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92F0" w14:textId="77777777" w:rsidR="0050616E" w:rsidRPr="0050616E" w:rsidRDefault="00471713" w:rsidP="00176CD8">
      <w:pPr>
        <w:pStyle w:val="Naslov2"/>
        <w:numPr>
          <w:ilvl w:val="0"/>
          <w:numId w:val="0"/>
        </w:numPr>
      </w:pPr>
      <w:r>
        <w:rPr>
          <w:noProof/>
          <w:lang w:eastAsia="sl-SI"/>
        </w:rPr>
        <w:drawing>
          <wp:anchor distT="0" distB="0" distL="114300" distR="114300" simplePos="0" relativeHeight="251661312" behindDoc="0" locked="0" layoutInCell="1" allowOverlap="1" wp14:anchorId="32D19B92" wp14:editId="66F618F9">
            <wp:simplePos x="0" y="0"/>
            <wp:positionH relativeFrom="column">
              <wp:posOffset>-900374</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63360" behindDoc="0" locked="0" layoutInCell="1" allowOverlap="1" wp14:anchorId="69FF47AF" wp14:editId="016DEDDA">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0FB8D2F0" w14:textId="77777777" w:rsidR="0050616E" w:rsidRPr="0050616E" w:rsidRDefault="00D66667" w:rsidP="0050616E">
      <w:pPr>
        <w:tabs>
          <w:tab w:val="left" w:pos="7227"/>
        </w:tabs>
        <w:sectPr w:rsidR="0050616E" w:rsidRPr="0050616E" w:rsidSect="007C3A38">
          <w:footerReference w:type="default" r:id="rId10"/>
          <w:pgSz w:w="11906" w:h="16838"/>
          <w:pgMar w:top="1701" w:right="1418" w:bottom="1418" w:left="1418" w:header="709" w:footer="709" w:gutter="0"/>
          <w:pgNumType w:fmt="lowerRoman" w:start="1"/>
          <w:cols w:space="708"/>
        </w:sectPr>
      </w:pPr>
      <w:r>
        <w:rPr>
          <w:noProof/>
          <w:lang w:eastAsia="sl-SI"/>
        </w:rPr>
        <mc:AlternateContent>
          <mc:Choice Requires="wps">
            <w:drawing>
              <wp:anchor distT="0" distB="0" distL="114300" distR="114300" simplePos="0" relativeHeight="251659262" behindDoc="0" locked="0" layoutInCell="1" allowOverlap="1" wp14:anchorId="714A7F89" wp14:editId="22B54D30">
                <wp:simplePos x="0" y="0"/>
                <wp:positionH relativeFrom="column">
                  <wp:posOffset>2690495</wp:posOffset>
                </wp:positionH>
                <wp:positionV relativeFrom="paragraph">
                  <wp:posOffset>160020</wp:posOffset>
                </wp:positionV>
                <wp:extent cx="3680460" cy="846645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3680460" cy="8466455"/>
                        </a:xfrm>
                        <a:prstGeom prst="rect">
                          <a:avLst/>
                        </a:prstGeom>
                        <a:noFill/>
                        <a:ln w="6350">
                          <a:noFill/>
                        </a:ln>
                        <a:effectLst/>
                      </wps:spPr>
                      <wps:txbx>
                        <w:txbxContent>
                          <w:p w14:paraId="76A998BA" w14:textId="77777777" w:rsidR="00BA6D9F" w:rsidRPr="0050616E" w:rsidRDefault="00BA6D9F" w:rsidP="00176CD8">
                            <w:pPr>
                              <w:pStyle w:val="NaslovnicanaslovUMAR"/>
                            </w:pPr>
                          </w:p>
                          <w:p w14:paraId="6355003E" w14:textId="77777777" w:rsidR="00BA6D9F" w:rsidRPr="007A0A8C" w:rsidRDefault="00BA6D9F" w:rsidP="007A0A8C">
                            <w:pPr>
                              <w:pStyle w:val="NaslovnicanaslovUMAR"/>
                              <w:spacing w:line="240" w:lineRule="auto"/>
                              <w:rPr>
                                <w:sz w:val="26"/>
                                <w:szCs w:val="26"/>
                              </w:rPr>
                            </w:pPr>
                          </w:p>
                          <w:p w14:paraId="4EF74149" w14:textId="77777777" w:rsidR="00BA6D9F" w:rsidRPr="007A0A8C" w:rsidRDefault="00BA6D9F" w:rsidP="007A0A8C">
                            <w:pPr>
                              <w:pStyle w:val="NaslovnicanaslovUMAR"/>
                              <w:spacing w:line="240" w:lineRule="auto"/>
                              <w:rPr>
                                <w:sz w:val="26"/>
                                <w:szCs w:val="26"/>
                              </w:rPr>
                            </w:pPr>
                            <w:r w:rsidRPr="007A0A8C">
                              <w:rPr>
                                <w:sz w:val="26"/>
                                <w:szCs w:val="26"/>
                              </w:rPr>
                              <w:t>Kratke analize</w:t>
                            </w:r>
                          </w:p>
                          <w:p w14:paraId="7E906389" w14:textId="147F1F64" w:rsidR="00BA6D9F" w:rsidRPr="007A0A8C" w:rsidRDefault="00D569C6" w:rsidP="007A0A8C">
                            <w:pPr>
                              <w:pStyle w:val="NaslovnicanaslovUMAR"/>
                              <w:spacing w:line="240" w:lineRule="auto"/>
                              <w:rPr>
                                <w:b w:val="0"/>
                                <w:bCs/>
                                <w:sz w:val="26"/>
                                <w:szCs w:val="26"/>
                              </w:rPr>
                            </w:pPr>
                            <w:r w:rsidRPr="007A0A8C">
                              <w:rPr>
                                <w:b w:val="0"/>
                                <w:bCs/>
                                <w:sz w:val="26"/>
                                <w:szCs w:val="26"/>
                              </w:rPr>
                              <w:t>Marec</w:t>
                            </w:r>
                            <w:r w:rsidR="00434403" w:rsidRPr="007A0A8C">
                              <w:rPr>
                                <w:b w:val="0"/>
                                <w:bCs/>
                                <w:sz w:val="26"/>
                                <w:szCs w:val="26"/>
                              </w:rPr>
                              <w:t xml:space="preserve"> 2024</w:t>
                            </w:r>
                          </w:p>
                          <w:p w14:paraId="04476CB1" w14:textId="77777777" w:rsidR="00BA6D9F" w:rsidRPr="0050616E" w:rsidRDefault="00BA6D9F" w:rsidP="00176CD8">
                            <w:pPr>
                              <w:pStyle w:val="NaslovnicanaslovUMAR"/>
                            </w:pPr>
                          </w:p>
                          <w:p w14:paraId="432187C2" w14:textId="6CAAD957" w:rsidR="00002CAF" w:rsidRPr="007A0A8C" w:rsidRDefault="00434403" w:rsidP="00176CD8">
                            <w:pPr>
                              <w:pStyle w:val="NaslovnicanaslovUMAR"/>
                              <w:rPr>
                                <w:b w:val="0"/>
                                <w:bCs/>
                                <w:sz w:val="52"/>
                                <w:szCs w:val="52"/>
                              </w:rPr>
                            </w:pPr>
                            <w:r w:rsidRPr="007A0A8C">
                              <w:rPr>
                                <w:b w:val="0"/>
                                <w:bCs/>
                                <w:sz w:val="52"/>
                                <w:szCs w:val="52"/>
                              </w:rPr>
                              <w:t>Mitja Perko</w:t>
                            </w:r>
                          </w:p>
                          <w:p w14:paraId="638A36E1" w14:textId="3B7F8361" w:rsidR="00002CAF" w:rsidRPr="00434403" w:rsidRDefault="00434403" w:rsidP="00176CD8">
                            <w:pPr>
                              <w:pStyle w:val="NaslovnicanaslovUMAR"/>
                            </w:pPr>
                            <w:r w:rsidRPr="00434403">
                              <w:t xml:space="preserve">Razlike v plačah med javnim in zasebnim sektorjem </w:t>
                            </w:r>
                            <w:r w:rsidR="00B3245F">
                              <w:t>ter</w:t>
                            </w:r>
                            <w:r w:rsidRPr="00434403">
                              <w:t xml:space="preserve"> plačna premija</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A7F89" id="_x0000_t202" coordsize="21600,21600" o:spt="202" path="m,l,21600r21600,l21600,xe">
                <v:stroke joinstyle="miter"/>
                <v:path gradientshapeok="t" o:connecttype="rect"/>
              </v:shapetype>
              <v:shape id="Text Box 2" o:spid="_x0000_s1026" type="#_x0000_t202" style="position:absolute;margin-left:211.85pt;margin-top:12.6pt;width:289.8pt;height:666.6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PxGwIAADIEAAAOAAAAZHJzL2Uyb0RvYy54bWysU8Fu2zAMvQ/YPwi6L3bSxAuMOEXWIsOA&#10;oC2QDj0rshQbkEVNUmJnXz9KtpOh22nYhaZJ6onke1rdd40iZ2FdDbqg00lKidAcylofC/r9dftp&#10;SYnzTJdMgRYFvQhH79cfP6xak4sZVKBKYQmCaJe3pqCV9yZPEscr0TA3ASM0JiXYhnn8tcektKxF&#10;9EYlszTNkhZsaSxw4RxGH/skXUd8KQX3z1I64YkqKPbmo7XRHoJN1iuWHy0zVc2HNtg/dNGwWuOl&#10;V6hH5hk52foPqKbmFhxIP+HQJCBlzUWcAaeZpu+m2VfMiDgLLseZ65rc/4PlT+e9ebHEd1+gQwLD&#10;QlrjcofBME8nbRO+2CnBPK7wcl2b6DzhGLzLluk8wxTH3HKeZfPFIuAkt+PGOv9VQEOCU1CLvMR1&#10;sfPO+b50LAm3adjWSkVulCZtQbO7RRoPXDMIrnSoFZHlAebWevB8d+iGeQ5QXnBMC70CnOHbGlvZ&#10;MedfmEXKsX2UsX9GIxXglTB4lFRgf/4tHuoLGuzsMx5vUUUFdT9OzApK1DeNNGHYj46NznSZphg9&#10;jFF9ah4AxTnFd2J4dDFtvRpdaaF5Q5FvwmWYYppjQwU9jO6D7/WMj4SLzSYWobgM8zu9NzxAhz2F&#10;/b52b8yagQSP/D3BqDGWv+Oir+3Z2Jw8yDoSFfbaLxMJDj8ozEj18IiC8n//j1W3p77+BQAA//8D&#10;AFBLAwQUAAYACAAAACEAUr64K+EAAAAMAQAADwAAAGRycy9kb3ducmV2LnhtbEyPQU7DMBBF90jc&#10;wRokdtRuQiBK41QICYlFF03gAG7sxGnjcbCdNtwed0V3M5qnP++X28WM5KycHyxyWK8YEIWtlQP2&#10;HL6/Pp5yID4IlGK0qDj8Kg/b6v6uFIW0F6zVuQk9iSHoC8FBhzAVlPpWKyP8yk4K462zzogQV9dT&#10;6cQlhpuRJoy9UCMGjB+0mNS7Vu2pmQ0Hcdyx+qfr5t1xvf+kLq+nfaM5f3xY3jZAglrCPwxX/agO&#10;VXQ62BmlJyOH5yR9jSiHJEuAXAHG0hTIIU5plmdAq5Lelqj+AAAA//8DAFBLAQItABQABgAIAAAA&#10;IQC2gziS/gAAAOEBAAATAAAAAAAAAAAAAAAAAAAAAABbQ29udGVudF9UeXBlc10ueG1sUEsBAi0A&#10;FAAGAAgAAAAhADj9If/WAAAAlAEAAAsAAAAAAAAAAAAAAAAALwEAAF9yZWxzLy5yZWxzUEsBAi0A&#10;FAAGAAgAAAAhAK4fg/EbAgAAMgQAAA4AAAAAAAAAAAAAAAAALgIAAGRycy9lMm9Eb2MueG1sUEsB&#10;Ai0AFAAGAAgAAAAhAFK+uCvhAAAADAEAAA8AAAAAAAAAAAAAAAAAdQQAAGRycy9kb3ducmV2Lnht&#10;bFBLBQYAAAAABAAEAPMAAACDBQAAAAA=&#10;" filled="f" stroked="f" strokeweight=".5pt">
                <v:textbox style="layout-flow:vertical;mso-layout-flow-alt:bottom-to-top" inset="0,0,.5mm,0">
                  <w:txbxContent>
                    <w:p w14:paraId="76A998BA" w14:textId="77777777" w:rsidR="00BA6D9F" w:rsidRPr="0050616E" w:rsidRDefault="00BA6D9F" w:rsidP="00176CD8">
                      <w:pPr>
                        <w:pStyle w:val="NaslovnicanaslovUMAR"/>
                      </w:pPr>
                    </w:p>
                    <w:p w14:paraId="6355003E" w14:textId="77777777" w:rsidR="00BA6D9F" w:rsidRPr="007A0A8C" w:rsidRDefault="00BA6D9F" w:rsidP="007A0A8C">
                      <w:pPr>
                        <w:pStyle w:val="NaslovnicanaslovUMAR"/>
                        <w:spacing w:line="240" w:lineRule="auto"/>
                        <w:rPr>
                          <w:sz w:val="26"/>
                          <w:szCs w:val="26"/>
                        </w:rPr>
                      </w:pPr>
                    </w:p>
                    <w:p w14:paraId="4EF74149" w14:textId="77777777" w:rsidR="00BA6D9F" w:rsidRPr="007A0A8C" w:rsidRDefault="00BA6D9F" w:rsidP="007A0A8C">
                      <w:pPr>
                        <w:pStyle w:val="NaslovnicanaslovUMAR"/>
                        <w:spacing w:line="240" w:lineRule="auto"/>
                        <w:rPr>
                          <w:sz w:val="26"/>
                          <w:szCs w:val="26"/>
                        </w:rPr>
                      </w:pPr>
                      <w:r w:rsidRPr="007A0A8C">
                        <w:rPr>
                          <w:sz w:val="26"/>
                          <w:szCs w:val="26"/>
                        </w:rPr>
                        <w:t>Kratke analize</w:t>
                      </w:r>
                    </w:p>
                    <w:p w14:paraId="7E906389" w14:textId="147F1F64" w:rsidR="00BA6D9F" w:rsidRPr="007A0A8C" w:rsidRDefault="00D569C6" w:rsidP="007A0A8C">
                      <w:pPr>
                        <w:pStyle w:val="NaslovnicanaslovUMAR"/>
                        <w:spacing w:line="240" w:lineRule="auto"/>
                        <w:rPr>
                          <w:b w:val="0"/>
                          <w:bCs/>
                          <w:sz w:val="26"/>
                          <w:szCs w:val="26"/>
                        </w:rPr>
                      </w:pPr>
                      <w:r w:rsidRPr="007A0A8C">
                        <w:rPr>
                          <w:b w:val="0"/>
                          <w:bCs/>
                          <w:sz w:val="26"/>
                          <w:szCs w:val="26"/>
                        </w:rPr>
                        <w:t>Marec</w:t>
                      </w:r>
                      <w:r w:rsidR="00434403" w:rsidRPr="007A0A8C">
                        <w:rPr>
                          <w:b w:val="0"/>
                          <w:bCs/>
                          <w:sz w:val="26"/>
                          <w:szCs w:val="26"/>
                        </w:rPr>
                        <w:t xml:space="preserve"> 2024</w:t>
                      </w:r>
                    </w:p>
                    <w:p w14:paraId="04476CB1" w14:textId="77777777" w:rsidR="00BA6D9F" w:rsidRPr="0050616E" w:rsidRDefault="00BA6D9F" w:rsidP="00176CD8">
                      <w:pPr>
                        <w:pStyle w:val="NaslovnicanaslovUMAR"/>
                      </w:pPr>
                    </w:p>
                    <w:p w14:paraId="432187C2" w14:textId="6CAAD957" w:rsidR="00002CAF" w:rsidRPr="007A0A8C" w:rsidRDefault="00434403" w:rsidP="00176CD8">
                      <w:pPr>
                        <w:pStyle w:val="NaslovnicanaslovUMAR"/>
                        <w:rPr>
                          <w:b w:val="0"/>
                          <w:bCs/>
                          <w:sz w:val="52"/>
                          <w:szCs w:val="52"/>
                        </w:rPr>
                      </w:pPr>
                      <w:r w:rsidRPr="007A0A8C">
                        <w:rPr>
                          <w:b w:val="0"/>
                          <w:bCs/>
                          <w:sz w:val="52"/>
                          <w:szCs w:val="52"/>
                        </w:rPr>
                        <w:t>Mitja Perko</w:t>
                      </w:r>
                    </w:p>
                    <w:p w14:paraId="638A36E1" w14:textId="3B7F8361" w:rsidR="00002CAF" w:rsidRPr="00434403" w:rsidRDefault="00434403" w:rsidP="00176CD8">
                      <w:pPr>
                        <w:pStyle w:val="NaslovnicanaslovUMAR"/>
                      </w:pPr>
                      <w:r w:rsidRPr="00434403">
                        <w:t xml:space="preserve">Razlike v plačah med javnim in zasebnim sektorjem </w:t>
                      </w:r>
                      <w:r w:rsidR="00B3245F">
                        <w:t>ter</w:t>
                      </w:r>
                      <w:r w:rsidRPr="00434403">
                        <w:t xml:space="preserve"> plačna premija</w:t>
                      </w:r>
                    </w:p>
                  </w:txbxContent>
                </v:textbox>
              </v:shape>
            </w:pict>
          </mc:Fallback>
        </mc:AlternateContent>
      </w:r>
      <w:r w:rsidR="0050616E">
        <w:tab/>
      </w:r>
    </w:p>
    <w:p w14:paraId="4080FB2F" w14:textId="77777777" w:rsidR="00471713" w:rsidRDefault="00471713" w:rsidP="004456D3">
      <w:pPr>
        <w:pStyle w:val="Naslov1"/>
        <w:numPr>
          <w:ilvl w:val="0"/>
          <w:numId w:val="0"/>
        </w:numPr>
        <w:rPr>
          <w:rStyle w:val="VodilnistavekUMAR"/>
        </w:rPr>
      </w:pPr>
      <w:bookmarkStart w:id="0" w:name="_Toc525304171"/>
      <w:bookmarkStart w:id="1" w:name="_Toc527616894"/>
      <w:bookmarkStart w:id="2" w:name="_Toc528328881"/>
      <w:r w:rsidRPr="00471713">
        <w:lastRenderedPageBreak/>
        <w:t>Povzetek</w:t>
      </w:r>
    </w:p>
    <w:p w14:paraId="2F31042E" w14:textId="77777777" w:rsidR="00471713" w:rsidRDefault="00471713" w:rsidP="00E60966">
      <w:pPr>
        <w:pStyle w:val="BesediloUMAR"/>
        <w:rPr>
          <w:rStyle w:val="VodilnistavekUMAR"/>
        </w:rPr>
      </w:pPr>
    </w:p>
    <w:p w14:paraId="31232B09" w14:textId="52AB2C54" w:rsidR="004D47EF" w:rsidRDefault="007A423C" w:rsidP="003F33CD">
      <w:pPr>
        <w:pStyle w:val="BesediloUMAR"/>
      </w:pPr>
      <w:r>
        <w:rPr>
          <w:b/>
          <w:bCs/>
        </w:rPr>
        <w:t>Analiza pokaže, da</w:t>
      </w:r>
      <w:r w:rsidR="00915501">
        <w:rPr>
          <w:b/>
          <w:bCs/>
        </w:rPr>
        <w:t xml:space="preserve"> je v</w:t>
      </w:r>
      <w:r w:rsidR="00915501" w:rsidRPr="00915501">
        <w:rPr>
          <w:b/>
          <w:bCs/>
        </w:rPr>
        <w:t xml:space="preserve"> Sloveniji povprečna plača v javnem sektorju, podobno kot v drugih državah, višja kot v zasebnem sektorju. V obdobju 2005−2022 je bila povprečna plača v javnem za približno četrtino višja od povprečne plače v zasebnem</w:t>
      </w:r>
      <w:r w:rsidR="00BB32DA">
        <w:rPr>
          <w:b/>
          <w:bCs/>
        </w:rPr>
        <w:t xml:space="preserve"> </w:t>
      </w:r>
      <w:r w:rsidR="00BB32DA" w:rsidRPr="00915501">
        <w:rPr>
          <w:b/>
          <w:bCs/>
        </w:rPr>
        <w:t>sektorju</w:t>
      </w:r>
      <w:r w:rsidR="00915501" w:rsidRPr="00915501">
        <w:rPr>
          <w:b/>
          <w:bCs/>
        </w:rPr>
        <w:t>.</w:t>
      </w:r>
    </w:p>
    <w:p w14:paraId="28BA69C8" w14:textId="77777777" w:rsidR="004D47EF" w:rsidRDefault="004D47EF" w:rsidP="003F33CD">
      <w:pPr>
        <w:pStyle w:val="BesediloUMAR"/>
      </w:pPr>
    </w:p>
    <w:p w14:paraId="067A24D8" w14:textId="7AB22343" w:rsidR="00407C0D" w:rsidRDefault="00915501" w:rsidP="003F33CD">
      <w:pPr>
        <w:pStyle w:val="BesediloUMAR"/>
        <w:rPr>
          <w:b/>
          <w:bCs/>
        </w:rPr>
      </w:pPr>
      <w:r w:rsidRPr="00915501">
        <w:rPr>
          <w:b/>
          <w:bCs/>
        </w:rPr>
        <w:t>Na razliko v višini povprečne plače v javnem in zasebnem sektorju vplivajo razlike v demografski in zaposlitveni strukturi zaposlenih</w:t>
      </w:r>
      <w:r w:rsidR="004D47EF">
        <w:rPr>
          <w:b/>
          <w:bCs/>
        </w:rPr>
        <w:t xml:space="preserve">, </w:t>
      </w:r>
      <w:r w:rsidR="00817BC2">
        <w:rPr>
          <w:b/>
          <w:bCs/>
        </w:rPr>
        <w:t xml:space="preserve">na primer </w:t>
      </w:r>
      <w:r w:rsidR="00D25146">
        <w:rPr>
          <w:b/>
          <w:bCs/>
        </w:rPr>
        <w:t>i</w:t>
      </w:r>
      <w:r w:rsidRPr="00915501">
        <w:rPr>
          <w:b/>
          <w:bCs/>
        </w:rPr>
        <w:t xml:space="preserve">zobrazbeni strukturi, spolu, starosti, tipu pogodbe, poklicih </w:t>
      </w:r>
      <w:r w:rsidR="00DB10B4">
        <w:rPr>
          <w:b/>
          <w:bCs/>
        </w:rPr>
        <w:t>in drug</w:t>
      </w:r>
      <w:r w:rsidR="00371E08">
        <w:rPr>
          <w:b/>
          <w:bCs/>
        </w:rPr>
        <w:t>em</w:t>
      </w:r>
      <w:r w:rsidR="00DB10B4">
        <w:rPr>
          <w:b/>
          <w:bCs/>
        </w:rPr>
        <w:t xml:space="preserve">. </w:t>
      </w:r>
      <w:r w:rsidR="004D47EF" w:rsidRPr="004D47EF">
        <w:rPr>
          <w:b/>
          <w:bCs/>
        </w:rPr>
        <w:t xml:space="preserve">Porazdelitev višine plač </w:t>
      </w:r>
      <w:r w:rsidR="003872BD">
        <w:rPr>
          <w:b/>
          <w:bCs/>
        </w:rPr>
        <w:t>je</w:t>
      </w:r>
      <w:r w:rsidR="004D47EF" w:rsidRPr="004D47EF">
        <w:rPr>
          <w:b/>
          <w:bCs/>
        </w:rPr>
        <w:t xml:space="preserve"> med sektorjema zaradi</w:t>
      </w:r>
      <w:r w:rsidR="004D47EF">
        <w:rPr>
          <w:b/>
          <w:bCs/>
        </w:rPr>
        <w:t xml:space="preserve"> teh</w:t>
      </w:r>
      <w:r w:rsidR="004D47EF" w:rsidRPr="004D47EF">
        <w:rPr>
          <w:b/>
          <w:bCs/>
        </w:rPr>
        <w:t xml:space="preserve"> razlik precej</w:t>
      </w:r>
      <w:r w:rsidR="003872BD">
        <w:rPr>
          <w:b/>
          <w:bCs/>
        </w:rPr>
        <w:t xml:space="preserve"> različna</w:t>
      </w:r>
      <w:r w:rsidR="004D47EF" w:rsidRPr="004D47EF">
        <w:rPr>
          <w:b/>
          <w:bCs/>
        </w:rPr>
        <w:t xml:space="preserve">. </w:t>
      </w:r>
      <w:r w:rsidR="004456D3">
        <w:rPr>
          <w:b/>
          <w:bCs/>
        </w:rPr>
        <w:br/>
      </w:r>
      <w:r w:rsidR="004D47EF">
        <w:rPr>
          <w:b/>
          <w:bCs/>
        </w:rPr>
        <w:t xml:space="preserve">V </w:t>
      </w:r>
      <w:r w:rsidR="004D47EF" w:rsidRPr="004D47EF">
        <w:rPr>
          <w:b/>
          <w:bCs/>
        </w:rPr>
        <w:t xml:space="preserve">zasebnem sektorju </w:t>
      </w:r>
      <w:r w:rsidR="004D47EF">
        <w:rPr>
          <w:b/>
          <w:bCs/>
        </w:rPr>
        <w:t xml:space="preserve">je </w:t>
      </w:r>
      <w:r w:rsidR="004D47EF" w:rsidRPr="004D47EF">
        <w:rPr>
          <w:b/>
          <w:bCs/>
        </w:rPr>
        <w:t>veliko bolj zgoščena pri nižjih plačnih ravneh</w:t>
      </w:r>
      <w:r w:rsidR="004D47EF">
        <w:rPr>
          <w:b/>
          <w:bCs/>
        </w:rPr>
        <w:t>, predvsem zaradi poklicev, ki se pojavljajo v zasebnem, ne pa tudi javnem</w:t>
      </w:r>
      <w:r w:rsidR="00E6114C">
        <w:rPr>
          <w:b/>
          <w:bCs/>
        </w:rPr>
        <w:t xml:space="preserve"> sektorju</w:t>
      </w:r>
      <w:r w:rsidR="004D47EF">
        <w:rPr>
          <w:b/>
          <w:bCs/>
        </w:rPr>
        <w:t>. Porazdelitvi sta sicer precej bolj podobni</w:t>
      </w:r>
      <w:r w:rsidR="00CE346F">
        <w:rPr>
          <w:b/>
          <w:bCs/>
        </w:rPr>
        <w:t xml:space="preserve"> pri primerjavi</w:t>
      </w:r>
      <w:r w:rsidR="004D47EF">
        <w:rPr>
          <w:b/>
          <w:bCs/>
        </w:rPr>
        <w:t xml:space="preserve"> zgolj </w:t>
      </w:r>
      <w:r w:rsidR="00371F50">
        <w:rPr>
          <w:b/>
          <w:bCs/>
        </w:rPr>
        <w:t xml:space="preserve">tistih </w:t>
      </w:r>
      <w:r w:rsidR="004D47EF">
        <w:rPr>
          <w:b/>
          <w:bCs/>
        </w:rPr>
        <w:t>poklice</w:t>
      </w:r>
      <w:r w:rsidR="00CE346F">
        <w:rPr>
          <w:b/>
          <w:bCs/>
        </w:rPr>
        <w:t>v</w:t>
      </w:r>
      <w:r w:rsidR="004D47EF">
        <w:rPr>
          <w:b/>
          <w:bCs/>
        </w:rPr>
        <w:t>, ki se pogosto pojavljajo tako v javnem kot zasebnem sektorju.</w:t>
      </w:r>
    </w:p>
    <w:p w14:paraId="1A064CAF" w14:textId="77777777" w:rsidR="004D47EF" w:rsidRDefault="004D47EF" w:rsidP="003F33CD">
      <w:pPr>
        <w:pStyle w:val="BesediloUMAR"/>
        <w:rPr>
          <w:b/>
          <w:bCs/>
        </w:rPr>
      </w:pPr>
    </w:p>
    <w:p w14:paraId="16E41490" w14:textId="07A092D4" w:rsidR="00407C0D" w:rsidRDefault="004D47EF" w:rsidP="004D47EF">
      <w:pPr>
        <w:pStyle w:val="BesediloUMAR"/>
        <w:rPr>
          <w:b/>
          <w:bCs/>
        </w:rPr>
      </w:pPr>
      <w:r w:rsidRPr="004D47EF">
        <w:rPr>
          <w:b/>
          <w:bCs/>
        </w:rPr>
        <w:t xml:space="preserve">Ocene plačnih razlik, ko s pomočjo statističnih metod izločimo določene </w:t>
      </w:r>
      <w:r w:rsidRPr="00DC1E29">
        <w:rPr>
          <w:b/>
          <w:bCs/>
        </w:rPr>
        <w:t>demografsko-zaposlitvene razlike v strukturi zaposlenih med sektorjema</w:t>
      </w:r>
      <w:r w:rsidR="00E7461A" w:rsidRPr="00DC1E29">
        <w:rPr>
          <w:b/>
          <w:bCs/>
        </w:rPr>
        <w:t>,</w:t>
      </w:r>
      <w:r w:rsidRPr="00DC1E29">
        <w:rPr>
          <w:b/>
          <w:bCs/>
        </w:rPr>
        <w:t xml:space="preserve"> kažejo, da so plače v javnem sektorju nižje v</w:t>
      </w:r>
      <w:r w:rsidRPr="004D47EF">
        <w:rPr>
          <w:b/>
          <w:bCs/>
        </w:rPr>
        <w:t xml:space="preserve"> srednje in </w:t>
      </w:r>
      <w:r w:rsidRPr="009F2A35">
        <w:rPr>
          <w:b/>
          <w:bCs/>
        </w:rPr>
        <w:t>visoko strokovni</w:t>
      </w:r>
      <w:r w:rsidR="00394F5B" w:rsidRPr="009F2A35">
        <w:rPr>
          <w:b/>
          <w:bCs/>
        </w:rPr>
        <w:t>h</w:t>
      </w:r>
      <w:r w:rsidRPr="009F2A35">
        <w:rPr>
          <w:b/>
          <w:bCs/>
        </w:rPr>
        <w:t xml:space="preserve"> poklicni</w:t>
      </w:r>
      <w:r w:rsidR="00394F5B" w:rsidRPr="009F2A35">
        <w:rPr>
          <w:b/>
          <w:bCs/>
        </w:rPr>
        <w:t xml:space="preserve">h </w:t>
      </w:r>
      <w:r w:rsidRPr="009F2A35">
        <w:rPr>
          <w:b/>
          <w:bCs/>
        </w:rPr>
        <w:t>skupina</w:t>
      </w:r>
      <w:r w:rsidR="00394F5B" w:rsidRPr="009F2A35">
        <w:rPr>
          <w:b/>
          <w:bCs/>
        </w:rPr>
        <w:t>h</w:t>
      </w:r>
      <w:r w:rsidRPr="009F2A35">
        <w:rPr>
          <w:b/>
          <w:bCs/>
        </w:rPr>
        <w:t xml:space="preserve"> </w:t>
      </w:r>
      <w:r w:rsidRPr="009A3BD7">
        <w:rPr>
          <w:b/>
          <w:bCs/>
          <w:i/>
          <w:iCs/>
        </w:rPr>
        <w:t>(</w:t>
      </w:r>
      <w:r w:rsidRPr="009F2A35">
        <w:rPr>
          <w:b/>
          <w:bCs/>
          <w:i/>
          <w:iCs/>
        </w:rPr>
        <w:t>negativna plačna premija javnega sektorja</w:t>
      </w:r>
      <w:r w:rsidRPr="009F2A35">
        <w:rPr>
          <w:b/>
          <w:bCs/>
        </w:rPr>
        <w:t>), v</w:t>
      </w:r>
      <w:r w:rsidR="00DC1E29" w:rsidRPr="009F2A35">
        <w:rPr>
          <w:b/>
          <w:bCs/>
        </w:rPr>
        <w:t>išje</w:t>
      </w:r>
      <w:r w:rsidRPr="009F2A35">
        <w:rPr>
          <w:b/>
          <w:bCs/>
        </w:rPr>
        <w:t xml:space="preserve"> pa v poklicih za preprostejša dela (</w:t>
      </w:r>
      <w:r w:rsidRPr="009F2A35">
        <w:rPr>
          <w:b/>
          <w:bCs/>
          <w:i/>
          <w:iCs/>
        </w:rPr>
        <w:t>pozitivna plačna</w:t>
      </w:r>
      <w:r w:rsidRPr="004D47EF">
        <w:rPr>
          <w:b/>
          <w:bCs/>
          <w:i/>
          <w:iCs/>
        </w:rPr>
        <w:t xml:space="preserve"> premija</w:t>
      </w:r>
      <w:r>
        <w:rPr>
          <w:b/>
          <w:bCs/>
          <w:i/>
          <w:iCs/>
        </w:rPr>
        <w:t xml:space="preserve"> javnega sektorja</w:t>
      </w:r>
      <w:r>
        <w:rPr>
          <w:b/>
          <w:bCs/>
        </w:rPr>
        <w:t>)</w:t>
      </w:r>
      <w:r w:rsidRPr="004D47EF">
        <w:rPr>
          <w:b/>
          <w:bCs/>
        </w:rPr>
        <w:t>.</w:t>
      </w:r>
    </w:p>
    <w:p w14:paraId="010933C1" w14:textId="77777777" w:rsidR="003E6FEC" w:rsidRDefault="003E6FEC" w:rsidP="004D47EF">
      <w:pPr>
        <w:pStyle w:val="BesediloUMAR"/>
        <w:rPr>
          <w:b/>
          <w:bCs/>
        </w:rPr>
      </w:pPr>
    </w:p>
    <w:p w14:paraId="4BC282CD" w14:textId="7014A5C4" w:rsidR="003E6FEC" w:rsidRPr="004D47EF" w:rsidRDefault="003E6FEC" w:rsidP="004D47EF">
      <w:pPr>
        <w:pStyle w:val="BesediloUMAR"/>
        <w:rPr>
          <w:b/>
          <w:bCs/>
        </w:rPr>
      </w:pPr>
      <w:r>
        <w:rPr>
          <w:b/>
          <w:bCs/>
        </w:rPr>
        <w:t xml:space="preserve">Ta kratka analiza je neposredna posodobitev analize o plačnih razlikah med javnim in zasebnim sektorjem </w:t>
      </w:r>
      <w:r w:rsidR="00D907FD">
        <w:rPr>
          <w:b/>
          <w:bCs/>
        </w:rPr>
        <w:t xml:space="preserve">ter plačnih premijah </w:t>
      </w:r>
      <w:r>
        <w:rPr>
          <w:b/>
          <w:bCs/>
        </w:rPr>
        <w:t xml:space="preserve">iz </w:t>
      </w:r>
      <w:r w:rsidR="00591C46">
        <w:rPr>
          <w:b/>
          <w:bCs/>
        </w:rPr>
        <w:t xml:space="preserve">publikacije </w:t>
      </w:r>
      <w:r w:rsidRPr="00591C46">
        <w:rPr>
          <w:b/>
          <w:bCs/>
        </w:rPr>
        <w:t>Ekonomski izziv</w:t>
      </w:r>
      <w:r w:rsidR="00591C46" w:rsidRPr="00791D00">
        <w:rPr>
          <w:b/>
          <w:bCs/>
        </w:rPr>
        <w:t>i</w:t>
      </w:r>
      <w:r w:rsidRPr="00591C46">
        <w:rPr>
          <w:b/>
          <w:bCs/>
        </w:rPr>
        <w:t xml:space="preserve"> 2018</w:t>
      </w:r>
      <w:r w:rsidR="00B0162D" w:rsidRPr="00591C46">
        <w:rPr>
          <w:b/>
          <w:bCs/>
        </w:rPr>
        <w:t xml:space="preserve"> </w:t>
      </w:r>
      <w:r w:rsidR="00B0162D" w:rsidRPr="00CA4B23">
        <w:rPr>
          <w:b/>
          <w:bCs/>
        </w:rPr>
        <w:fldChar w:fldCharType="begin"/>
      </w:r>
      <w:r w:rsidR="00B0162D" w:rsidRPr="00CA4B23">
        <w:rPr>
          <w:b/>
          <w:bCs/>
        </w:rPr>
        <w:instrText xml:space="preserve"> ADDIN ZOTERO_ITEM CSL_CITATION {"citationID":"j5ylpOXq","properties":{"formattedCitation":"(UMAR, 2018)","plainCitation":"(UMAR, 2018)","noteIndex":0},"citationItems":[{"id":2044,"uris":["http://zotero.org/groups/4141114/items/QATMGVYF"],"itemData":{"id":2044,"type":"book","event-place":"Ljubljana","publisher":"Urad RS za makroekonomske analize in razvoj","publisher-place":"Ljubljana","title":"Ekonomski izzivi 2018","URL":"https://www.umar.gov.si/fileadmin/user_upload/publikacije/izzivi/2018/popravek2018/Ekonomski_izzivi_2018.pdf","author":[{"family":"UMAR","given":""}],"issued":{"date-parts":[["2018"]]}}}],"schema":"https://github.com/citation-style-language/schema/raw/master/csl-citation.json"} </w:instrText>
      </w:r>
      <w:r w:rsidR="00B0162D" w:rsidRPr="00CA4B23">
        <w:rPr>
          <w:b/>
          <w:bCs/>
        </w:rPr>
        <w:fldChar w:fldCharType="separate"/>
      </w:r>
      <w:r w:rsidR="00B0162D" w:rsidRPr="00CA4B23">
        <w:rPr>
          <w:b/>
          <w:bCs/>
        </w:rPr>
        <w:t>(UMAR, 2018)</w:t>
      </w:r>
      <w:r w:rsidR="00B0162D" w:rsidRPr="00CA4B23">
        <w:rPr>
          <w:b/>
          <w:bCs/>
        </w:rPr>
        <w:fldChar w:fldCharType="end"/>
      </w:r>
      <w:r w:rsidR="006B1BCF" w:rsidRPr="00CA4B23">
        <w:rPr>
          <w:b/>
          <w:bCs/>
        </w:rPr>
        <w:t xml:space="preserve"> </w:t>
      </w:r>
      <w:r w:rsidR="006B1BCF" w:rsidRPr="00E63C8D">
        <w:rPr>
          <w:b/>
          <w:bCs/>
        </w:rPr>
        <w:t xml:space="preserve">in Roter et </w:t>
      </w:r>
      <w:proofErr w:type="spellStart"/>
      <w:r w:rsidR="006B1BCF" w:rsidRPr="00E63C8D">
        <w:rPr>
          <w:b/>
          <w:bCs/>
        </w:rPr>
        <w:t>al</w:t>
      </w:r>
      <w:proofErr w:type="spellEnd"/>
      <w:r w:rsidR="006B1BCF" w:rsidRPr="00E63C8D">
        <w:rPr>
          <w:b/>
          <w:bCs/>
        </w:rPr>
        <w:t xml:space="preserve">. </w:t>
      </w:r>
      <w:r w:rsidR="006B1BCF" w:rsidRPr="00E63C8D">
        <w:rPr>
          <w:b/>
          <w:bCs/>
        </w:rPr>
        <w:fldChar w:fldCharType="begin"/>
      </w:r>
      <w:r w:rsidR="006B1BCF" w:rsidRPr="00E63C8D">
        <w:rPr>
          <w:b/>
          <w:bCs/>
        </w:rPr>
        <w:instrText xml:space="preserve"> ADDIN ZOTERO_ITEM CSL_CITATION {"citationID":"qJAuWjJ7","properties":{"formattedCitation":"(2017)","plainCitation":"(2017)","noteIndex":0},"citationItems":[{"id":4906,"uris":["http://zotero.org/groups/4141114/items/SGU45SBJ"],"itemData":{"id":4906,"type":"article","note":"arXiv:1909.05782 [econ, stat]","title":"Wage differential between public and private sector in Slovenia","URL":"https://bankaslovenije.blob.core.windows.net/publication-files/gdggZgjgjcidjgq_mojca-roter-mojca-lindic-matija-vodopivec_wage-differential-between-public-and-private-sector-in-slovenia-september-2017.pdf","author":[{"family":"Roter","given":"Mojca"},{"family":"Lindič","given":"Mojca"},{"family":"Vodopivec","given":"Matija"}],"issued":{"date-parts":[["2017"]]}},"suppress-author":true}],"schema":"https://github.com/citation-style-language/schema/raw/master/csl-citation.json"} </w:instrText>
      </w:r>
      <w:r w:rsidR="006B1BCF" w:rsidRPr="00E63C8D">
        <w:rPr>
          <w:b/>
          <w:bCs/>
        </w:rPr>
        <w:fldChar w:fldCharType="separate"/>
      </w:r>
      <w:r w:rsidR="006B1BCF" w:rsidRPr="00E63C8D">
        <w:rPr>
          <w:b/>
          <w:bCs/>
        </w:rPr>
        <w:t>(2017)</w:t>
      </w:r>
      <w:r w:rsidR="006B1BCF" w:rsidRPr="00E63C8D">
        <w:rPr>
          <w:b/>
          <w:bCs/>
        </w:rPr>
        <w:fldChar w:fldCharType="end"/>
      </w:r>
      <w:r w:rsidRPr="006B1BCF">
        <w:rPr>
          <w:b/>
          <w:bCs/>
        </w:rPr>
        <w:t xml:space="preserve"> </w:t>
      </w:r>
      <w:r w:rsidR="00BD7691">
        <w:rPr>
          <w:b/>
          <w:bCs/>
        </w:rPr>
        <w:t xml:space="preserve">in </w:t>
      </w:r>
      <w:r w:rsidR="00F81BC8">
        <w:rPr>
          <w:b/>
          <w:bCs/>
        </w:rPr>
        <w:t xml:space="preserve">je </w:t>
      </w:r>
      <w:r w:rsidR="00E43B31">
        <w:rPr>
          <w:b/>
          <w:bCs/>
        </w:rPr>
        <w:t xml:space="preserve">pripravljena </w:t>
      </w:r>
      <w:r>
        <w:rPr>
          <w:b/>
          <w:bCs/>
        </w:rPr>
        <w:t xml:space="preserve">na podlagi podrobnih administrativnih </w:t>
      </w:r>
      <w:proofErr w:type="spellStart"/>
      <w:r>
        <w:rPr>
          <w:b/>
          <w:bCs/>
        </w:rPr>
        <w:t>mikropodatkov</w:t>
      </w:r>
      <w:proofErr w:type="spellEnd"/>
      <w:r>
        <w:rPr>
          <w:b/>
          <w:bCs/>
        </w:rPr>
        <w:t xml:space="preserve"> zaposlenih.</w:t>
      </w:r>
    </w:p>
    <w:bookmarkEnd w:id="0"/>
    <w:bookmarkEnd w:id="1"/>
    <w:bookmarkEnd w:id="2"/>
    <w:p w14:paraId="46F5A497" w14:textId="083A81BC" w:rsidR="00481B30" w:rsidRPr="009A3BD7" w:rsidRDefault="00F5762D" w:rsidP="004456D3">
      <w:pPr>
        <w:pStyle w:val="Naslov1"/>
        <w:rPr>
          <w:spacing w:val="-1"/>
        </w:rPr>
      </w:pPr>
      <w:r w:rsidRPr="009A3BD7">
        <w:rPr>
          <w:spacing w:val="-1"/>
        </w:rPr>
        <w:lastRenderedPageBreak/>
        <w:t xml:space="preserve">Razlike v plačah med javnim in zasebnim sektorjem </w:t>
      </w:r>
      <w:r w:rsidR="000F0918" w:rsidRPr="009A3BD7">
        <w:rPr>
          <w:spacing w:val="-1"/>
        </w:rPr>
        <w:t>ter</w:t>
      </w:r>
      <w:r w:rsidRPr="009A3BD7">
        <w:rPr>
          <w:spacing w:val="-1"/>
        </w:rPr>
        <w:t xml:space="preserve"> plačna premija</w:t>
      </w:r>
    </w:p>
    <w:p w14:paraId="58B80B3F" w14:textId="4CEAAD64" w:rsidR="00407C0D" w:rsidRPr="0015698E" w:rsidRDefault="004C4DAD" w:rsidP="00E60966">
      <w:pPr>
        <w:pStyle w:val="BesediloUMAR"/>
        <w:rPr>
          <w:b/>
          <w:bCs/>
        </w:rPr>
      </w:pPr>
      <w:r w:rsidRPr="0015698E">
        <w:rPr>
          <w:rStyle w:val="VodilnistavekUMAR"/>
        </w:rPr>
        <w:t>V nadaljevanju obravnavamo ključne vidike razlik v plačah med javnim in zasebnim sektorjem</w:t>
      </w:r>
      <w:r w:rsidR="0015698E" w:rsidRPr="0015698E">
        <w:rPr>
          <w:rStyle w:val="VodilnistavekUMAR"/>
          <w:b w:val="0"/>
          <w:bCs/>
        </w:rPr>
        <w:t xml:space="preserve"> – kakšno je razmerje med povprečnima plačama v javnem in zasebnem sektorju, zakaj je povprečna plača v javnem višja od povprečne plače v zasebnem sektorju, kakšni sta porazdelitvi plač v sektorjih, kako sta se spreminjali skozi čas in kakšne so razlike v plačah, ko med javnim in zasebnim sektorjem primerjamo poklice in zaposlene s podobnimi značilnostmi.</w:t>
      </w:r>
    </w:p>
    <w:p w14:paraId="27945A49" w14:textId="7CE144E0" w:rsidR="00481B30" w:rsidRDefault="00481B30" w:rsidP="009D6F28">
      <w:pPr>
        <w:pStyle w:val="BesediloUMAR"/>
      </w:pPr>
    </w:p>
    <w:p w14:paraId="567FF41D" w14:textId="522A5B91" w:rsidR="00D90C28" w:rsidRDefault="00D90C28" w:rsidP="00176CD8">
      <w:pPr>
        <w:pStyle w:val="Naslov2"/>
      </w:pPr>
      <w:r>
        <w:t>Kakšno je razmerje med povprečno plačo v javnem in zasebnem sektorju?</w:t>
      </w:r>
    </w:p>
    <w:p w14:paraId="7135AF7C" w14:textId="3E49F5DF" w:rsidR="00F64504" w:rsidRDefault="00F64504" w:rsidP="00F64504">
      <w:pPr>
        <w:pStyle w:val="BesediloUMAR"/>
      </w:pPr>
      <w:r w:rsidRPr="00F64504">
        <w:rPr>
          <w:b/>
          <w:bCs/>
        </w:rPr>
        <w:t>V Sloveniji je povprečna plača v javnem sektorju, podobno kot v drugih državah, višja kot v zasebnem sektorju.</w:t>
      </w:r>
      <w:r>
        <w:t xml:space="preserve"> V obdobju 200</w:t>
      </w:r>
      <w:r w:rsidR="00307A6C">
        <w:t>5</w:t>
      </w:r>
      <w:r>
        <w:t>−20</w:t>
      </w:r>
      <w:r w:rsidR="00307A6C">
        <w:t>22</w:t>
      </w:r>
      <w:r>
        <w:t xml:space="preserve"> je bila povprečna plača v javnem </w:t>
      </w:r>
      <w:r w:rsidR="00B708A1">
        <w:t xml:space="preserve">sektorju </w:t>
      </w:r>
      <w:r>
        <w:t>za približno četrtino višja od povprečne plače v zasebnem sektorju. Razmerje med plačama se pri nas sicer že dlje časa</w:t>
      </w:r>
      <w:r w:rsidR="00307A6C">
        <w:t>, z izjemo nekaterih let,</w:t>
      </w:r>
      <w:r>
        <w:t xml:space="preserve"> postopoma zmanjšuje zaradi nekoliko višje rasti povprečne plače v zasebnem sektorju. Do kratkotrajnega povečanja razmerja je prišlo v letih 2008 in 2009 zaradi visoke rasti plač v javnem sektorju ob uveljavitvi enotnega plačnega sistema, a je temu sledilo obdobje zmanjševanja zaradi sprejetih javnofinančnih varčevalnih ukrepov in občutnega povečanja minimalne plače, kar je povečalo zlasti povprečno plačo v zasebnem sektorju. Na povečevanje razmerja v </w:t>
      </w:r>
      <w:r w:rsidR="00307A6C">
        <w:t>letih 2020 in 2021</w:t>
      </w:r>
      <w:r>
        <w:t xml:space="preserve"> je vplival</w:t>
      </w:r>
      <w:r w:rsidR="00307A6C">
        <w:t xml:space="preserve"> poskok plač</w:t>
      </w:r>
      <w:r>
        <w:t xml:space="preserve"> v javnem sektorju</w:t>
      </w:r>
      <w:r w:rsidR="00307A6C">
        <w:t xml:space="preserve"> zaradi izplačil dodatkov</w:t>
      </w:r>
      <w:r w:rsidR="001E11EF">
        <w:t>,</w:t>
      </w:r>
      <w:r w:rsidR="00307A6C">
        <w:t xml:space="preserve"> povezanih s covidom, zlasti v zdravstvu. V letu 2022 se je razmerje zmanjšalo zaradi prenehanja izplačevanja covid dodatkov v javnem sektorju, s čimer je povprečna plača tam upadla.</w:t>
      </w:r>
    </w:p>
    <w:p w14:paraId="1633208F" w14:textId="2FDD7D9A" w:rsidR="00F64504" w:rsidRDefault="00F64504" w:rsidP="00F64504">
      <w:pPr>
        <w:pStyle w:val="Napis"/>
      </w:pPr>
      <w:r>
        <w:t xml:space="preserve">Slika </w:t>
      </w:r>
      <w:r>
        <w:fldChar w:fldCharType="begin"/>
      </w:r>
      <w:r>
        <w:instrText xml:space="preserve"> SEQ Slika \* ARABIC </w:instrText>
      </w:r>
      <w:r>
        <w:fldChar w:fldCharType="separate"/>
      </w:r>
      <w:r w:rsidR="006A54BF">
        <w:t>1</w:t>
      </w:r>
      <w:r>
        <w:fldChar w:fldCharType="end"/>
      </w:r>
      <w:r>
        <w:t>:</w:t>
      </w:r>
      <w:r w:rsidR="003E3B89">
        <w:t xml:space="preserve"> </w:t>
      </w:r>
      <w:r w:rsidR="00243432">
        <w:t>Razmerje med povprečno bruto plačo v javnem in zasebnem sektorju</w:t>
      </w:r>
    </w:p>
    <w:p w14:paraId="4274C087" w14:textId="5F8BFEC2" w:rsidR="00F64504" w:rsidRDefault="009A3BD7" w:rsidP="00F64504">
      <w:pPr>
        <w:pStyle w:val="VirUMAR"/>
        <w:rPr>
          <w:rStyle w:val="VirUMARChar"/>
        </w:rPr>
      </w:pPr>
      <w:r>
        <w:rPr>
          <w:rStyle w:val="VirUMARChar"/>
          <w:noProof/>
        </w:rPr>
        <w:drawing>
          <wp:inline distT="0" distB="0" distL="0" distR="0" wp14:anchorId="4BDAAC7F" wp14:editId="2672E390">
            <wp:extent cx="5734050" cy="2094693"/>
            <wp:effectExtent l="0" t="0" r="0" b="127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6407" cy="2099207"/>
                    </a:xfrm>
                    <a:prstGeom prst="rect">
                      <a:avLst/>
                    </a:prstGeom>
                    <a:noFill/>
                  </pic:spPr>
                </pic:pic>
              </a:graphicData>
            </a:graphic>
          </wp:inline>
        </w:drawing>
      </w:r>
    </w:p>
    <w:p w14:paraId="140AC5D3" w14:textId="1384E5F6" w:rsidR="00F64504" w:rsidRDefault="00F64504" w:rsidP="00F64504">
      <w:pPr>
        <w:pStyle w:val="VirUMAR"/>
      </w:pPr>
      <w:r>
        <w:t>Vir:</w:t>
      </w:r>
      <w:r w:rsidRPr="00923B83">
        <w:t xml:space="preserve"> </w:t>
      </w:r>
      <w:r w:rsidR="00243432">
        <w:t xml:space="preserve">SURS </w:t>
      </w:r>
      <w:r w:rsidR="00243432">
        <w:fldChar w:fldCharType="begin"/>
      </w:r>
      <w:r w:rsidR="00D360A8">
        <w:instrText xml:space="preserve"> ADDIN ZOTERO_ITEM CSL_CITATION {"citationID":"apBOJ8II","properties":{"formattedCitation":"(2024b)","plainCitation":"(2024b)","noteIndex":0},"citationItems":[{"id":1766,"uris":["http://zotero.org/groups/4141114/items/JGEUQIYA"],"itemData":{"id":1766,"type":"report","event-place":"Ljubljana","publisher":"Statistični urad RS","publisher-place":"Ljubljana","title":"Povprečne mesečne bruto pri pravni osebah","URL":"https://pxweb.stat.si/SiStat/sl/Podrocja/Index/98/place-in-stroski-dela","author":[{"family":"SURS","given":""}],"issued":{"date-parts":[["2024"]]}},"suppress-author":true}],"schema":"https://github.com/citation-style-language/schema/raw/master/csl-citation.json"} </w:instrText>
      </w:r>
      <w:r w:rsidR="00243432">
        <w:fldChar w:fldCharType="separate"/>
      </w:r>
      <w:r w:rsidR="00D360A8" w:rsidRPr="00D360A8">
        <w:t>(2024b)</w:t>
      </w:r>
      <w:r w:rsidR="00243432">
        <w:fldChar w:fldCharType="end"/>
      </w:r>
      <w:r w:rsidR="00243432">
        <w:t>.</w:t>
      </w:r>
    </w:p>
    <w:p w14:paraId="0BE8C6F1" w14:textId="77777777" w:rsidR="00F64504" w:rsidRDefault="00F64504" w:rsidP="009D6F28">
      <w:pPr>
        <w:pStyle w:val="BesediloUMAR"/>
      </w:pPr>
    </w:p>
    <w:p w14:paraId="6B5852EF" w14:textId="301532B9" w:rsidR="00D90C28" w:rsidRDefault="00D90C28" w:rsidP="00176CD8">
      <w:pPr>
        <w:pStyle w:val="Naslov2"/>
      </w:pPr>
      <w:r>
        <w:t xml:space="preserve">Zakaj </w:t>
      </w:r>
      <w:r w:rsidRPr="00176CD8">
        <w:t>je</w:t>
      </w:r>
      <w:r>
        <w:t xml:space="preserve"> povprečna plača v javnem sektorju višja od povprečne plače v zasebnem </w:t>
      </w:r>
      <w:r w:rsidRPr="00176CD8">
        <w:t>sektorju</w:t>
      </w:r>
      <w:r>
        <w:t>?</w:t>
      </w:r>
    </w:p>
    <w:p w14:paraId="5B25CACA" w14:textId="605D91DA" w:rsidR="00F64504" w:rsidRDefault="00654D3C" w:rsidP="00654D3C">
      <w:pPr>
        <w:pStyle w:val="BesediloUMAR"/>
      </w:pPr>
      <w:r w:rsidRPr="00114C36">
        <w:rPr>
          <w:b/>
          <w:bCs/>
        </w:rPr>
        <w:t>Na razliko v višini povprečne plače v javnem in zasebnem sektorju vplivajo razlike v demografski in zaposlitveni strukturi zaposlenih.</w:t>
      </w:r>
      <w:r>
        <w:t xml:space="preserve"> Razlike v plačah med sektorjema izvirajo iz razlik v izobrazbeni strukturi zaposlenih, spolu, starosti, delovni dobi, tipu pogodbe, poklicih itd. Primerjava sektorjev po teh značilnostih kaže, da </w:t>
      </w:r>
      <w:r w:rsidR="00896B35">
        <w:t>je imelo v letu 2022 v</w:t>
      </w:r>
      <w:r>
        <w:t xml:space="preserve"> javnem sektorju izmed vseh zaposlenih </w:t>
      </w:r>
      <w:r w:rsidRPr="00D569C6">
        <w:t>približno 60 % visoko</w:t>
      </w:r>
      <w:r>
        <w:t xml:space="preserve"> izobrazbo, medtem ko je v zasebnem sektorju takšnih zaposlenih precej manj </w:t>
      </w:r>
      <w:r w:rsidRPr="007647F4">
        <w:t>(</w:t>
      </w:r>
      <w:r w:rsidR="007647F4" w:rsidRPr="00791D00">
        <w:t>S</w:t>
      </w:r>
      <w:r w:rsidRPr="007647F4">
        <w:t xml:space="preserve">lika </w:t>
      </w:r>
      <w:r w:rsidR="00896B35" w:rsidRPr="007647F4">
        <w:t>2</w:t>
      </w:r>
      <w:r>
        <w:t xml:space="preserve">). Ker je v splošnem značilno, da plača narašča z višanjem izobrazbene ravni, to povprečno plačo v javnem sektorju v primerjavi z zasebnim </w:t>
      </w:r>
      <w:r w:rsidR="001B64FD">
        <w:t>zvišuje</w:t>
      </w:r>
      <w:r>
        <w:t xml:space="preserve">. V javnem sektorju je večji tudi delež starejših zaposlenih. Značilno je, da se plača s starostjo povečuje, saj imajo starejši zaposleni tudi daljši staž delovne dobe in z morebitnimi </w:t>
      </w:r>
      <w:proofErr w:type="spellStart"/>
      <w:r>
        <w:t>senioritetnimi</w:t>
      </w:r>
      <w:proofErr w:type="spellEnd"/>
      <w:r>
        <w:t xml:space="preserve"> dodatki (dodatek za delovno dobo</w:t>
      </w:r>
      <w:r w:rsidR="00C83C51">
        <w:t xml:space="preserve"> in</w:t>
      </w:r>
      <w:r>
        <w:t xml:space="preserve"> </w:t>
      </w:r>
      <w:r>
        <w:lastRenderedPageBreak/>
        <w:t>napredovanja, ki so bistveno povezana s trajanjem delovne dobe) prejemajo višjo plačo. Višja povprečna starost v javnem sektorju je povezana tudi s poklicno strukturo, pri čemer so v zasebnem sektorju pogostejši poklici z manj zahtevanimi veščinami, ki jih pogosteje opravljajo mlajši in</w:t>
      </w:r>
      <w:r w:rsidR="0007473B">
        <w:t xml:space="preserve"> </w:t>
      </w:r>
      <w:r>
        <w:t xml:space="preserve">z nižjo izobrazbo, prav tako pa </w:t>
      </w:r>
      <w:r w:rsidR="006377F7">
        <w:t xml:space="preserve">je </w:t>
      </w:r>
      <w:r>
        <w:t xml:space="preserve">v javnem sektorju </w:t>
      </w:r>
      <w:r w:rsidR="006377F7">
        <w:t>povprečna starost</w:t>
      </w:r>
      <w:r>
        <w:t xml:space="preserve"> </w:t>
      </w:r>
      <w:r w:rsidR="006377F7">
        <w:t xml:space="preserve">višja kot </w:t>
      </w:r>
      <w:r>
        <w:t xml:space="preserve">v zasebnem. Med najpomembnejšimi dejavniki razlik v plačah pa je prav struktura poklicev, ki je posledica razlik med dejavnostmi znotraj sektorja. V javnem sektorju je delež poklicev z več zahtevanimi specifičnimi veščinami </w:t>
      </w:r>
      <w:r w:rsidR="006377F7">
        <w:t>s</w:t>
      </w:r>
      <w:r>
        <w:t>koraj</w:t>
      </w:r>
      <w:r w:rsidR="00892BD1">
        <w:t xml:space="preserve"> </w:t>
      </w:r>
      <w:r>
        <w:t>50-odstoten, medtem ko je v zasebnem sektorju precej manjši</w:t>
      </w:r>
      <w:r w:rsidR="006377F7">
        <w:t>.</w:t>
      </w:r>
      <w:r>
        <w:t xml:space="preserve"> Čeprav je povprečna plača med poklicnimi</w:t>
      </w:r>
      <w:r w:rsidR="00114C36">
        <w:t xml:space="preserve"> </w:t>
      </w:r>
      <w:r>
        <w:t>skupinami za strokovnjake v zasebnem sektorju</w:t>
      </w:r>
      <w:r w:rsidR="000A7F44">
        <w:t xml:space="preserve"> nekoliko</w:t>
      </w:r>
      <w:r>
        <w:t xml:space="preserve"> </w:t>
      </w:r>
      <w:r w:rsidR="00610383">
        <w:t>višja</w:t>
      </w:r>
      <w:r>
        <w:t>, velik delež takšnih poklicev v javnem sektorju bolj vpliva na povprečno plačo celotnega</w:t>
      </w:r>
      <w:r w:rsidR="000A7F44">
        <w:t xml:space="preserve"> </w:t>
      </w:r>
      <w:r>
        <w:t>sektorja kot v zasebnem sektorju.</w:t>
      </w:r>
    </w:p>
    <w:p w14:paraId="0C7AA29E" w14:textId="057DF4A0" w:rsidR="00114C36" w:rsidRDefault="00114C36" w:rsidP="00114C36">
      <w:pPr>
        <w:pStyle w:val="Napis"/>
      </w:pPr>
      <w:r>
        <w:t xml:space="preserve">Slika </w:t>
      </w:r>
      <w:r>
        <w:fldChar w:fldCharType="begin"/>
      </w:r>
      <w:r>
        <w:instrText xml:space="preserve"> SEQ Slika \* ARABIC </w:instrText>
      </w:r>
      <w:r>
        <w:fldChar w:fldCharType="separate"/>
      </w:r>
      <w:r w:rsidR="006A54BF">
        <w:t>2</w:t>
      </w:r>
      <w:r>
        <w:fldChar w:fldCharType="end"/>
      </w:r>
      <w:r>
        <w:t xml:space="preserve">: </w:t>
      </w:r>
      <w:r w:rsidR="004F698E">
        <w:t>Delež zaposlenih po demografsko-zaposlitvenih značilnosti</w:t>
      </w:r>
      <w:r w:rsidR="00915B62">
        <w:t>h</w:t>
      </w:r>
      <w:r w:rsidR="004F698E">
        <w:t xml:space="preserve"> v </w:t>
      </w:r>
      <w:r w:rsidR="00915B62">
        <w:t>javnem in zasebnem s</w:t>
      </w:r>
      <w:r w:rsidR="004F698E">
        <w:t xml:space="preserve">ektorju (levo) </w:t>
      </w:r>
      <w:r w:rsidR="00541260">
        <w:t>ter</w:t>
      </w:r>
      <w:r w:rsidR="004F698E">
        <w:t xml:space="preserve"> povprečna bruto plača zaposlenih po teh značilnostih v </w:t>
      </w:r>
      <w:r w:rsidR="00915B62">
        <w:t>javnem</w:t>
      </w:r>
      <w:r w:rsidR="004F698E">
        <w:t xml:space="preserve"> in </w:t>
      </w:r>
      <w:r w:rsidR="00915B62">
        <w:t>zasebnem</w:t>
      </w:r>
      <w:r w:rsidR="004F698E">
        <w:t xml:space="preserve"> sektorju (desno), leto 2022</w:t>
      </w:r>
    </w:p>
    <w:p w14:paraId="57BD36E7" w14:textId="55ACF4AA" w:rsidR="00114C36" w:rsidRDefault="009A3BD7" w:rsidP="00114C36">
      <w:pPr>
        <w:pStyle w:val="VirUMAR"/>
        <w:rPr>
          <w:rStyle w:val="VirUMARChar"/>
        </w:rPr>
      </w:pPr>
      <w:r>
        <w:rPr>
          <w:rStyle w:val="VirUMARChar"/>
          <w:noProof/>
        </w:rPr>
        <w:drawing>
          <wp:inline distT="0" distB="0" distL="0" distR="0" wp14:anchorId="0085F7AA" wp14:editId="68929AF6">
            <wp:extent cx="2829600" cy="2325600"/>
            <wp:effectExtent l="0" t="0" r="889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9600" cy="2325600"/>
                    </a:xfrm>
                    <a:prstGeom prst="rect">
                      <a:avLst/>
                    </a:prstGeom>
                    <a:noFill/>
                  </pic:spPr>
                </pic:pic>
              </a:graphicData>
            </a:graphic>
          </wp:inline>
        </w:drawing>
      </w:r>
      <w:r>
        <w:rPr>
          <w:rStyle w:val="VirUMARChar"/>
        </w:rPr>
        <w:t xml:space="preserve">     </w:t>
      </w:r>
      <w:r>
        <w:rPr>
          <w:rStyle w:val="VirUMARChar"/>
          <w:noProof/>
        </w:rPr>
        <w:drawing>
          <wp:inline distT="0" distB="0" distL="0" distR="0" wp14:anchorId="1DE44712" wp14:editId="5B4FB56B">
            <wp:extent cx="2833200" cy="2322000"/>
            <wp:effectExtent l="0" t="0" r="5715" b="254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3200" cy="2322000"/>
                    </a:xfrm>
                    <a:prstGeom prst="rect">
                      <a:avLst/>
                    </a:prstGeom>
                    <a:noFill/>
                  </pic:spPr>
                </pic:pic>
              </a:graphicData>
            </a:graphic>
          </wp:inline>
        </w:drawing>
      </w:r>
    </w:p>
    <w:p w14:paraId="10F01BE8" w14:textId="673302AF" w:rsidR="00114C36" w:rsidRDefault="00114C36" w:rsidP="009A3BD7">
      <w:pPr>
        <w:pStyle w:val="VirUMAR"/>
        <w:spacing w:before="120"/>
      </w:pPr>
      <w:r>
        <w:t>Vir:</w:t>
      </w:r>
      <w:r w:rsidRPr="00923B83">
        <w:t xml:space="preserve"> </w:t>
      </w:r>
      <w:r>
        <w:t xml:space="preserve">SURS </w:t>
      </w:r>
      <w:r>
        <w:fldChar w:fldCharType="begin"/>
      </w:r>
      <w:r w:rsidR="00D360A8">
        <w:instrText xml:space="preserve"> ADDIN ZOTERO_ITEM CSL_CITATION {"citationID":"B7ToTYMw","properties":{"formattedCitation":"(2024b)","plainCitation":"(2024b)","noteIndex":0},"citationItems":[{"id":1766,"uris":["http://zotero.org/groups/4141114/items/JGEUQIYA"],"itemData":{"id":1766,"type":"report","event-place":"Ljubljana","publisher":"Statistični urad RS","publisher-place":"Ljubljana","title":"Povprečne mesečne bruto pri pravni osebah","URL":"https://pxweb.stat.si/SiStat/sl/Podrocja/Index/98/place-in-stroski-dela","author":[{"family":"SURS","given":""}],"issued":{"date-parts":[["2024"]]}},"suppress-author":true}],"schema":"https://github.com/citation-style-language/schema/raw/master/csl-citation.json"} </w:instrText>
      </w:r>
      <w:r>
        <w:fldChar w:fldCharType="separate"/>
      </w:r>
      <w:r w:rsidR="00D360A8" w:rsidRPr="00D360A8">
        <w:t>(2024b)</w:t>
      </w:r>
      <w:r>
        <w:fldChar w:fldCharType="end"/>
      </w:r>
      <w:r w:rsidR="005C2E47">
        <w:t>.</w:t>
      </w:r>
    </w:p>
    <w:p w14:paraId="6E0BDCF0" w14:textId="30143785" w:rsidR="00097412" w:rsidRDefault="00097412" w:rsidP="00114C36">
      <w:pPr>
        <w:pStyle w:val="VirUMAR"/>
      </w:pPr>
      <w:r>
        <w:t xml:space="preserve">Opomba: Podatki o deležu zaposlenih po demografsko-zaposlitvenih značilnostih in njihovih povprečnih plačah se lahko nekoliko razlikujejo od </w:t>
      </w:r>
      <w:r w:rsidR="002E3CEC">
        <w:t xml:space="preserve">uradnih podatkov </w:t>
      </w:r>
      <w:r>
        <w:t xml:space="preserve">SURS. Na to vplivajo manjše razlike </w:t>
      </w:r>
      <w:r w:rsidRPr="00097412">
        <w:t>v uporabljenem vzorcu</w:t>
      </w:r>
      <w:r>
        <w:t xml:space="preserve"> zaposlenih.</w:t>
      </w:r>
    </w:p>
    <w:p w14:paraId="31A8146F" w14:textId="77777777" w:rsidR="00F64504" w:rsidRDefault="00F64504" w:rsidP="009D6F28">
      <w:pPr>
        <w:pStyle w:val="BesediloUMAR"/>
      </w:pPr>
    </w:p>
    <w:p w14:paraId="5D1D3E4A" w14:textId="7A7322E5" w:rsidR="00D90C28" w:rsidRDefault="00672232" w:rsidP="009A3BD7">
      <w:pPr>
        <w:pStyle w:val="Naslov2"/>
      </w:pPr>
      <w:r>
        <w:t>Kakšni sta porazdelitvi plač</w:t>
      </w:r>
      <w:r w:rsidR="00D90C28">
        <w:t xml:space="preserve"> v javnem in zasebnem sektorju</w:t>
      </w:r>
      <w:r w:rsidR="00644DAD">
        <w:t xml:space="preserve"> in k</w:t>
      </w:r>
      <w:r>
        <w:t>ako sta se spreminjali skozi čas?</w:t>
      </w:r>
    </w:p>
    <w:p w14:paraId="73A67953" w14:textId="72DF2A73" w:rsidR="00FB79BA" w:rsidRDefault="00C56EA2" w:rsidP="00B05183">
      <w:pPr>
        <w:pStyle w:val="BesediloUMAR"/>
      </w:pPr>
      <w:r w:rsidRPr="00FB79BA">
        <w:rPr>
          <w:b/>
          <w:bCs/>
        </w:rPr>
        <w:t>Porazdelitev višine plač se med sektorjema zaradi razlik v zaposlitveni in poklicni strukturi precej razlikuje.</w:t>
      </w:r>
      <w:r>
        <w:t xml:space="preserve"> Porazdelitev plač je v zasebnem sektorju veliko bolj zgoščena pri nižjih plačnih ravneh zaradi večjega deleža zaposlenih z nižjo izobrazbo, ki je skoraj trikrat višji kot v javnem sektorju. Porazdelitev v javnem sektorju izkazuje večjo </w:t>
      </w:r>
      <w:r w:rsidR="00455DA5">
        <w:t>enakomernost</w:t>
      </w:r>
      <w:r>
        <w:t>. Premik porazdelitev v obeh sektorjih proti desni je sicer značilen za pozitivna plačna gibanja skozi čas.</w:t>
      </w:r>
      <w:r w:rsidR="00D14BF0">
        <w:rPr>
          <w:rStyle w:val="Sprotnaopomba-sklic"/>
          <w:b/>
        </w:rPr>
        <w:footnoteReference w:id="2"/>
      </w:r>
      <w:r w:rsidR="00320E89">
        <w:t xml:space="preserve"> </w:t>
      </w:r>
      <w:r w:rsidR="007F7D6E">
        <w:t>Porazdelitev plač je, kot je običajno za porazdelitev dohodkov, asimetrična v desno. Pri tem je povprečna plača običajno v</w:t>
      </w:r>
      <w:r w:rsidR="002B5353">
        <w:t>išja</w:t>
      </w:r>
      <w:r w:rsidR="007F7D6E">
        <w:t xml:space="preserve"> od mediane plač</w:t>
      </w:r>
      <w:r w:rsidR="0095152A">
        <w:t xml:space="preserve">, tj. </w:t>
      </w:r>
      <w:r w:rsidR="007F7D6E">
        <w:t>plač</w:t>
      </w:r>
      <w:r w:rsidR="0095152A">
        <w:t>e</w:t>
      </w:r>
      <w:r w:rsidR="007F7D6E">
        <w:t xml:space="preserve">, od katere ima polovica zaposlenih nižjo, polovica pa višjo plačo. </w:t>
      </w:r>
      <w:r>
        <w:t xml:space="preserve">V letu </w:t>
      </w:r>
      <w:r w:rsidR="009C3BF3">
        <w:t>2022</w:t>
      </w:r>
      <w:r>
        <w:t xml:space="preserve"> je na podlagi podatkov iz celotnega vzorca </w:t>
      </w:r>
      <w:r w:rsidRPr="007F7D6E">
        <w:t>približno 64 % zapo</w:t>
      </w:r>
      <w:r>
        <w:t xml:space="preserve">slenih v zasebnem sektorju prejemalo nižjo od povprečne plače tega sektorja, medtem ko je v javnem sektorju </w:t>
      </w:r>
      <w:r w:rsidRPr="007F7D6E">
        <w:t xml:space="preserve">56 % </w:t>
      </w:r>
      <w:r w:rsidRPr="007F7D6E">
        <w:lastRenderedPageBreak/>
        <w:t>zaposlenih</w:t>
      </w:r>
      <w:r>
        <w:t xml:space="preserve"> prejemalo nižjo plačo od povprečne.</w:t>
      </w:r>
      <w:r w:rsidR="00B05183">
        <w:t xml:space="preserve"> Kadar</w:t>
      </w:r>
      <w:r w:rsidR="0095152A">
        <w:t xml:space="preserve"> pa</w:t>
      </w:r>
      <w:r w:rsidR="00B05183">
        <w:t xml:space="preserve"> primerjamo poklice, ki se pojavljajo tako v javnem kot zasebnem sektorju, pa sta porazdelitvi plač med sektorjema precej bolj podobni.</w:t>
      </w:r>
      <w:r w:rsidR="00D80EC2" w:rsidRPr="00D80EC2">
        <w:rPr>
          <w:rStyle w:val="Sprotnaopomba-sklic"/>
          <w:b/>
        </w:rPr>
        <w:t xml:space="preserve"> </w:t>
      </w:r>
      <w:r w:rsidR="00D80EC2">
        <w:rPr>
          <w:rStyle w:val="Sprotnaopomba-sklic"/>
          <w:b/>
        </w:rPr>
        <w:footnoteReference w:id="3"/>
      </w:r>
    </w:p>
    <w:p w14:paraId="34FFA2CD" w14:textId="3318CE94" w:rsidR="00C56EA2" w:rsidRDefault="00C56EA2" w:rsidP="00C56EA2">
      <w:pPr>
        <w:pStyle w:val="Napis"/>
      </w:pPr>
      <w:r>
        <w:t xml:space="preserve">Slika </w:t>
      </w:r>
      <w:r>
        <w:fldChar w:fldCharType="begin"/>
      </w:r>
      <w:r>
        <w:instrText xml:space="preserve"> SEQ Slika \* ARABIC </w:instrText>
      </w:r>
      <w:r>
        <w:fldChar w:fldCharType="separate"/>
      </w:r>
      <w:r w:rsidR="006A54BF">
        <w:t>3</w:t>
      </w:r>
      <w:r>
        <w:fldChar w:fldCharType="end"/>
      </w:r>
      <w:r>
        <w:t>: Porazdelitev višine plač v javnem in zasebnem sektorju, vsi poklici (levo)</w:t>
      </w:r>
      <w:r w:rsidR="000A212E">
        <w:t xml:space="preserve"> </w:t>
      </w:r>
      <w:r>
        <w:t>in primerljivi poklici (desno)</w:t>
      </w:r>
      <w:r w:rsidR="001A0AC5">
        <w:t xml:space="preserve">, </w:t>
      </w:r>
      <w:r w:rsidR="00762FAF">
        <w:t>leto 2015, 2019 in 2022</w:t>
      </w:r>
    </w:p>
    <w:p w14:paraId="4E15505D" w14:textId="7398D261" w:rsidR="00C56EA2" w:rsidRDefault="004C4DAD" w:rsidP="00C56EA2">
      <w:pPr>
        <w:pStyle w:val="VirUMAR"/>
        <w:rPr>
          <w:rStyle w:val="VirUMARChar"/>
        </w:rPr>
      </w:pPr>
      <w:r>
        <w:rPr>
          <w:rStyle w:val="VirUMARChar"/>
          <w:noProof/>
        </w:rPr>
        <w:drawing>
          <wp:inline distT="0" distB="0" distL="0" distR="0" wp14:anchorId="7B696691" wp14:editId="3CA6D2E9">
            <wp:extent cx="2826000" cy="2318400"/>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6000" cy="2318400"/>
                    </a:xfrm>
                    <a:prstGeom prst="rect">
                      <a:avLst/>
                    </a:prstGeom>
                    <a:noFill/>
                  </pic:spPr>
                </pic:pic>
              </a:graphicData>
            </a:graphic>
          </wp:inline>
        </w:drawing>
      </w:r>
      <w:r w:rsidR="006C3817">
        <w:rPr>
          <w:rStyle w:val="VirUMARChar"/>
        </w:rPr>
        <w:t xml:space="preserve">     </w:t>
      </w:r>
      <w:r>
        <w:rPr>
          <w:rStyle w:val="VirUMARChar"/>
          <w:noProof/>
        </w:rPr>
        <w:drawing>
          <wp:inline distT="0" distB="0" distL="0" distR="0" wp14:anchorId="60F0B33F" wp14:editId="06FD40AD">
            <wp:extent cx="2829600" cy="2318400"/>
            <wp:effectExtent l="0" t="0" r="889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9600" cy="2318400"/>
                    </a:xfrm>
                    <a:prstGeom prst="rect">
                      <a:avLst/>
                    </a:prstGeom>
                    <a:noFill/>
                  </pic:spPr>
                </pic:pic>
              </a:graphicData>
            </a:graphic>
          </wp:inline>
        </w:drawing>
      </w:r>
    </w:p>
    <w:p w14:paraId="22B8DAFA" w14:textId="6C76CF54" w:rsidR="00C56EA2" w:rsidRDefault="00C56EA2" w:rsidP="006C3817">
      <w:pPr>
        <w:pStyle w:val="VirUMAR"/>
        <w:spacing w:before="120"/>
      </w:pPr>
      <w:r>
        <w:t>Vir:</w:t>
      </w:r>
      <w:r w:rsidRPr="00923B83">
        <w:t xml:space="preserve"> </w:t>
      </w:r>
      <w:r>
        <w:t>SURS</w:t>
      </w:r>
      <w:r w:rsidR="00D360A8">
        <w:t xml:space="preserve"> </w:t>
      </w:r>
      <w:r w:rsidR="00D360A8">
        <w:fldChar w:fldCharType="begin"/>
      </w:r>
      <w:r w:rsidR="00D360A8">
        <w:instrText xml:space="preserve"> ADDIN ZOTERO_ITEM CSL_CITATION {"citationID":"ZOZObbub","properties":{"formattedCitation":"(2024a)","plainCitation":"(2024a)","noteIndex":0},"citationItems":[{"id":3134,"uris":["http://zotero.org/groups/4141114/items/6A64S5MX"],"itemData":{"id":3134,"type":"report","event-place":"Ljubljana","publisher":"Statistični urad RS","publisher-place":"Ljubljana","title":"Mikropodatki - združena baza mikropodatkov delovno aktivnega prebivalstva in dohodninskih podatkov","author":[{"family":"SURS","given":""}],"issued":{"date-parts":[["2024"]]}},"suppress-author":true}],"schema":"https://github.com/citation-style-language/schema/raw/master/csl-citation.json"} </w:instrText>
      </w:r>
      <w:r w:rsidR="00D360A8">
        <w:fldChar w:fldCharType="separate"/>
      </w:r>
      <w:r w:rsidR="00D360A8" w:rsidRPr="00D360A8">
        <w:t>(2024a)</w:t>
      </w:r>
      <w:r w:rsidR="00D360A8">
        <w:fldChar w:fldCharType="end"/>
      </w:r>
      <w:r w:rsidR="00D360A8">
        <w:t>.</w:t>
      </w:r>
    </w:p>
    <w:p w14:paraId="50DD125C" w14:textId="7DA0BA32" w:rsidR="005243E5" w:rsidRDefault="005243E5" w:rsidP="00C56EA2">
      <w:pPr>
        <w:pStyle w:val="VirUMAR"/>
      </w:pPr>
      <w:r>
        <w:t xml:space="preserve">Opomba: </w:t>
      </w:r>
      <w:r w:rsidR="00FF6565">
        <w:t>Pora</w:t>
      </w:r>
      <w:r w:rsidR="000A212E">
        <w:t>z</w:t>
      </w:r>
      <w:r w:rsidR="00FF6565">
        <w:t>delitev plač v posameznem letu je na dnu odrezana pri 90 % minimalne plače.</w:t>
      </w:r>
      <w:r w:rsidR="003A23AD">
        <w:t xml:space="preserve"> </w:t>
      </w:r>
      <w:r w:rsidR="00FF6565">
        <w:t xml:space="preserve">Za definicijo </w:t>
      </w:r>
      <w:r w:rsidR="00FF6565" w:rsidRPr="00DA5359">
        <w:t xml:space="preserve">vzorca glej tudi opombo 2. </w:t>
      </w:r>
      <w:r w:rsidR="000D29C4">
        <w:br/>
      </w:r>
      <w:r w:rsidRPr="00DA5359">
        <w:t>V</w:t>
      </w:r>
      <w:r>
        <w:t xml:space="preserve"> desnem grafu so primerljivi poklici na četrti </w:t>
      </w:r>
      <w:proofErr w:type="spellStart"/>
      <w:r>
        <w:t>podrobnostni</w:t>
      </w:r>
      <w:proofErr w:type="spellEnd"/>
      <w:r>
        <w:t xml:space="preserve"> ravni.</w:t>
      </w:r>
      <w:r w:rsidR="005F6318">
        <w:t xml:space="preserve"> </w:t>
      </w:r>
      <w:r w:rsidR="00D14BF0">
        <w:t>Na desnem grafu se krivulja porazdelitev plač za javni sektor povzpne nekoliko nad krivuljo za zasebni sektor pri plač</w:t>
      </w:r>
      <w:r w:rsidR="009A56B4">
        <w:t>i</w:t>
      </w:r>
      <w:r w:rsidR="00D14BF0">
        <w:t xml:space="preserve"> 2.500 eur in </w:t>
      </w:r>
      <w:r w:rsidR="002D0F0E">
        <w:t>več</w:t>
      </w:r>
      <w:r w:rsidR="00461AFA">
        <w:t>, kar kaže na nekoliko pogostejše plače v tem segmentu porazdelitve</w:t>
      </w:r>
      <w:r w:rsidR="00D14BF0">
        <w:t xml:space="preserve">. Kljub temu, da </w:t>
      </w:r>
      <w:r w:rsidR="002D0F0E">
        <w:t>porazdelitvi za oba sektorja vključujeta zgolj primerljive poklice,</w:t>
      </w:r>
      <w:r w:rsidR="00D14BF0">
        <w:t xml:space="preserve"> je lahko to po naši oceni </w:t>
      </w:r>
      <w:r w:rsidR="002D0F0E">
        <w:t>tudi</w:t>
      </w:r>
      <w:r w:rsidR="00D14BF0">
        <w:t xml:space="preserve"> </w:t>
      </w:r>
      <w:r w:rsidR="009A56B4">
        <w:t xml:space="preserve">posledica </w:t>
      </w:r>
      <w:r w:rsidR="00D14BF0">
        <w:t xml:space="preserve">razlik v izobrazbeni in starostni strukturi </w:t>
      </w:r>
      <w:r w:rsidR="002D0F0E">
        <w:t xml:space="preserve">zaposlenih </w:t>
      </w:r>
      <w:r w:rsidR="00D14BF0">
        <w:t xml:space="preserve">med </w:t>
      </w:r>
      <w:r w:rsidR="00D14BF0" w:rsidRPr="00CF32C7">
        <w:t>sektorjema</w:t>
      </w:r>
      <w:r w:rsidR="00CF32C7" w:rsidRPr="00CF32C7">
        <w:t xml:space="preserve">, </w:t>
      </w:r>
      <w:r w:rsidR="00D14BF0" w:rsidRPr="00CF32C7">
        <w:t>strukturi oblik zaposlitve te</w:t>
      </w:r>
      <w:r w:rsidR="00C523F4" w:rsidRPr="00CF32C7">
        <w:t>r</w:t>
      </w:r>
      <w:r w:rsidR="00D14BF0" w:rsidRPr="00CF32C7">
        <w:t xml:space="preserve"> struktur</w:t>
      </w:r>
      <w:r w:rsidR="00CC76BD" w:rsidRPr="00CF32C7">
        <w:t>i</w:t>
      </w:r>
      <w:r w:rsidR="00D14BF0" w:rsidRPr="00CF32C7">
        <w:t xml:space="preserve"> </w:t>
      </w:r>
      <w:r w:rsidR="00461AFA" w:rsidRPr="00CF32C7">
        <w:t>zaposlitv</w:t>
      </w:r>
      <w:r w:rsidR="002241BA" w:rsidRPr="00CF32C7">
        <w:t>e</w:t>
      </w:r>
      <w:r w:rsidR="00461AFA" w:rsidRPr="00CF32C7">
        <w:t xml:space="preserve"> po spolu, ki pa iz porazdelitev niso bile odstranjene</w:t>
      </w:r>
      <w:r w:rsidR="002D0F0E" w:rsidRPr="00CF32C7">
        <w:t xml:space="preserve"> in lahko vplivajo na obliko porazdelitve obeh sektorjev</w:t>
      </w:r>
      <w:r w:rsidR="00461AFA" w:rsidRPr="00CF32C7">
        <w:t>. Kako se plače zaposlenih med sektorjema</w:t>
      </w:r>
      <w:r w:rsidR="00461AFA">
        <w:t xml:space="preserve"> primerja</w:t>
      </w:r>
      <w:r w:rsidR="00D6076A">
        <w:t>jo</w:t>
      </w:r>
      <w:r w:rsidR="00461AFA">
        <w:t xml:space="preserve"> zgolj v primerljivih poklicih in </w:t>
      </w:r>
      <w:r w:rsidR="002D0F0E">
        <w:t xml:space="preserve">hkrati </w:t>
      </w:r>
      <w:r w:rsidR="00461AFA">
        <w:t>med zaposlenimi, ki imajo enako izobrazbo, starost, spol in druge značilnosti</w:t>
      </w:r>
      <w:r w:rsidR="00461AFA" w:rsidRPr="00D21323">
        <w:t xml:space="preserve">, glej </w:t>
      </w:r>
      <w:r w:rsidR="00D21323" w:rsidRPr="00791D00">
        <w:t>P</w:t>
      </w:r>
      <w:r w:rsidR="00461AFA" w:rsidRPr="00D21323">
        <w:t>oglavje 1.4 o plačni</w:t>
      </w:r>
      <w:r w:rsidR="00461AFA">
        <w:t xml:space="preserve"> premiji.</w:t>
      </w:r>
    </w:p>
    <w:p w14:paraId="6E2CA0B2" w14:textId="77777777" w:rsidR="00F64504" w:rsidRDefault="00F64504" w:rsidP="009D6F28">
      <w:pPr>
        <w:pStyle w:val="BesediloUMAR"/>
      </w:pPr>
    </w:p>
    <w:p w14:paraId="2B2D8118" w14:textId="1D527AD0" w:rsidR="00D90C28" w:rsidRDefault="00D90C28" w:rsidP="00176CD8">
      <w:pPr>
        <w:pStyle w:val="Naslov2"/>
      </w:pPr>
      <w:r>
        <w:t>Kakšne so razlike v plačah med javnim in zasebnim sektorjem, ko izločimo razlike v demografsko-</w:t>
      </w:r>
      <w:r w:rsidRPr="00176CD8">
        <w:t>zaposlitveni</w:t>
      </w:r>
      <w:r>
        <w:t xml:space="preserve"> strukturi obeh sektorjev?</w:t>
      </w:r>
    </w:p>
    <w:p w14:paraId="28A618D7" w14:textId="589A65BF" w:rsidR="00DA016B" w:rsidRDefault="00B05183" w:rsidP="00DA016B">
      <w:pPr>
        <w:pStyle w:val="BesediloUMAR"/>
      </w:pPr>
      <w:r w:rsidRPr="00B05183">
        <w:rPr>
          <w:b/>
          <w:bCs/>
        </w:rPr>
        <w:t xml:space="preserve">Za primerjavo plač med javnim in zasebnim sektorjem je ustrezneje upoštevati samo poklice, ki so med sektorjema primerljivi, in izločiti ostale demografske </w:t>
      </w:r>
      <w:r w:rsidR="00080A2B">
        <w:rPr>
          <w:b/>
          <w:bCs/>
        </w:rPr>
        <w:t>ter</w:t>
      </w:r>
      <w:r w:rsidRPr="00B05183">
        <w:rPr>
          <w:b/>
          <w:bCs/>
        </w:rPr>
        <w:t xml:space="preserve"> zaposlitvene razlike.</w:t>
      </w:r>
      <w:r w:rsidRPr="00B05183">
        <w:t xml:space="preserve"> </w:t>
      </w:r>
      <w:r>
        <w:t xml:space="preserve">Posamezni sektor vključuje poklice, ki se v drugem sektorju ne pojavljajo ali pa jih je zgolj </w:t>
      </w:r>
      <w:r w:rsidR="00EA603D">
        <w:t xml:space="preserve">malo. </w:t>
      </w:r>
      <w:r>
        <w:t>Med takšne poklice na primer spadajo poklici za določene storitve, prodajalci, poklici za industrijska in gradbena dela, ki se pojavljajo v zasebnem sektorju, medtem ko se poklici kot so učitelji in tudi zdravniki pojavljajo predvsem v javnem sektorju. Za zagotovitev ustrezne primerljivosti plač med sektorjema v nadaljevanju primerjamo poklice, ki se pojavljajo v obeh sektorjih. Med</w:t>
      </w:r>
      <w:r w:rsidR="00B274FA">
        <w:t>nje</w:t>
      </w:r>
      <w:r>
        <w:t xml:space="preserve"> uvrščamo poklice managerjev, strokovnjakov ali tehnikov s področja znanstvenih, inženirskih in poslovnih ved, uradnike za pisarniško poslovanje, poslovanje s strankami, v računovodstvu, poklice za nekatere druge storitve in določena preprosta dela. Iz primerjave plač med sektorjema je prav tako treba izločiti</w:t>
      </w:r>
      <w:r w:rsidR="00DA016B">
        <w:t xml:space="preserve"> </w:t>
      </w:r>
      <w:r>
        <w:t>zaposlitvene in demografske značilnosti zaposlenih, ki vplivajo na višino plač v posameznem poklicu in sektorju. Takšno primerjavo nam omogočajo regresijski modeli.</w:t>
      </w:r>
    </w:p>
    <w:p w14:paraId="2E599CD7" w14:textId="3D23C2FD" w:rsidR="00DA016B" w:rsidRDefault="00DA016B" w:rsidP="00DA016B">
      <w:pPr>
        <w:pStyle w:val="BesediloUMAR"/>
      </w:pPr>
      <w:r w:rsidRPr="00DA016B">
        <w:rPr>
          <w:b/>
          <w:bCs/>
        </w:rPr>
        <w:lastRenderedPageBreak/>
        <w:t xml:space="preserve">Razliko v povprečni plači med javnim in zasebnim sektorjem, ki ostane tudi po izločitvi demografske in zaposlitvene strukture, lahko interpretiramo kot t. i. </w:t>
      </w:r>
      <w:r w:rsidRPr="00DA016B">
        <w:rPr>
          <w:b/>
          <w:bCs/>
          <w:i/>
          <w:iCs/>
        </w:rPr>
        <w:t>plačno premijo</w:t>
      </w:r>
      <w:r w:rsidRPr="00DA016B">
        <w:rPr>
          <w:b/>
          <w:bCs/>
        </w:rPr>
        <w:t>.</w:t>
      </w:r>
      <w:r>
        <w:t xml:space="preserve"> Kadar plačne premije ni, prejemajo posamezniki z enako stopnjo izobrazbe, starostjo in v primerljivih poklicih podobno plačilo</w:t>
      </w:r>
      <w:r w:rsidRPr="00DA016B">
        <w:t xml:space="preserve"> </w:t>
      </w:r>
      <w:r>
        <w:t xml:space="preserve">tako v javnem kot zasebnem sektorju. Kadar pa so posamezniki s primerljivimi značilnostmi in v primerljivih poklicih v določenem sektorju plačani več kot v drugem, lahko to interpretiramo kot </w:t>
      </w:r>
      <w:r w:rsidRPr="00DA016B">
        <w:rPr>
          <w:i/>
          <w:iCs/>
        </w:rPr>
        <w:t>plačno premijo</w:t>
      </w:r>
      <w:r>
        <w:t xml:space="preserve"> tistega sektorja. Poznavanje plačne premije je pomembno za oblikovanje ustrezne plačne politike. V primeru, da je premija za javni sektor pozitivna in za podobno delo kot v zasebnem ponuja višje plače, lahko to privede do prehajanja zaposlenih iz zasebnega v javni sektor in do pritiska na javnofinančne izdatke. V primeru negativne plačne premije pa se lahko javni sektor sooči s težavami pri pridobivanju in ohranjanju kadrov, kar lahko vodi do nižje kakovosti javnih storitev.</w:t>
      </w:r>
    </w:p>
    <w:p w14:paraId="620C094C" w14:textId="77777777" w:rsidR="007A423C" w:rsidRDefault="007A423C" w:rsidP="00DA016B">
      <w:pPr>
        <w:pStyle w:val="BesediloUMAR"/>
      </w:pPr>
    </w:p>
    <w:p w14:paraId="4B1C3D77" w14:textId="27450875" w:rsidR="007A423C" w:rsidRDefault="007A423C" w:rsidP="007A423C">
      <w:pPr>
        <w:pStyle w:val="BesediloUMAR"/>
      </w:pPr>
      <w:r w:rsidRPr="007A423C">
        <w:rPr>
          <w:b/>
          <w:bCs/>
        </w:rPr>
        <w:t>Na obstoj plačne premije lahko vplivajo institucionalni, politični in ekonomski dejavniki.</w:t>
      </w:r>
      <w:r>
        <w:t xml:space="preserve"> Medtem ko je določanje plač v zasebnem sektorju pogojeno z </w:t>
      </w:r>
      <w:r w:rsidR="00BD501D">
        <w:t>motivom dobička</w:t>
      </w:r>
      <w:r>
        <w:t xml:space="preserve">, je v javnem sektorju njihova višina lahko podvržena tudi političnim motivom. Javni sektor je prav tako lahko pod pritiskom, da pri plačah postavlja vzor, zlasti pri nižje izobraženih zaposlenih, ki jim omogoča prejemanje višje plače, kot bi jo prejeli v zasebnem sektorju. Obstoj negativne plačne premije v javnem sektorju je lahko posledica nedenarnih koristi javnega sektorja, kot sta večja varnost zaposlitve, saj je za javni sektor značilna manjša fluktuacija zaposlenih zaradi odpuščanj kot v zasebnem sektorju in večje število prostih dni. Plačna premija je lahko tudi odraz razlik in dejavnikov, ki jih v ocenjevanje ne moremo vključiti. Modeli, s katerimi poteka ocenjevanje razlik v plačah, vključujejo veliko dejavnikov, ki pojasnijo </w:t>
      </w:r>
      <w:r w:rsidR="00E721C0">
        <w:t>velik del</w:t>
      </w:r>
      <w:r>
        <w:t xml:space="preserve"> omenjene razlike med povprečnima plačama sektorjev, a je treba upoštevati, da v model</w:t>
      </w:r>
      <w:r w:rsidR="00F92316">
        <w:t>e</w:t>
      </w:r>
      <w:r>
        <w:t xml:space="preserve"> ni mogoče vključiti vseh dejavnikov, ki bi vplivali na razlike v plačah med posamezniki. Med takšne dejavnike spadajo posameznikova produktivnost, veščine, motivacija, organizacija dela</w:t>
      </w:r>
      <w:r w:rsidR="005C0788">
        <w:t>, pomanjkanje določenih kadrov in s tem vpliv na plače</w:t>
      </w:r>
      <w:r>
        <w:t xml:space="preserve"> </w:t>
      </w:r>
      <w:r w:rsidR="00191521">
        <w:t>ter</w:t>
      </w:r>
      <w:r w:rsidR="00F92316">
        <w:t xml:space="preserve"> pod</w:t>
      </w:r>
      <w:r w:rsidR="00191521">
        <w:t>o</w:t>
      </w:r>
      <w:r w:rsidR="00F92316">
        <w:t>bno</w:t>
      </w:r>
      <w:r>
        <w:t>. V nadaljevanju prikažemo ocene plačne premije za javni sektor posebej po</w:t>
      </w:r>
      <w:r w:rsidR="007625B3">
        <w:t xml:space="preserve"> izbranih</w:t>
      </w:r>
      <w:r>
        <w:t xml:space="preserve"> skupinah poklicev </w:t>
      </w:r>
      <w:r w:rsidR="007625B3">
        <w:t>(</w:t>
      </w:r>
      <w:r w:rsidR="007B71A5">
        <w:t>S</w:t>
      </w:r>
      <w:r w:rsidR="007625B3">
        <w:t xml:space="preserve">lika 4) </w:t>
      </w:r>
      <w:r>
        <w:t>in višini plače</w:t>
      </w:r>
      <w:r w:rsidR="007625B3">
        <w:t xml:space="preserve"> (</w:t>
      </w:r>
      <w:r w:rsidR="007B71A5">
        <w:t>S</w:t>
      </w:r>
      <w:r w:rsidR="007625B3">
        <w:t>lika 5)</w:t>
      </w:r>
      <w:r>
        <w:t>.</w:t>
      </w:r>
    </w:p>
    <w:p w14:paraId="7D58EE35" w14:textId="77777777" w:rsidR="005C0788" w:rsidRDefault="005C0788" w:rsidP="007A423C">
      <w:pPr>
        <w:pStyle w:val="BesediloUMAR"/>
      </w:pPr>
    </w:p>
    <w:p w14:paraId="2F213CE0" w14:textId="2CB77F8E" w:rsidR="001C0E15" w:rsidRDefault="005C0788" w:rsidP="005C0788">
      <w:pPr>
        <w:pStyle w:val="BesediloUMAR"/>
      </w:pPr>
      <w:r w:rsidRPr="005C0788">
        <w:rPr>
          <w:b/>
          <w:bCs/>
        </w:rPr>
        <w:t>Ocene</w:t>
      </w:r>
      <w:r>
        <w:rPr>
          <w:rStyle w:val="Sprotnaopomba-sklic"/>
          <w:b/>
        </w:rPr>
        <w:footnoteReference w:id="4"/>
      </w:r>
      <w:r w:rsidRPr="005C0788">
        <w:rPr>
          <w:b/>
          <w:bCs/>
        </w:rPr>
        <w:t xml:space="preserve"> plačne premije za Slovenijo kažejo, da je premija v javnem sektorju negativna med srednje in visoko strokovnimi poklicnimi skupinami, pozitivna pa v poklicih za preprostejša dela.</w:t>
      </w:r>
      <w:r>
        <w:t xml:space="preserve"> Zaposleni s primerljivimi značilnostmi so v javnem sektorju plačani relativno manj kot v zasebnem sektorju v poklicih, kot so strokovnjaki za različne vede, tehniki in pisarniški uradniki, medtem ko so poklici za preprostejša dela plačani relativno več. Višina negativne premije za visoko in srednje zahtevne poklice je po naših ocenah v povprečju med 5 % in </w:t>
      </w:r>
      <w:r w:rsidR="001C0E15">
        <w:t>10</w:t>
      </w:r>
      <w:r>
        <w:t> %. Medtem je plačna premija za</w:t>
      </w:r>
      <w:r w:rsidR="004C4DAD">
        <w:t xml:space="preserve"> nekatere</w:t>
      </w:r>
      <w:r>
        <w:t xml:space="preserve"> manj zahtevne poklice </w:t>
      </w:r>
      <w:r w:rsidR="001C0E15">
        <w:t>pozitivna.</w:t>
      </w:r>
      <w:r w:rsidR="006B1BCF" w:rsidRPr="006B1BCF">
        <w:rPr>
          <w:rStyle w:val="Sprotnaopomba-sklic"/>
          <w:bCs/>
        </w:rPr>
        <w:t xml:space="preserve"> </w:t>
      </w:r>
      <w:r w:rsidR="006B1BCF" w:rsidRPr="006B1BCF">
        <w:rPr>
          <w:rStyle w:val="Sprotnaopomba-sklic"/>
          <w:bCs/>
        </w:rPr>
        <w:footnoteReference w:id="5"/>
      </w:r>
    </w:p>
    <w:p w14:paraId="1EDB4D2E" w14:textId="77777777" w:rsidR="005C0788" w:rsidRDefault="005C0788" w:rsidP="005C0788">
      <w:pPr>
        <w:pStyle w:val="BesediloUMAR"/>
      </w:pPr>
    </w:p>
    <w:p w14:paraId="78B7B70A" w14:textId="75ECB721" w:rsidR="005B7BE7" w:rsidRDefault="005C0788" w:rsidP="005B7BE7">
      <w:pPr>
        <w:pStyle w:val="BesediloUMAR"/>
      </w:pPr>
      <w:r w:rsidRPr="004C4DAD">
        <w:rPr>
          <w:b/>
          <w:bCs/>
        </w:rPr>
        <w:t>Plačna premija javnega sektorja je pozitivna pri nižji ravni plač in negativna pri višji.</w:t>
      </w:r>
      <w:r>
        <w:rPr>
          <w:rStyle w:val="Sprotnaopomba-sklic"/>
          <w:b/>
        </w:rPr>
        <w:footnoteReference w:id="6"/>
      </w:r>
      <w:r>
        <w:t xml:space="preserve"> Iz ocen premije po porazdelitvi višine plače izhaja, da se plačna premija spreminja z višino plače. Pozitivna premija javnega </w:t>
      </w:r>
      <w:r>
        <w:lastRenderedPageBreak/>
        <w:t>sektorja se zmanjšuje (in naposled postane negativna) s povečevanjem plače – s premikanjem po porazdelitvi navzgor oz</w:t>
      </w:r>
      <w:r w:rsidR="00F6381C">
        <w:t>iroma</w:t>
      </w:r>
      <w:r>
        <w:t xml:space="preserve"> pri višjih </w:t>
      </w:r>
      <w:proofErr w:type="spellStart"/>
      <w:r>
        <w:t>kvantilih</w:t>
      </w:r>
      <w:proofErr w:type="spellEnd"/>
      <w:r>
        <w:t>. Na podlagi modelskih ocen pa plačne premije ne moremo z gotovostjo potrditi v sredini plačne porazdelitve.</w:t>
      </w:r>
    </w:p>
    <w:p w14:paraId="0AA489E8" w14:textId="77777777" w:rsidR="005B7BE7" w:rsidRDefault="005B7BE7" w:rsidP="005B7BE7">
      <w:pPr>
        <w:pStyle w:val="BesediloUMAR"/>
      </w:pPr>
    </w:p>
    <w:p w14:paraId="0A95767B" w14:textId="69C03BCF" w:rsidR="005B7BE7" w:rsidRPr="00176CD8" w:rsidRDefault="005B7BE7" w:rsidP="005B7BE7">
      <w:pPr>
        <w:pStyle w:val="Napis"/>
        <w:rPr>
          <w:spacing w:val="-4"/>
        </w:rPr>
      </w:pPr>
      <w:r w:rsidRPr="00176CD8">
        <w:rPr>
          <w:spacing w:val="-4"/>
        </w:rPr>
        <w:t xml:space="preserve">Slika </w:t>
      </w:r>
      <w:r w:rsidRPr="00176CD8">
        <w:rPr>
          <w:spacing w:val="-4"/>
        </w:rPr>
        <w:fldChar w:fldCharType="begin"/>
      </w:r>
      <w:r w:rsidRPr="00176CD8">
        <w:rPr>
          <w:spacing w:val="-4"/>
        </w:rPr>
        <w:instrText xml:space="preserve"> SEQ Slika \* ARABIC </w:instrText>
      </w:r>
      <w:r w:rsidRPr="00176CD8">
        <w:rPr>
          <w:spacing w:val="-4"/>
        </w:rPr>
        <w:fldChar w:fldCharType="separate"/>
      </w:r>
      <w:r w:rsidR="006A54BF">
        <w:rPr>
          <w:spacing w:val="-4"/>
        </w:rPr>
        <w:t>4</w:t>
      </w:r>
      <w:r w:rsidRPr="00176CD8">
        <w:rPr>
          <w:spacing w:val="-4"/>
        </w:rPr>
        <w:fldChar w:fldCharType="end"/>
      </w:r>
      <w:r w:rsidRPr="00176CD8">
        <w:rPr>
          <w:spacing w:val="-4"/>
        </w:rPr>
        <w:t xml:space="preserve">: Višina plačne premije med </w:t>
      </w:r>
      <w:r w:rsidR="004C4DAD" w:rsidRPr="00176CD8">
        <w:rPr>
          <w:spacing w:val="-4"/>
        </w:rPr>
        <w:t xml:space="preserve">širše </w:t>
      </w:r>
      <w:r w:rsidRPr="00176CD8">
        <w:rPr>
          <w:spacing w:val="-4"/>
        </w:rPr>
        <w:t>primerljivimi poklici v javnem sektorju glede na zasebni sektor, v %</w:t>
      </w:r>
    </w:p>
    <w:p w14:paraId="22EF0183" w14:textId="58104032" w:rsidR="005B7BE7" w:rsidRDefault="006A54BF" w:rsidP="005B7BE7">
      <w:pPr>
        <w:pStyle w:val="VirUMAR"/>
        <w:rPr>
          <w:rStyle w:val="VirUMARChar"/>
        </w:rPr>
      </w:pPr>
      <w:r>
        <w:rPr>
          <w:rStyle w:val="VirUMARChar"/>
          <w:noProof/>
        </w:rPr>
        <w:drawing>
          <wp:inline distT="0" distB="0" distL="0" distR="0" wp14:anchorId="543B22F5" wp14:editId="595DAE03">
            <wp:extent cx="5852160" cy="2660456"/>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7535" cy="2676538"/>
                    </a:xfrm>
                    <a:prstGeom prst="rect">
                      <a:avLst/>
                    </a:prstGeom>
                    <a:noFill/>
                  </pic:spPr>
                </pic:pic>
              </a:graphicData>
            </a:graphic>
          </wp:inline>
        </w:drawing>
      </w:r>
    </w:p>
    <w:p w14:paraId="4619B43D" w14:textId="77CB50B7" w:rsidR="005B7BE7" w:rsidRDefault="005B7BE7" w:rsidP="005B7BE7">
      <w:pPr>
        <w:pStyle w:val="VirUMAR"/>
      </w:pPr>
      <w:r>
        <w:t>Vir:</w:t>
      </w:r>
      <w:r w:rsidRPr="00923B83">
        <w:t xml:space="preserve"> </w:t>
      </w:r>
      <w:r>
        <w:t xml:space="preserve">SURS </w:t>
      </w:r>
      <w:r>
        <w:fldChar w:fldCharType="begin"/>
      </w:r>
      <w:r>
        <w:instrText xml:space="preserve"> ADDIN ZOTERO_ITEM CSL_CITATION {"citationID":"c7z7Qkds","properties":{"formattedCitation":"(2024a)","plainCitation":"(2024a)","noteIndex":0},"citationItems":[{"id":3134,"uris":["http://zotero.org/groups/4141114/items/6A64S5MX"],"itemData":{"id":3134,"type":"report","event-place":"Ljubljana","publisher":"Statistični urad RS","publisher-place":"Ljubljana","title":"Mikropodatki - združena baza mikropodatkov delovno aktivnega prebivalstva in dohodninskih podatkov","author":[{"family":"SURS","given":""}],"issued":{"date-parts":[["2024"]]}},"suppress-author":true}],"schema":"https://github.com/citation-style-language/schema/raw/master/csl-citation.json"} </w:instrText>
      </w:r>
      <w:r>
        <w:fldChar w:fldCharType="separate"/>
      </w:r>
      <w:r w:rsidRPr="00D360A8">
        <w:t>(2024a)</w:t>
      </w:r>
      <w:r>
        <w:fldChar w:fldCharType="end"/>
      </w:r>
      <w:r w:rsidR="000E0A0B">
        <w:t>.</w:t>
      </w:r>
    </w:p>
    <w:p w14:paraId="02A2E2CD" w14:textId="3A6A8B32" w:rsidR="0010715F" w:rsidRDefault="0010715F" w:rsidP="005B7BE7">
      <w:pPr>
        <w:pStyle w:val="VirUMAR"/>
      </w:pPr>
      <w:r>
        <w:t xml:space="preserve">Opomba: </w:t>
      </w:r>
      <w:r w:rsidR="003441B9">
        <w:t xml:space="preserve">Uporabljene so bile robustne standardne napake na ravni posameznika. </w:t>
      </w:r>
      <w:r w:rsidR="004C4DAD">
        <w:t xml:space="preserve">Primerljivi poklici so izbrani na drugi </w:t>
      </w:r>
      <w:proofErr w:type="spellStart"/>
      <w:r w:rsidR="004C4DAD">
        <w:t>podrobnostni</w:t>
      </w:r>
      <w:proofErr w:type="spellEnd"/>
      <w:r w:rsidR="004C4DAD">
        <w:t xml:space="preserve"> ravni.</w:t>
      </w:r>
      <w:r w:rsidR="00104B69">
        <w:t xml:space="preserve"> Polni stolpci ponazarjajo statistično značilno premijo pri vsaj 90% stopnji zaupanja.</w:t>
      </w:r>
    </w:p>
    <w:p w14:paraId="2308258E" w14:textId="77777777" w:rsidR="005B7BE7" w:rsidRDefault="005B7BE7" w:rsidP="005C0788">
      <w:pPr>
        <w:pStyle w:val="BesediloUMAR"/>
      </w:pPr>
    </w:p>
    <w:p w14:paraId="33684288" w14:textId="3301EBF5" w:rsidR="00DA016B" w:rsidRDefault="00DA016B" w:rsidP="009A3BD7">
      <w:pPr>
        <w:pStyle w:val="Napis"/>
      </w:pPr>
      <w:r>
        <w:t xml:space="preserve">Slika </w:t>
      </w:r>
      <w:r>
        <w:fldChar w:fldCharType="begin"/>
      </w:r>
      <w:r>
        <w:instrText xml:space="preserve"> SEQ Slika \* ARABIC </w:instrText>
      </w:r>
      <w:r>
        <w:fldChar w:fldCharType="separate"/>
      </w:r>
      <w:r w:rsidR="006A54BF">
        <w:t>5</w:t>
      </w:r>
      <w:r>
        <w:fldChar w:fldCharType="end"/>
      </w:r>
      <w:r>
        <w:t xml:space="preserve">: </w:t>
      </w:r>
      <w:r w:rsidR="001E1891">
        <w:t>Velikost</w:t>
      </w:r>
      <w:r w:rsidR="001E1891" w:rsidRPr="005B7BE7">
        <w:t xml:space="preserve"> </w:t>
      </w:r>
      <w:r w:rsidR="005B7BE7" w:rsidRPr="005B7BE7">
        <w:t>plačne premije v javnem sektorju glede na zasebni sektor po višini bruto plače v</w:t>
      </w:r>
      <w:r w:rsidR="005B7BE7">
        <w:t xml:space="preserve"> letu 2022, v</w:t>
      </w:r>
      <w:r w:rsidR="005B7BE7" w:rsidRPr="005B7BE7">
        <w:t xml:space="preserve"> %</w:t>
      </w:r>
    </w:p>
    <w:p w14:paraId="3BA18507" w14:textId="4991E7CB" w:rsidR="0057603C" w:rsidRDefault="004C4DAD" w:rsidP="006C3817">
      <w:pPr>
        <w:pStyle w:val="VirUMAR"/>
      </w:pPr>
      <w:r>
        <w:rPr>
          <w:rStyle w:val="VirUMARChar"/>
          <w:noProof/>
        </w:rPr>
        <w:drawing>
          <wp:inline distT="0" distB="0" distL="0" distR="0" wp14:anchorId="53B77D13" wp14:editId="28956981">
            <wp:extent cx="2880000" cy="2350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0" cy="2350800"/>
                    </a:xfrm>
                    <a:prstGeom prst="rect">
                      <a:avLst/>
                    </a:prstGeom>
                    <a:noFill/>
                  </pic:spPr>
                </pic:pic>
              </a:graphicData>
            </a:graphic>
          </wp:inline>
        </w:drawing>
      </w:r>
      <w:r w:rsidR="009A3BD7">
        <w:rPr>
          <w:rStyle w:val="VirUMARChar"/>
        </w:rPr>
        <w:t xml:space="preserve">   </w:t>
      </w:r>
    </w:p>
    <w:p w14:paraId="5EBAE89E" w14:textId="77777777" w:rsidR="006C3817" w:rsidRDefault="006C3817" w:rsidP="006C3817">
      <w:pPr>
        <w:pStyle w:val="VirUMAR"/>
      </w:pPr>
      <w:r>
        <w:t>Vir:</w:t>
      </w:r>
      <w:r w:rsidRPr="00923B83">
        <w:t xml:space="preserve"> </w:t>
      </w:r>
      <w:r>
        <w:t xml:space="preserve">SURS </w:t>
      </w:r>
      <w:r>
        <w:fldChar w:fldCharType="begin"/>
      </w:r>
      <w:r>
        <w:instrText xml:space="preserve"> ADDIN ZOTERO_ITEM CSL_CITATION {"citationID":"U3zaVlgb","properties":{"formattedCitation":"(2024a)","plainCitation":"(2024a)","noteIndex":0},"citationItems":[{"id":3134,"uris":["http://zotero.org/groups/4141114/items/6A64S5MX"],"itemData":{"id":3134,"type":"report","event-place":"Ljubljana","publisher":"Statistični urad RS","publisher-place":"Ljubljana","title":"Mikropodatki - združena baza mikropodatkov delovno aktivnega prebivalstva in dohodninskih podatkov","author":[{"family":"SURS","given":""}],"issued":{"date-parts":[["2024"]]}},"suppress-author":true}],"schema":"https://github.com/citation-style-language/schema/raw/master/csl-citation.json"} </w:instrText>
      </w:r>
      <w:r>
        <w:fldChar w:fldCharType="separate"/>
      </w:r>
      <w:r w:rsidRPr="00D360A8">
        <w:t>(2024a)</w:t>
      </w:r>
      <w:r>
        <w:fldChar w:fldCharType="end"/>
      </w:r>
      <w:r>
        <w:t>.</w:t>
      </w:r>
    </w:p>
    <w:p w14:paraId="437AD36F" w14:textId="77777777" w:rsidR="006C3817" w:rsidRDefault="006C3817" w:rsidP="006C3817">
      <w:pPr>
        <w:pStyle w:val="VirUMAR"/>
      </w:pPr>
      <w:r>
        <w:t xml:space="preserve">Opomba: Posamezno vrednost koeficienta lahko, poenostavljeno, </w:t>
      </w:r>
      <w:r w:rsidRPr="001E1891">
        <w:t>interpretira</w:t>
      </w:r>
      <w:r>
        <w:t>mo</w:t>
      </w:r>
      <w:r w:rsidRPr="001E1891">
        <w:t xml:space="preserve"> kot </w:t>
      </w:r>
      <w:proofErr w:type="spellStart"/>
      <w:r w:rsidRPr="001E1891">
        <w:t>odstotkovn</w:t>
      </w:r>
      <w:r>
        <w:t>o</w:t>
      </w:r>
      <w:proofErr w:type="spellEnd"/>
      <w:r w:rsidRPr="001E1891">
        <w:t xml:space="preserve"> razlik</w:t>
      </w:r>
      <w:r>
        <w:t>o</w:t>
      </w:r>
      <w:r w:rsidRPr="001E1891">
        <w:t xml:space="preserve"> plače v javnem glede na zasebni sektor pri določenem </w:t>
      </w:r>
      <w:proofErr w:type="spellStart"/>
      <w:r w:rsidRPr="001E1891">
        <w:t>percentilu</w:t>
      </w:r>
      <w:proofErr w:type="spellEnd"/>
      <w:r>
        <w:t xml:space="preserve"> celotne porazdelitve plač. Primer za 80. </w:t>
      </w:r>
      <w:proofErr w:type="spellStart"/>
      <w:r>
        <w:t>percentil</w:t>
      </w:r>
      <w:proofErr w:type="spellEnd"/>
      <w:r>
        <w:t>:</w:t>
      </w:r>
      <w:r w:rsidRPr="001E1891">
        <w:t xml:space="preserve"> plačna premija</w:t>
      </w:r>
      <w:r>
        <w:t xml:space="preserve"> je</w:t>
      </w:r>
      <w:r w:rsidRPr="001E1891">
        <w:t xml:space="preserve"> v javnem</w:t>
      </w:r>
      <w:r>
        <w:t xml:space="preserve"> sektorju</w:t>
      </w:r>
      <w:r w:rsidRPr="001E1891">
        <w:t xml:space="preserve"> negativna, s čimer kaže, da so tam plače v primerljivih poklicih in med primerljivimi zaposlenimi </w:t>
      </w:r>
      <w:r>
        <w:t xml:space="preserve">(kot v zasebnem sektorju) </w:t>
      </w:r>
      <w:r w:rsidRPr="001E1891">
        <w:t>nižje za okoli 5</w:t>
      </w:r>
      <w:r>
        <w:t> </w:t>
      </w:r>
      <w:r w:rsidRPr="001E1891">
        <w:t>%.</w:t>
      </w:r>
      <w:r>
        <w:t xml:space="preserve"> Pri </w:t>
      </w:r>
      <w:proofErr w:type="spellStart"/>
      <w:r>
        <w:t>kvantilni</w:t>
      </w:r>
      <w:proofErr w:type="spellEnd"/>
      <w:r>
        <w:t xml:space="preserve"> regresiji so bile standardne napake ocenjene z metodo t. i. </w:t>
      </w:r>
      <w:proofErr w:type="spellStart"/>
      <w:r w:rsidRPr="00791D00">
        <w:rPr>
          <w:i/>
          <w:iCs/>
        </w:rPr>
        <w:t>bootstrapinga</w:t>
      </w:r>
      <w:proofErr w:type="spellEnd"/>
      <w:r>
        <w:t xml:space="preserve">, v Stati smo uporabili knjižico ukazov t. i. </w:t>
      </w:r>
      <w:proofErr w:type="spellStart"/>
      <w:r w:rsidRPr="0057603C">
        <w:rPr>
          <w:i/>
          <w:iCs/>
        </w:rPr>
        <w:t>qrprocess</w:t>
      </w:r>
      <w:proofErr w:type="spellEnd"/>
      <w:r>
        <w:t xml:space="preserve"> avtorjev </w:t>
      </w:r>
      <w:proofErr w:type="spellStart"/>
      <w:r>
        <w:t>Chernozhukov</w:t>
      </w:r>
      <w:proofErr w:type="spellEnd"/>
      <w:r>
        <w:t xml:space="preserve"> et </w:t>
      </w:r>
      <w:proofErr w:type="spellStart"/>
      <w:r>
        <w:t>al</w:t>
      </w:r>
      <w:proofErr w:type="spellEnd"/>
      <w:r>
        <w:t xml:space="preserve">. </w:t>
      </w:r>
      <w:r>
        <w:fldChar w:fldCharType="begin"/>
      </w:r>
      <w:r>
        <w:instrText xml:space="preserve"> ADDIN ZOTERO_ITEM CSL_CITATION {"citationID":"LQYIyxuH","properties":{"formattedCitation":"(2020)","plainCitation":"(2020)","noteIndex":0},"citationItems":[{"id":4854,"uris":["http://zotero.org/groups/4141114/items/BVL2D5WR"],"itemData":{"id":4854,"type":"article","note":"arXiv:1909.05782 [econ, stat]","number":"arXiv:1909.05782","publisher":"arXiv","source":"arXiv.org","title":"Fast Algorithms for the Quantile Regression Process","URL":"http://arxiv.org/abs/1909.05782","author":[{"family":"Chernozhukov","given":"Victor"},{"family":"Fernández-Val","given":"Iván"},{"family":"Melly","given":"Blaise"}],"issued":{"date-parts":[["2020",4,6]]}},"suppress-author":true}],"schema":"https://github.com/citation-style-language/schema/raw/master/csl-citation.json"} </w:instrText>
      </w:r>
      <w:r>
        <w:fldChar w:fldCharType="separate"/>
      </w:r>
      <w:r w:rsidRPr="00594DC7">
        <w:t>(2020)</w:t>
      </w:r>
      <w:r>
        <w:fldChar w:fldCharType="end"/>
      </w:r>
      <w:r>
        <w:t xml:space="preserve">. Sivo polje okoli krivulje je 95-odstotni interval zaupanja. Primerljivi poklici so na četrti </w:t>
      </w:r>
      <w:proofErr w:type="spellStart"/>
      <w:r>
        <w:t>podrobnostni</w:t>
      </w:r>
      <w:proofErr w:type="spellEnd"/>
      <w:r>
        <w:t xml:space="preserve"> ravni.</w:t>
      </w:r>
    </w:p>
    <w:p w14:paraId="3445397B" w14:textId="77777777" w:rsidR="006C3817" w:rsidRDefault="006C3817" w:rsidP="006C3817">
      <w:pPr>
        <w:pStyle w:val="BesediloUMAR"/>
      </w:pPr>
    </w:p>
    <w:p w14:paraId="06DA847C" w14:textId="2ECE1D42" w:rsidR="006C3817" w:rsidRDefault="006C3817" w:rsidP="006C3817">
      <w:pPr>
        <w:pStyle w:val="BesediloUMAR"/>
      </w:pPr>
      <w:r>
        <w:br w:type="page"/>
      </w:r>
    </w:p>
    <w:p w14:paraId="048D461F" w14:textId="48DAA436" w:rsidR="001908FD" w:rsidRDefault="001908FD" w:rsidP="001908FD">
      <w:pPr>
        <w:pStyle w:val="Naslov3"/>
        <w:numPr>
          <w:ilvl w:val="0"/>
          <w:numId w:val="0"/>
        </w:numPr>
      </w:pPr>
      <w:r>
        <w:lastRenderedPageBreak/>
        <w:t>Literatura in viri</w:t>
      </w:r>
    </w:p>
    <w:p w14:paraId="3AC7BC79" w14:textId="77777777" w:rsidR="001908FD" w:rsidRDefault="001908FD" w:rsidP="001908FD">
      <w:pPr>
        <w:pStyle w:val="Naslov3"/>
        <w:numPr>
          <w:ilvl w:val="0"/>
          <w:numId w:val="0"/>
        </w:numPr>
      </w:pPr>
    </w:p>
    <w:p w14:paraId="50BB3A9F" w14:textId="77777777" w:rsidR="006B1BCF" w:rsidRPr="006B1BCF" w:rsidRDefault="00AC37CD" w:rsidP="007A0A8C">
      <w:pPr>
        <w:pStyle w:val="LiteraturaUMAR"/>
      </w:pPr>
      <w:r>
        <w:rPr>
          <w:rFonts w:asciiTheme="minorHAnsi" w:hAnsiTheme="minorHAnsi"/>
          <w:kern w:val="2"/>
          <w:sz w:val="22"/>
          <w14:ligatures w14:val="standardContextual"/>
        </w:rPr>
        <w:fldChar w:fldCharType="begin"/>
      </w:r>
      <w:r>
        <w:instrText xml:space="preserve"> ADDIN ZOTERO_BIBL {"uncited":[],"omitted":[],"custom":[]} CSL_BIBLIOGRAPHY </w:instrText>
      </w:r>
      <w:r>
        <w:rPr>
          <w:rFonts w:asciiTheme="minorHAnsi" w:hAnsiTheme="minorHAnsi"/>
          <w:kern w:val="2"/>
          <w:sz w:val="22"/>
          <w14:ligatures w14:val="standardContextual"/>
        </w:rPr>
        <w:fldChar w:fldCharType="separate"/>
      </w:r>
      <w:r w:rsidR="006B1BCF" w:rsidRPr="007A0A8C">
        <w:rPr>
          <w:b/>
          <w:bCs/>
        </w:rPr>
        <w:t xml:space="preserve">Abdallah, C., Coady, D. in Jirasavetakul, L.-B. F. </w:t>
      </w:r>
      <w:r w:rsidR="006B1BCF" w:rsidRPr="006B1BCF">
        <w:t xml:space="preserve">(2023). Public-Private Wage Differentials and Interactions Across Countries and Time. </w:t>
      </w:r>
      <w:r w:rsidR="006B1BCF" w:rsidRPr="006B1BCF">
        <w:rPr>
          <w:i/>
          <w:iCs/>
        </w:rPr>
        <w:t>IMF Working Papers</w:t>
      </w:r>
      <w:r w:rsidR="006B1BCF" w:rsidRPr="006B1BCF">
        <w:t xml:space="preserve">, </w:t>
      </w:r>
      <w:r w:rsidR="006B1BCF" w:rsidRPr="006B1BCF">
        <w:rPr>
          <w:i/>
          <w:iCs/>
        </w:rPr>
        <w:t>2023</w:t>
      </w:r>
      <w:r w:rsidR="006B1BCF" w:rsidRPr="006B1BCF">
        <w:t>(064), 1. https://doi.org/10.5089/9798400236853.001</w:t>
      </w:r>
    </w:p>
    <w:p w14:paraId="39C4B51D" w14:textId="77777777" w:rsidR="006B1BCF" w:rsidRPr="006B1BCF" w:rsidRDefault="006B1BCF" w:rsidP="007A0A8C">
      <w:pPr>
        <w:pStyle w:val="LiteraturaUMAR"/>
      </w:pPr>
      <w:r w:rsidRPr="007A0A8C">
        <w:rPr>
          <w:b/>
          <w:bCs/>
        </w:rPr>
        <w:t xml:space="preserve">Chernozhukov, V., Fernández-Val, I. in Melly, B. </w:t>
      </w:r>
      <w:r w:rsidRPr="006B1BCF">
        <w:t>(2020, 6. april). Fast Algorithms for the Quantile Regression Process. arXiv. Pridobljeno s http://arxiv.org/abs/1909.05782</w:t>
      </w:r>
    </w:p>
    <w:p w14:paraId="4A64DAB9" w14:textId="77777777" w:rsidR="006B1BCF" w:rsidRPr="006B1BCF" w:rsidRDefault="006B1BCF" w:rsidP="007A0A8C">
      <w:pPr>
        <w:pStyle w:val="LiteraturaUMAR"/>
      </w:pPr>
      <w:r w:rsidRPr="007A0A8C">
        <w:rPr>
          <w:b/>
          <w:bCs/>
        </w:rPr>
        <w:t xml:space="preserve">Perko, M. in Rogan, D. </w:t>
      </w:r>
      <w:r w:rsidRPr="006B1BCF">
        <w:t>(v pripravi). Kdo prejema minimalno plačo, kdo izplačuje in kako vpliva na ostale plače? Urad RS za makroekonomske analize in razvoj.</w:t>
      </w:r>
    </w:p>
    <w:p w14:paraId="1A27C619" w14:textId="77777777" w:rsidR="006B1BCF" w:rsidRPr="006B1BCF" w:rsidRDefault="006B1BCF" w:rsidP="007A0A8C">
      <w:pPr>
        <w:pStyle w:val="LiteraturaUMAR"/>
      </w:pPr>
      <w:r w:rsidRPr="007A0A8C">
        <w:rPr>
          <w:b/>
          <w:bCs/>
        </w:rPr>
        <w:t xml:space="preserve">Roter, M., Lindič, M. in Vodopivec, M. </w:t>
      </w:r>
      <w:r w:rsidRPr="006B1BCF">
        <w:t>(2017). Wage differential between public and private sector in Slovenia. Pridobljeno s https://bankaslovenije.blob.core.windows.net/publication-files/gdggZgjgjcidjgq_mojca-roter-mojca-lindic-matija-vodopivec_wage-differential-between-public-and-private-sector-in-slovenia-september-2017.pdf</w:t>
      </w:r>
    </w:p>
    <w:p w14:paraId="02E76D3A" w14:textId="77777777" w:rsidR="006B1BCF" w:rsidRPr="006B1BCF" w:rsidRDefault="006B1BCF" w:rsidP="007A0A8C">
      <w:pPr>
        <w:pStyle w:val="LiteraturaUMAR"/>
      </w:pPr>
      <w:r w:rsidRPr="007A0A8C">
        <w:rPr>
          <w:b/>
          <w:bCs/>
        </w:rPr>
        <w:t xml:space="preserve">SURS. </w:t>
      </w:r>
      <w:r w:rsidRPr="006B1BCF">
        <w:t>(2024a). Mikropodatki - združena baza mikropodatkov delovno aktivnega prebivalstva in dohodninskih podatkov. Ljubljana: Statistični urad RS.</w:t>
      </w:r>
    </w:p>
    <w:p w14:paraId="0355E9C5" w14:textId="77777777" w:rsidR="006B1BCF" w:rsidRPr="006B1BCF" w:rsidRDefault="006B1BCF" w:rsidP="007A0A8C">
      <w:pPr>
        <w:pStyle w:val="LiteraturaUMAR"/>
      </w:pPr>
      <w:r w:rsidRPr="007A0A8C">
        <w:rPr>
          <w:b/>
          <w:bCs/>
        </w:rPr>
        <w:t xml:space="preserve">SURS. </w:t>
      </w:r>
      <w:r w:rsidRPr="006B1BCF">
        <w:t>(2024b). Povprečne mesečne bruto pri pravni osebah. Ljubljana: Statistični urad RS. Pridobljeno s https://pxweb.stat.si/SiStat/sl/Podrocja/Index/98/place-in-stroski-dela</w:t>
      </w:r>
    </w:p>
    <w:p w14:paraId="11F5D7AE" w14:textId="77777777" w:rsidR="006B1BCF" w:rsidRPr="006B1BCF" w:rsidRDefault="006B1BCF" w:rsidP="007A0A8C">
      <w:pPr>
        <w:pStyle w:val="LiteraturaUMAR"/>
      </w:pPr>
      <w:r w:rsidRPr="007A0A8C">
        <w:rPr>
          <w:b/>
          <w:bCs/>
        </w:rPr>
        <w:t>UMAR.</w:t>
      </w:r>
      <w:r w:rsidRPr="006B1BCF">
        <w:t xml:space="preserve"> (2018). </w:t>
      </w:r>
      <w:r w:rsidRPr="006B1BCF">
        <w:rPr>
          <w:i/>
          <w:iCs/>
        </w:rPr>
        <w:t>Ekonomski izzivi 2018</w:t>
      </w:r>
      <w:r w:rsidRPr="006B1BCF">
        <w:t>. Ljubljana: Urad RS za makroekonomske analize in razvoj. Pridobljeno s https://www.umar.gov.si/fileadmin/user_upload/publikacije/izzivi/2018/popravek2018/Ekonomski_izzivi_2018.pdf</w:t>
      </w:r>
    </w:p>
    <w:p w14:paraId="5100CFBD" w14:textId="6BBA4C5E" w:rsidR="00AF2E43" w:rsidRPr="00AF2E43" w:rsidRDefault="00AC37CD" w:rsidP="007A0A8C">
      <w:pPr>
        <w:pStyle w:val="LiteraturaUMAR"/>
      </w:pPr>
      <w:r>
        <w:fldChar w:fldCharType="end"/>
      </w:r>
    </w:p>
    <w:sectPr w:rsidR="00AF2E43" w:rsidRPr="00AF2E43" w:rsidSect="00DA3486">
      <w:headerReference w:type="default" r:id="rId18"/>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57E9" w14:textId="77777777" w:rsidR="007D789A" w:rsidRDefault="007D789A" w:rsidP="009E1648">
      <w:r>
        <w:separator/>
      </w:r>
    </w:p>
    <w:p w14:paraId="3367767D" w14:textId="77777777" w:rsidR="007D789A" w:rsidRDefault="007D789A" w:rsidP="009E1648"/>
    <w:p w14:paraId="23396205" w14:textId="77777777" w:rsidR="007D789A" w:rsidRDefault="007D789A" w:rsidP="009E1648"/>
    <w:p w14:paraId="6B720DAA" w14:textId="77777777" w:rsidR="007D789A" w:rsidRDefault="007D789A" w:rsidP="009E1648"/>
    <w:p w14:paraId="11832746" w14:textId="77777777" w:rsidR="007D789A" w:rsidRDefault="007D789A" w:rsidP="009E1648"/>
    <w:p w14:paraId="6F866D49" w14:textId="77777777" w:rsidR="007D789A" w:rsidRDefault="007D789A" w:rsidP="009E1648"/>
    <w:p w14:paraId="131B86F4" w14:textId="77777777" w:rsidR="007D789A" w:rsidRDefault="007D789A" w:rsidP="009E1648"/>
    <w:p w14:paraId="2214F4D1" w14:textId="77777777" w:rsidR="007D789A" w:rsidRDefault="007D789A" w:rsidP="009E1648"/>
    <w:p w14:paraId="1900B5EB" w14:textId="77777777" w:rsidR="007D789A" w:rsidRDefault="007D789A"/>
    <w:p w14:paraId="4B4FB07E" w14:textId="77777777" w:rsidR="007D789A" w:rsidRDefault="007D789A"/>
    <w:p w14:paraId="4B32AD7C" w14:textId="77777777" w:rsidR="007D789A" w:rsidRDefault="007D789A" w:rsidP="00A540FA"/>
    <w:p w14:paraId="72365479" w14:textId="77777777" w:rsidR="007D789A" w:rsidRDefault="007D789A" w:rsidP="00A540FA"/>
    <w:p w14:paraId="29538B69" w14:textId="77777777" w:rsidR="007D789A" w:rsidRDefault="007D789A" w:rsidP="00A540FA"/>
    <w:p w14:paraId="051812E4" w14:textId="77777777" w:rsidR="007D789A" w:rsidRDefault="007D789A" w:rsidP="00A540FA"/>
    <w:p w14:paraId="07995CD8" w14:textId="77777777" w:rsidR="007D789A" w:rsidRDefault="007D789A" w:rsidP="00A540FA"/>
    <w:p w14:paraId="218B7DCC" w14:textId="77777777" w:rsidR="007D789A" w:rsidRDefault="007D789A"/>
  </w:endnote>
  <w:endnote w:type="continuationSeparator" w:id="0">
    <w:p w14:paraId="7D574619" w14:textId="77777777" w:rsidR="007D789A" w:rsidRDefault="007D789A" w:rsidP="009E1648">
      <w:r>
        <w:continuationSeparator/>
      </w:r>
    </w:p>
    <w:p w14:paraId="18292100" w14:textId="77777777" w:rsidR="007D789A" w:rsidRDefault="007D789A" w:rsidP="009E1648"/>
    <w:p w14:paraId="7CE3B079" w14:textId="77777777" w:rsidR="007D789A" w:rsidRDefault="007D789A" w:rsidP="009E1648"/>
    <w:p w14:paraId="45F609FE" w14:textId="77777777" w:rsidR="007D789A" w:rsidRDefault="007D789A" w:rsidP="009E1648"/>
    <w:p w14:paraId="0AEA2ED1" w14:textId="77777777" w:rsidR="007D789A" w:rsidRDefault="007D789A" w:rsidP="009E1648"/>
    <w:p w14:paraId="5512BDB9" w14:textId="77777777" w:rsidR="007D789A" w:rsidRDefault="007D789A" w:rsidP="009E1648"/>
    <w:p w14:paraId="4B054C15" w14:textId="77777777" w:rsidR="007D789A" w:rsidRDefault="007D789A" w:rsidP="009E1648"/>
    <w:p w14:paraId="25448E5C" w14:textId="77777777" w:rsidR="007D789A" w:rsidRDefault="007D789A" w:rsidP="009E1648"/>
    <w:p w14:paraId="521612E6" w14:textId="77777777" w:rsidR="007D789A" w:rsidRDefault="007D789A"/>
    <w:p w14:paraId="33DFD33A" w14:textId="77777777" w:rsidR="007D789A" w:rsidRDefault="007D789A"/>
    <w:p w14:paraId="2CB73176" w14:textId="77777777" w:rsidR="007D789A" w:rsidRDefault="007D789A" w:rsidP="00A540FA"/>
    <w:p w14:paraId="0AF14A19" w14:textId="77777777" w:rsidR="007D789A" w:rsidRDefault="007D789A" w:rsidP="00A540FA"/>
    <w:p w14:paraId="65B44678" w14:textId="77777777" w:rsidR="007D789A" w:rsidRDefault="007D789A" w:rsidP="00A540FA"/>
    <w:p w14:paraId="50005BEF" w14:textId="77777777" w:rsidR="007D789A" w:rsidRDefault="007D789A" w:rsidP="00A540FA"/>
    <w:p w14:paraId="38D3C0B5" w14:textId="77777777" w:rsidR="007D789A" w:rsidRDefault="007D789A" w:rsidP="00A540FA"/>
    <w:p w14:paraId="2E94B446" w14:textId="77777777" w:rsidR="007D789A" w:rsidRDefault="007D789A"/>
  </w:endnote>
  <w:endnote w:type="continuationNotice" w:id="1">
    <w:p w14:paraId="10801EFC" w14:textId="77777777" w:rsidR="007D789A" w:rsidRDefault="007D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6B9E" w14:textId="77777777" w:rsidR="00B35647" w:rsidRDefault="00B35647" w:rsidP="00B35647">
    <w:pPr>
      <w:pStyle w:val="Noga"/>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D4D3" w14:textId="77777777" w:rsidR="007D789A" w:rsidRPr="009B56EE" w:rsidRDefault="007D789A" w:rsidP="009B56EE">
      <w:pPr>
        <w:pStyle w:val="BesediloUMAR"/>
      </w:pPr>
      <w:r w:rsidRPr="009B56EE">
        <w:separator/>
      </w:r>
    </w:p>
  </w:footnote>
  <w:footnote w:type="continuationSeparator" w:id="0">
    <w:p w14:paraId="746F186B" w14:textId="77777777" w:rsidR="007D789A" w:rsidRDefault="007D789A">
      <w:r>
        <w:separator/>
      </w:r>
    </w:p>
  </w:footnote>
  <w:footnote w:type="continuationNotice" w:id="1">
    <w:p w14:paraId="1B488EA3" w14:textId="77777777" w:rsidR="007D789A" w:rsidRDefault="007D789A">
      <w:pPr>
        <w:spacing w:line="240" w:lineRule="auto"/>
      </w:pPr>
    </w:p>
  </w:footnote>
  <w:footnote w:id="2">
    <w:p w14:paraId="1BE1917A" w14:textId="235D2E6A" w:rsidR="00D14BF0" w:rsidRDefault="00D14BF0" w:rsidP="007F7D6E">
      <w:pPr>
        <w:pStyle w:val="VirUMAR"/>
      </w:pPr>
      <w:r>
        <w:rPr>
          <w:rStyle w:val="Sprotnaopomba-sklic"/>
        </w:rPr>
        <w:footnoteRef/>
      </w:r>
      <w:r>
        <w:t xml:space="preserve"> </w:t>
      </w:r>
      <w:r w:rsidRPr="00D14BF0">
        <w:t>Skozi čas postaja porazdelitev, zlasti v zasebnem sektorju, nekoliko bolj sploščena. To bi lahko bila po naši oceni posledica povečevanja raznolikosti zaposlitev z različno (ne zgolj nizko) ravnjo plač, hitrejše rasti nizkih (a ne najnižjih) plač, skladno s postopnim zmanjševanjem števila prejemnikov minimalne plače, izvzem</w:t>
      </w:r>
      <w:r w:rsidR="004A2AEA">
        <w:t>om</w:t>
      </w:r>
      <w:r w:rsidRPr="00D14BF0">
        <w:t xml:space="preserve"> dodatkov iz minimalne plače, uveljavitvi najnižje osnove za plačilo prispevkov, ki je višje od minimalne plače, spreminjanjem izobrazbene strukture zaposlenih v smeri zmanjševanja nižje izobraženih in povečevanja visoko izobraženih itd. </w:t>
      </w:r>
      <w:r>
        <w:t xml:space="preserve">V zvezi s spreminjanjem minimalne plače, strukturo njenih prejemnikov in podjetij, ki jo izplačujejo, ter vplivom na ostale </w:t>
      </w:r>
      <w:r w:rsidRPr="00CF32C7">
        <w:t xml:space="preserve">plače glej tudi Perko in Rogan </w:t>
      </w:r>
      <w:r w:rsidRPr="00CF32C7">
        <w:fldChar w:fldCharType="begin"/>
      </w:r>
      <w:r w:rsidR="006B1BCF" w:rsidRPr="00CF32C7">
        <w:instrText xml:space="preserve"> ADDIN ZOTERO_ITEM CSL_CITATION {"citationID":"3X2yINpr","properties":{"formattedCitation":"(v pripravi)","plainCitation":"(v pripravi)","noteIndex":1},"citationItems":[{"id":3098,"uris":["http://zotero.org/groups/4141114/items/BN59SW5W"],"itemData":{"id":3098,"type":"report","collection-title":"Kratke analize","publisher":"Urad RS za makroekonomske analize in razvoj","title":"Kdo prejema minimalno plačo, kdo izplačuje in kako vpliva na ostale plače?","author":[{"family":"Perko","given":"Mitja"},{"family":"Rogan","given":"Denis"}],"issued":{"literal":"v pripravi"}},"suppress-author":true}],"schema":"https://github.com/citation-style-language/schema/raw/master/csl-citation.json"} </w:instrText>
      </w:r>
      <w:r w:rsidRPr="00CF32C7">
        <w:fldChar w:fldCharType="separate"/>
      </w:r>
      <w:r w:rsidRPr="00CF32C7">
        <w:t>(v pripravi)</w:t>
      </w:r>
      <w:r w:rsidRPr="00CF32C7">
        <w:fldChar w:fldCharType="end"/>
      </w:r>
      <w:r w:rsidRPr="00CF32C7">
        <w:t>.</w:t>
      </w:r>
    </w:p>
  </w:footnote>
  <w:footnote w:id="3">
    <w:p w14:paraId="2AF2D432" w14:textId="1FCBEA33" w:rsidR="00D80EC2" w:rsidRDefault="00D80EC2" w:rsidP="006C3817">
      <w:pPr>
        <w:pStyle w:val="Sprotnaopomba-besedilo"/>
      </w:pPr>
      <w:r>
        <w:rPr>
          <w:rStyle w:val="Sprotnaopomba-sklic"/>
        </w:rPr>
        <w:footnoteRef/>
      </w:r>
      <w:r>
        <w:t xml:space="preserve"> Kriterija</w:t>
      </w:r>
      <w:r w:rsidR="00845E55">
        <w:t xml:space="preserve"> za določitev poklicev kot primerljivih</w:t>
      </w:r>
      <w:r w:rsidR="003724BC">
        <w:t xml:space="preserve"> </w:t>
      </w:r>
      <w:r>
        <w:t xml:space="preserve">sta dva: i) v vzorcu </w:t>
      </w:r>
      <w:r w:rsidR="005638BC">
        <w:t xml:space="preserve">razpoložljivih </w:t>
      </w:r>
      <w:r>
        <w:t>podatkov</w:t>
      </w:r>
      <w:r w:rsidR="005638BC">
        <w:t xml:space="preserve"> </w:t>
      </w:r>
      <w:r>
        <w:t xml:space="preserve">mora imeti posamezen poklic vsaj 500 </w:t>
      </w:r>
      <w:r w:rsidR="00CF2F11">
        <w:t>zaposlenih (na 2. podrobnostni ravni SKP) ali 100 zaposlenih (na 4. podrobnostni ravni SKP)</w:t>
      </w:r>
      <w:r>
        <w:t xml:space="preserve"> tako v javnem kot zasebnem sektorju, ii) zaposleni v poklicu v posameznem sektorju morajo predstavljati med 20 % in 80 % vseh zaposlenih v tistem poklicu. Zaradi teh kriterijev so iz primerjave izpadli poklici kot so</w:t>
      </w:r>
      <w:r w:rsidR="00553258">
        <w:t xml:space="preserve"> </w:t>
      </w:r>
      <w:r>
        <w:t xml:space="preserve">visoki uradniki, menedžerji, zdravniki, učitelji, prodajalci, kmetovalci, gozdarji, uravljalci strojev, rudarji itd. </w:t>
      </w:r>
      <w:r w:rsidRPr="00D80EC2">
        <w:t>Velikost</w:t>
      </w:r>
      <w:r w:rsidR="001C193D">
        <w:t xml:space="preserve"> celotnega vzorca v vseh poklicih, tudi neprimerljivih, je za posamezno leto okoli 500 tisoč zaposlenih, v primerljivih poklicih</w:t>
      </w:r>
      <w:r w:rsidR="00CF2F11">
        <w:t xml:space="preserve"> na 2. podrobnostni ravni</w:t>
      </w:r>
      <w:r w:rsidRPr="00D80EC2">
        <w:t xml:space="preserve"> okoli 160 tisoč </w:t>
      </w:r>
      <w:r w:rsidR="001C193D">
        <w:t>zaposlenih</w:t>
      </w:r>
      <w:r w:rsidR="00CF2F11">
        <w:t>, na 4. podrobnostni ravni pa okoli 50 tisoč.</w:t>
      </w:r>
      <w:r w:rsidR="002D178B">
        <w:t xml:space="preserve"> V opombah pod posameznimi grafi je naveden</w:t>
      </w:r>
      <w:r w:rsidR="00E208E5">
        <w:t>o</w:t>
      </w:r>
      <w:r w:rsidR="002D178B">
        <w:t>, na kateri podrobnostni ravni smo vključili poklice zaposlenih.</w:t>
      </w:r>
    </w:p>
  </w:footnote>
  <w:footnote w:id="4">
    <w:p w14:paraId="170F0321" w14:textId="3F25B5EC" w:rsidR="005C0788" w:rsidRDefault="005C0788" w:rsidP="006C3817">
      <w:pPr>
        <w:pStyle w:val="Sprotnaopomba-besedilo"/>
      </w:pPr>
      <w:r>
        <w:rPr>
          <w:rStyle w:val="Sprotnaopomba-sklic"/>
        </w:rPr>
        <w:footnoteRef/>
      </w:r>
      <w:r>
        <w:t xml:space="preserve"> </w:t>
      </w:r>
      <w:r w:rsidR="00190BE0" w:rsidRPr="00190BE0">
        <w:t xml:space="preserve">V tej kratki analizi smo med drugim uporabili podatke, ki so nastali na podlagi združitve </w:t>
      </w:r>
      <w:proofErr w:type="spellStart"/>
      <w:r w:rsidR="00190BE0" w:rsidRPr="00190BE0">
        <w:t>mikropodatkov</w:t>
      </w:r>
      <w:proofErr w:type="spellEnd"/>
      <w:r w:rsidR="00190BE0" w:rsidRPr="00190BE0">
        <w:t xml:space="preserve"> statističnega registra delovno aktivnega prebivalstva (SRDAP)</w:t>
      </w:r>
      <w:r w:rsidR="00190BE0">
        <w:t xml:space="preserve"> in</w:t>
      </w:r>
      <w:r w:rsidR="00190BE0" w:rsidRPr="00190BE0">
        <w:t xml:space="preserve"> napovedi za odmero dohodnine. Na voljo smo imeli sklop podatkov za obdobje 2008−2022. Zaposlena oseba je v našem primeru oseba, ki je bila celo leto zaposlena pri pravni</w:t>
      </w:r>
      <w:r w:rsidR="00190BE0">
        <w:t xml:space="preserve"> </w:t>
      </w:r>
      <w:r w:rsidR="00190BE0" w:rsidRPr="00190BE0">
        <w:t>osebi</w:t>
      </w:r>
      <w:r w:rsidR="009509C8">
        <w:t xml:space="preserve"> </w:t>
      </w:r>
      <w:r w:rsidR="00190BE0" w:rsidRPr="00190BE0">
        <w:t>pri istem delodajalcu, del</w:t>
      </w:r>
      <w:r w:rsidR="00190BE0">
        <w:t>ala</w:t>
      </w:r>
      <w:r w:rsidR="00190BE0" w:rsidRPr="00190BE0">
        <w:t xml:space="preserve"> </w:t>
      </w:r>
      <w:r w:rsidR="009509C8">
        <w:t xml:space="preserve">je </w:t>
      </w:r>
      <w:r w:rsidR="00190BE0" w:rsidRPr="00190BE0">
        <w:t xml:space="preserve">za polni delovni čas, nedoločen ali določen čas, ni bila na porodniški ali dolgotrajni bolniški in je prejela vsaj 90 % minimalne plače. </w:t>
      </w:r>
      <w:r w:rsidR="00190BE0">
        <w:t xml:space="preserve">Kot odvisno </w:t>
      </w:r>
      <w:r w:rsidRPr="005C0788">
        <w:t>spremenljivko</w:t>
      </w:r>
      <w:r w:rsidR="00190BE0">
        <w:t xml:space="preserve"> smo</w:t>
      </w:r>
      <w:r w:rsidRPr="005C0788">
        <w:t xml:space="preserve"> v modelu uporabili logaritem povprečn</w:t>
      </w:r>
      <w:r w:rsidR="00190BE0">
        <w:t xml:space="preserve">e mesečne bruto plače </w:t>
      </w:r>
      <w:r w:rsidRPr="005C0788">
        <w:t>zaposlene osebe, pojasnjevalne spremenljivke pa so spremenljivka za posameznikov spol</w:t>
      </w:r>
      <w:r w:rsidR="00EF612F">
        <w:t>, zakonski stan, status invalidnosti, državljanstvo (domač ali tuj državljan)</w:t>
      </w:r>
      <w:r w:rsidRPr="005C0788">
        <w:t>, izobrazb</w:t>
      </w:r>
      <w:r w:rsidR="00E721C0">
        <w:t>o</w:t>
      </w:r>
      <w:r w:rsidR="00190BE0">
        <w:t xml:space="preserve"> (</w:t>
      </w:r>
      <w:r w:rsidR="00EF612F">
        <w:t>KLASIUS-SRV na tretji podrobnostni ravni)</w:t>
      </w:r>
      <w:r w:rsidRPr="005C0788">
        <w:t>, starost</w:t>
      </w:r>
      <w:r w:rsidR="00EF612F">
        <w:t xml:space="preserve"> (in njeno kvadratno vrednost)</w:t>
      </w:r>
      <w:r w:rsidRPr="005C0788">
        <w:t>, vrst</w:t>
      </w:r>
      <w:r w:rsidR="00E721C0">
        <w:t>o</w:t>
      </w:r>
      <w:r w:rsidRPr="005C0788">
        <w:t xml:space="preserve"> zaposlitve z vidika trajanja pogodbe in spremenljivka, ki ponazarja, ali je posameznik zaposlen v javnem ali zasebnem sektorju</w:t>
      </w:r>
      <w:r w:rsidR="00190BE0">
        <w:t xml:space="preserve"> (po definiciji Standardne klasifikacije institutionalnih sektorjev – SKIS)</w:t>
      </w:r>
      <w:r w:rsidRPr="005C0788">
        <w:t>. Ocena slednje spremenljivke ponazarja, kakšna je višina plačne premije javnega oz. zasebnega sektorja v določeni primerljivi poklicni skupini.</w:t>
      </w:r>
    </w:p>
  </w:footnote>
  <w:footnote w:id="5">
    <w:p w14:paraId="6DCB5637" w14:textId="0F11DB02" w:rsidR="006B1BCF" w:rsidRDefault="006B1BCF" w:rsidP="006C3817">
      <w:pPr>
        <w:pStyle w:val="Sprotnaopomba-besedilo"/>
      </w:pPr>
      <w:r>
        <w:rPr>
          <w:rStyle w:val="Sprotnaopomba-sklic"/>
        </w:rPr>
        <w:footnoteRef/>
      </w:r>
      <w:r>
        <w:t xml:space="preserve"> Za novejši pregled </w:t>
      </w:r>
      <w:proofErr w:type="spellStart"/>
      <w:r w:rsidR="001C4910">
        <w:t>večih</w:t>
      </w:r>
      <w:proofErr w:type="spellEnd"/>
      <w:r w:rsidR="001C4910">
        <w:t xml:space="preserve"> </w:t>
      </w:r>
      <w:r>
        <w:t>analiz plačne premije</w:t>
      </w:r>
      <w:r w:rsidR="001C4910">
        <w:t>, tudi za druge države, in za pregled metodologije</w:t>
      </w:r>
      <w:r>
        <w:t xml:space="preserve"> glej </w:t>
      </w:r>
      <w:r w:rsidR="001C4910">
        <w:t>npr.</w:t>
      </w:r>
      <w:r>
        <w:t xml:space="preserve"> Abbdalah et al. </w:t>
      </w:r>
      <w:r>
        <w:fldChar w:fldCharType="begin"/>
      </w:r>
      <w:r>
        <w:instrText xml:space="preserve"> ADDIN ZOTERO_ITEM CSL_CITATION {"citationID":"YpDbWhrB","properties":{"formattedCitation":"(2023)","plainCitation":"(2023)","noteIndex":4},"citationItems":[{"id":4908,"uris":["http://zotero.org/groups/4141114/items/BQLJB3VK"],"itemData":{"id":4908,"type":"article-journal","container-title":"IMF Working Papers","DOI":"10.5089/9798400236853.001","ISSN":"1018-5941","issue":"064","language":"en","page":"1","source":"DOI.org (Crossref)","title":"Public-Private Wage Differentials and Interactions Across Countries and Time","volume":"2023","author":[{"family":"Abdallah","given":"Chadi"},{"family":"Coady","given":"David"},{"family":"Jirasavetakul","given":"La-Bhus Fah"}],"issued":{"date-parts":[["2023",3]]}},"suppress-author":true}],"schema":"https://github.com/citation-style-language/schema/raw/master/csl-citation.json"} </w:instrText>
      </w:r>
      <w:r>
        <w:fldChar w:fldCharType="separate"/>
      </w:r>
      <w:r w:rsidRPr="006B1BCF">
        <w:t>(2023)</w:t>
      </w:r>
      <w:r>
        <w:fldChar w:fldCharType="end"/>
      </w:r>
      <w:r>
        <w:t>.</w:t>
      </w:r>
    </w:p>
  </w:footnote>
  <w:footnote w:id="6">
    <w:p w14:paraId="3F48190A" w14:textId="2B9214CC" w:rsidR="005C0788" w:rsidRDefault="005C0788" w:rsidP="006C3817">
      <w:pPr>
        <w:pStyle w:val="Sprotnaopomba-besedilo"/>
      </w:pPr>
      <w:r>
        <w:rPr>
          <w:rStyle w:val="Sprotnaopomba-sklic"/>
        </w:rPr>
        <w:footnoteRef/>
      </w:r>
      <w:r>
        <w:t xml:space="preserve"> </w:t>
      </w:r>
      <w:r w:rsidRPr="005C0788">
        <w:t xml:space="preserve">Porazdelitev plač je v tem primeru razdeljena na </w:t>
      </w:r>
      <w:proofErr w:type="spellStart"/>
      <w:r w:rsidRPr="005C0788">
        <w:t>kvantile</w:t>
      </w:r>
      <w:proofErr w:type="spellEnd"/>
      <w:r w:rsidRPr="005C0788">
        <w:t xml:space="preserve"> – intervale, ki porazdelitev delijo na dele z enakim številom pojavov (na primer, dele, ki porazdelitev delijo na deset enakih delov, imenujemo </w:t>
      </w:r>
      <w:proofErr w:type="spellStart"/>
      <w:r w:rsidRPr="005C0788">
        <w:t>decili</w:t>
      </w:r>
      <w:proofErr w:type="spellEnd"/>
      <w:r w:rsidRPr="005C0788">
        <w:t>). Medtem ko z običajno regresijsko analizo dobimo le oceno, kakšna je višina plačne premije zaposlenega v javnem sektorju s povprečno plačo, nam kvantilna regresija omogoča izračun plačne premije na različnih točkah plačne porazdelitve.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0" w:type="dxa"/>
        <w:right w:w="0" w:type="dxa"/>
      </w:tblCellMar>
      <w:tblLook w:val="04A0" w:firstRow="1" w:lastRow="0" w:firstColumn="1" w:lastColumn="0" w:noHBand="0" w:noVBand="1"/>
    </w:tblPr>
    <w:tblGrid>
      <w:gridCol w:w="8276"/>
      <w:gridCol w:w="796"/>
    </w:tblGrid>
    <w:tr w:rsidR="004B4B54" w:rsidRPr="00A540FA" w14:paraId="68EC48DF" w14:textId="77777777" w:rsidTr="00287C4E">
      <w:trPr>
        <w:trHeight w:val="552"/>
      </w:trPr>
      <w:tc>
        <w:tcPr>
          <w:tcW w:w="8276" w:type="dxa"/>
        </w:tcPr>
        <w:p w14:paraId="5BB23FF3" w14:textId="149355D8" w:rsidR="004B4B54" w:rsidRPr="00F43CB0" w:rsidRDefault="00A56E31" w:rsidP="004016AB">
          <w:pPr>
            <w:pStyle w:val="Glava"/>
            <w:tabs>
              <w:tab w:val="clear" w:pos="4536"/>
              <w:tab w:val="clear" w:pos="9072"/>
              <w:tab w:val="right" w:pos="8276"/>
            </w:tabs>
            <w:spacing w:line="240" w:lineRule="auto"/>
            <w:rPr>
              <w:rFonts w:cstheme="minorHAnsi"/>
              <w:b/>
              <w:sz w:val="16"/>
            </w:rPr>
          </w:pPr>
          <w:r>
            <w:rPr>
              <w:rFonts w:cstheme="minorHAnsi"/>
              <w:b/>
              <w:sz w:val="16"/>
            </w:rPr>
            <w:t>UMAR</w:t>
          </w:r>
          <w:r w:rsidR="006667FE">
            <w:rPr>
              <w:rFonts w:cstheme="minorHAnsi"/>
              <w:b/>
              <w:sz w:val="16"/>
            </w:rPr>
            <w:t xml:space="preserve"> </w:t>
          </w:r>
          <w:r w:rsidR="004B4B54" w:rsidRPr="00F43CB0">
            <w:rPr>
              <w:rFonts w:cstheme="minorHAnsi"/>
              <w:b/>
              <w:sz w:val="16"/>
            </w:rPr>
            <w:t xml:space="preserve"> </w:t>
          </w:r>
          <w:r w:rsidRPr="00F43CB0">
            <w:rPr>
              <w:rFonts w:cstheme="minorHAnsi"/>
              <w:noProof/>
              <w:lang w:eastAsia="sl-SI"/>
            </w:rPr>
            <w:drawing>
              <wp:inline distT="0" distB="0" distL="0" distR="0" wp14:anchorId="256776B9" wp14:editId="0D426EBA">
                <wp:extent cx="58825" cy="763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sidR="006667FE">
            <w:rPr>
              <w:rFonts w:cstheme="minorHAnsi"/>
              <w:b/>
              <w:sz w:val="16"/>
            </w:rPr>
            <w:t xml:space="preserve"> </w:t>
          </w:r>
          <w:r>
            <w:rPr>
              <w:rFonts w:cstheme="minorHAnsi"/>
              <w:b/>
              <w:sz w:val="16"/>
            </w:rPr>
            <w:t xml:space="preserve"> </w:t>
          </w:r>
          <w:r w:rsidR="007F7D6E">
            <w:rPr>
              <w:rFonts w:cstheme="minorHAnsi"/>
              <w:b/>
              <w:sz w:val="16"/>
            </w:rPr>
            <w:t xml:space="preserve">Razlike v plačah med javnim in zasebnim sektorjem </w:t>
          </w:r>
          <w:r w:rsidR="00B3245F">
            <w:rPr>
              <w:rFonts w:cstheme="minorHAnsi"/>
              <w:b/>
              <w:sz w:val="16"/>
            </w:rPr>
            <w:t>ter</w:t>
          </w:r>
          <w:r w:rsidR="007F7D6E">
            <w:rPr>
              <w:rFonts w:cstheme="minorHAnsi"/>
              <w:b/>
              <w:sz w:val="16"/>
            </w:rPr>
            <w:t xml:space="preserve"> p</w:t>
          </w:r>
          <w:r w:rsidR="00B3245F">
            <w:rPr>
              <w:rFonts w:cstheme="minorHAnsi"/>
              <w:b/>
              <w:sz w:val="16"/>
            </w:rPr>
            <w:t>l</w:t>
          </w:r>
          <w:r w:rsidR="007F7D6E">
            <w:rPr>
              <w:rFonts w:cstheme="minorHAnsi"/>
              <w:b/>
              <w:sz w:val="16"/>
            </w:rPr>
            <w:t>ačna premija</w:t>
          </w:r>
          <w:r w:rsidR="004016AB">
            <w:rPr>
              <w:rFonts w:cstheme="minorHAnsi"/>
              <w:b/>
              <w:sz w:val="16"/>
            </w:rPr>
            <w:tab/>
          </w:r>
        </w:p>
      </w:tc>
      <w:tc>
        <w:tcPr>
          <w:tcW w:w="796" w:type="dxa"/>
        </w:tcPr>
        <w:p w14:paraId="604C447D" w14:textId="77777777" w:rsidR="004B4B54" w:rsidRPr="00B607E3" w:rsidRDefault="004B4B54" w:rsidP="007444EC">
          <w:pPr>
            <w:pStyle w:val="Glava"/>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sidR="00BF688F">
            <w:rPr>
              <w:rFonts w:cstheme="minorHAnsi"/>
              <w:b/>
              <w:noProof/>
              <w:sz w:val="16"/>
              <w:szCs w:val="16"/>
            </w:rPr>
            <w:t>3</w:t>
          </w:r>
          <w:r w:rsidRPr="00B607E3">
            <w:rPr>
              <w:rFonts w:cstheme="minorHAnsi"/>
              <w:b/>
              <w:sz w:val="16"/>
              <w:szCs w:val="16"/>
            </w:rPr>
            <w:fldChar w:fldCharType="end"/>
          </w:r>
        </w:p>
      </w:tc>
    </w:tr>
  </w:tbl>
  <w:p w14:paraId="4BB48E91" w14:textId="77777777" w:rsidR="004B4B54" w:rsidRDefault="004B4B54"/>
  <w:p w14:paraId="68CE3EAB" w14:textId="77777777" w:rsidR="00F76910" w:rsidRDefault="00F769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060CD8"/>
    <w:multiLevelType w:val="multilevel"/>
    <w:tmpl w:val="5A6C36FA"/>
    <w:lvl w:ilvl="0">
      <w:start w:val="1"/>
      <w:numFmt w:val="decimal"/>
      <w:pStyle w:val="Naslov1"/>
      <w:lvlText w:val="%1"/>
      <w:lvlJc w:val="left"/>
      <w:pPr>
        <w:ind w:left="360" w:hanging="360"/>
      </w:pPr>
      <w:rPr>
        <w:rFonts w:hint="default"/>
      </w:rPr>
    </w:lvl>
    <w:lvl w:ilvl="1">
      <w:start w:val="1"/>
      <w:numFmt w:val="decimal"/>
      <w:pStyle w:val="Naslov2"/>
      <w:suff w:val="space"/>
      <w:lvlText w:val="%1.%2"/>
      <w:lvlJc w:val="left"/>
      <w:pPr>
        <w:ind w:left="0" w:firstLine="0"/>
      </w:pPr>
      <w:rPr>
        <w:rFonts w:hint="default"/>
      </w:rPr>
    </w:lvl>
    <w:lvl w:ilvl="2">
      <w:start w:val="1"/>
      <w:numFmt w:val="decimal"/>
      <w:pStyle w:val="Naslov3"/>
      <w:suff w:val="space"/>
      <w:lvlText w:val="%1.%2.%3"/>
      <w:lvlJc w:val="left"/>
      <w:pPr>
        <w:ind w:left="0" w:firstLine="0"/>
      </w:pPr>
      <w:rPr>
        <w:rFonts w:hint="default"/>
      </w:rPr>
    </w:lvl>
    <w:lvl w:ilvl="3">
      <w:start w:val="1"/>
      <w:numFmt w:val="decimal"/>
      <w:pStyle w:val="Naslov4"/>
      <w:suff w:val="space"/>
      <w:lvlText w:val="%1.%2.%3.%4"/>
      <w:lvlJc w:val="left"/>
      <w:pPr>
        <w:ind w:left="0" w:firstLine="0"/>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 w15:restartNumberingAfterBreak="0">
    <w:nsid w:val="5CB66A94"/>
    <w:multiLevelType w:val="singleLevel"/>
    <w:tmpl w:val="BEAEA458"/>
    <w:lvl w:ilvl="0">
      <w:start w:val="1"/>
      <w:numFmt w:val="decimal"/>
      <w:lvlText w:val="%1."/>
      <w:lvlJc w:val="left"/>
      <w:pPr>
        <w:tabs>
          <w:tab w:val="num" w:pos="360"/>
        </w:tabs>
        <w:ind w:left="360" w:hanging="360"/>
      </w:pPr>
      <w:rPr>
        <w:rFonts w:hint="default"/>
      </w:rPr>
    </w:lvl>
  </w:abstractNum>
  <w:num w:numId="1" w16cid:durableId="169679426">
    <w:abstractNumId w:val="3"/>
  </w:num>
  <w:num w:numId="2" w16cid:durableId="895969719">
    <w:abstractNumId w:val="2"/>
  </w:num>
  <w:num w:numId="3" w16cid:durableId="869685322">
    <w:abstractNumId w:val="0"/>
  </w:num>
  <w:num w:numId="4" w16cid:durableId="195081430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hideSpellingErrors/>
  <w:hideGrammaticalErrors/>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77"/>
    <w:rsid w:val="0000100C"/>
    <w:rsid w:val="000026EC"/>
    <w:rsid w:val="00002CAF"/>
    <w:rsid w:val="000032F1"/>
    <w:rsid w:val="00003E9D"/>
    <w:rsid w:val="00004DAC"/>
    <w:rsid w:val="00006657"/>
    <w:rsid w:val="00006975"/>
    <w:rsid w:val="00006BC6"/>
    <w:rsid w:val="000071B5"/>
    <w:rsid w:val="00007719"/>
    <w:rsid w:val="000077C0"/>
    <w:rsid w:val="00013848"/>
    <w:rsid w:val="000141E1"/>
    <w:rsid w:val="00014DA7"/>
    <w:rsid w:val="00021509"/>
    <w:rsid w:val="00023A5C"/>
    <w:rsid w:val="00023FFD"/>
    <w:rsid w:val="0002452C"/>
    <w:rsid w:val="00024FA0"/>
    <w:rsid w:val="000267E2"/>
    <w:rsid w:val="00026ACB"/>
    <w:rsid w:val="0003011B"/>
    <w:rsid w:val="00033FF7"/>
    <w:rsid w:val="00035FBD"/>
    <w:rsid w:val="000365D0"/>
    <w:rsid w:val="0003751E"/>
    <w:rsid w:val="00037DDD"/>
    <w:rsid w:val="0004147D"/>
    <w:rsid w:val="00041BCA"/>
    <w:rsid w:val="00042B8F"/>
    <w:rsid w:val="000438D4"/>
    <w:rsid w:val="00046D5C"/>
    <w:rsid w:val="00054645"/>
    <w:rsid w:val="0005475A"/>
    <w:rsid w:val="000547F0"/>
    <w:rsid w:val="00054B2E"/>
    <w:rsid w:val="000572B9"/>
    <w:rsid w:val="00057C74"/>
    <w:rsid w:val="00060302"/>
    <w:rsid w:val="00066A45"/>
    <w:rsid w:val="0007025B"/>
    <w:rsid w:val="00070B55"/>
    <w:rsid w:val="00072E0A"/>
    <w:rsid w:val="0007354C"/>
    <w:rsid w:val="0007473B"/>
    <w:rsid w:val="00075D73"/>
    <w:rsid w:val="00077993"/>
    <w:rsid w:val="00077C63"/>
    <w:rsid w:val="00077E9C"/>
    <w:rsid w:val="00080A2B"/>
    <w:rsid w:val="0008109A"/>
    <w:rsid w:val="00083E22"/>
    <w:rsid w:val="00084484"/>
    <w:rsid w:val="000918F3"/>
    <w:rsid w:val="0009247A"/>
    <w:rsid w:val="000929C6"/>
    <w:rsid w:val="00092DA8"/>
    <w:rsid w:val="000936DA"/>
    <w:rsid w:val="000968B4"/>
    <w:rsid w:val="000969D0"/>
    <w:rsid w:val="00096DB6"/>
    <w:rsid w:val="00097412"/>
    <w:rsid w:val="000A1F78"/>
    <w:rsid w:val="000A212E"/>
    <w:rsid w:val="000A528A"/>
    <w:rsid w:val="000A6E55"/>
    <w:rsid w:val="000A78C0"/>
    <w:rsid w:val="000A7F44"/>
    <w:rsid w:val="000B0C7C"/>
    <w:rsid w:val="000B177F"/>
    <w:rsid w:val="000B1E80"/>
    <w:rsid w:val="000B2CC4"/>
    <w:rsid w:val="000B3619"/>
    <w:rsid w:val="000B48FF"/>
    <w:rsid w:val="000B75F3"/>
    <w:rsid w:val="000C1C5A"/>
    <w:rsid w:val="000C2CAF"/>
    <w:rsid w:val="000C43BF"/>
    <w:rsid w:val="000C4E62"/>
    <w:rsid w:val="000C5063"/>
    <w:rsid w:val="000C66F6"/>
    <w:rsid w:val="000D0C8F"/>
    <w:rsid w:val="000D1E72"/>
    <w:rsid w:val="000D29C4"/>
    <w:rsid w:val="000D4CA8"/>
    <w:rsid w:val="000E0A0B"/>
    <w:rsid w:val="000E0B25"/>
    <w:rsid w:val="000E1358"/>
    <w:rsid w:val="000E3BEC"/>
    <w:rsid w:val="000E70CE"/>
    <w:rsid w:val="000E7B27"/>
    <w:rsid w:val="000E7BCB"/>
    <w:rsid w:val="000F0918"/>
    <w:rsid w:val="000F0B06"/>
    <w:rsid w:val="000F23D6"/>
    <w:rsid w:val="000F2B1C"/>
    <w:rsid w:val="000F31F0"/>
    <w:rsid w:val="000F37C8"/>
    <w:rsid w:val="000F6F5D"/>
    <w:rsid w:val="00100DB9"/>
    <w:rsid w:val="00102756"/>
    <w:rsid w:val="0010366B"/>
    <w:rsid w:val="00104B69"/>
    <w:rsid w:val="0010507E"/>
    <w:rsid w:val="00105A87"/>
    <w:rsid w:val="00105D95"/>
    <w:rsid w:val="00106B4D"/>
    <w:rsid w:val="00106BE5"/>
    <w:rsid w:val="0010715F"/>
    <w:rsid w:val="00107A6B"/>
    <w:rsid w:val="00107A7C"/>
    <w:rsid w:val="00110C49"/>
    <w:rsid w:val="00110FEB"/>
    <w:rsid w:val="00114C36"/>
    <w:rsid w:val="00115051"/>
    <w:rsid w:val="001153EC"/>
    <w:rsid w:val="0011551D"/>
    <w:rsid w:val="001170C5"/>
    <w:rsid w:val="00117115"/>
    <w:rsid w:val="00117342"/>
    <w:rsid w:val="0011783D"/>
    <w:rsid w:val="00121772"/>
    <w:rsid w:val="00124C9D"/>
    <w:rsid w:val="00127B1E"/>
    <w:rsid w:val="00130A1A"/>
    <w:rsid w:val="0013312D"/>
    <w:rsid w:val="0013548A"/>
    <w:rsid w:val="00135CF8"/>
    <w:rsid w:val="00137AB5"/>
    <w:rsid w:val="001406F5"/>
    <w:rsid w:val="00140706"/>
    <w:rsid w:val="00141E1A"/>
    <w:rsid w:val="00143E7F"/>
    <w:rsid w:val="00143F8E"/>
    <w:rsid w:val="001455D8"/>
    <w:rsid w:val="00150E9F"/>
    <w:rsid w:val="0015528E"/>
    <w:rsid w:val="0015698E"/>
    <w:rsid w:val="00161445"/>
    <w:rsid w:val="00161611"/>
    <w:rsid w:val="001616FA"/>
    <w:rsid w:val="0016173F"/>
    <w:rsid w:val="00162561"/>
    <w:rsid w:val="00165810"/>
    <w:rsid w:val="001673B5"/>
    <w:rsid w:val="001673FC"/>
    <w:rsid w:val="001709CB"/>
    <w:rsid w:val="00170FA1"/>
    <w:rsid w:val="00175219"/>
    <w:rsid w:val="00175D93"/>
    <w:rsid w:val="001764AB"/>
    <w:rsid w:val="00176CD8"/>
    <w:rsid w:val="001770F0"/>
    <w:rsid w:val="001800CD"/>
    <w:rsid w:val="00181502"/>
    <w:rsid w:val="00181CCA"/>
    <w:rsid w:val="0018519C"/>
    <w:rsid w:val="001908FD"/>
    <w:rsid w:val="00190BE0"/>
    <w:rsid w:val="001910C2"/>
    <w:rsid w:val="00191521"/>
    <w:rsid w:val="001917B6"/>
    <w:rsid w:val="00195F97"/>
    <w:rsid w:val="0019720D"/>
    <w:rsid w:val="001A0885"/>
    <w:rsid w:val="001A0AC5"/>
    <w:rsid w:val="001A1629"/>
    <w:rsid w:val="001B2F40"/>
    <w:rsid w:val="001B4ED6"/>
    <w:rsid w:val="001B6398"/>
    <w:rsid w:val="001B64FD"/>
    <w:rsid w:val="001C0E15"/>
    <w:rsid w:val="001C193D"/>
    <w:rsid w:val="001C20B3"/>
    <w:rsid w:val="001C3A0A"/>
    <w:rsid w:val="001C487D"/>
    <w:rsid w:val="001C4910"/>
    <w:rsid w:val="001C4D46"/>
    <w:rsid w:val="001C5AF2"/>
    <w:rsid w:val="001D0A6E"/>
    <w:rsid w:val="001D0B2F"/>
    <w:rsid w:val="001D1834"/>
    <w:rsid w:val="001D3A3F"/>
    <w:rsid w:val="001D65E7"/>
    <w:rsid w:val="001D663D"/>
    <w:rsid w:val="001E07FD"/>
    <w:rsid w:val="001E0960"/>
    <w:rsid w:val="001E11EF"/>
    <w:rsid w:val="001E1891"/>
    <w:rsid w:val="001E7BEE"/>
    <w:rsid w:val="001F0482"/>
    <w:rsid w:val="001F1537"/>
    <w:rsid w:val="001F166C"/>
    <w:rsid w:val="001F1F26"/>
    <w:rsid w:val="001F379C"/>
    <w:rsid w:val="001F60CF"/>
    <w:rsid w:val="001F62CF"/>
    <w:rsid w:val="00203C04"/>
    <w:rsid w:val="00205616"/>
    <w:rsid w:val="002111FC"/>
    <w:rsid w:val="00212697"/>
    <w:rsid w:val="00214084"/>
    <w:rsid w:val="00214A8B"/>
    <w:rsid w:val="00217E32"/>
    <w:rsid w:val="0022037F"/>
    <w:rsid w:val="00220A86"/>
    <w:rsid w:val="00220E84"/>
    <w:rsid w:val="002225D3"/>
    <w:rsid w:val="002241BA"/>
    <w:rsid w:val="00225170"/>
    <w:rsid w:val="0022533F"/>
    <w:rsid w:val="002257A9"/>
    <w:rsid w:val="00230DE5"/>
    <w:rsid w:val="00232BBE"/>
    <w:rsid w:val="0023463D"/>
    <w:rsid w:val="00234DFD"/>
    <w:rsid w:val="00235E12"/>
    <w:rsid w:val="00243432"/>
    <w:rsid w:val="00243D25"/>
    <w:rsid w:val="00244E0B"/>
    <w:rsid w:val="00250B99"/>
    <w:rsid w:val="00252660"/>
    <w:rsid w:val="00252F81"/>
    <w:rsid w:val="002531D4"/>
    <w:rsid w:val="00253567"/>
    <w:rsid w:val="002572F0"/>
    <w:rsid w:val="002577FF"/>
    <w:rsid w:val="002600EA"/>
    <w:rsid w:val="002628DA"/>
    <w:rsid w:val="00263E3D"/>
    <w:rsid w:val="00265B02"/>
    <w:rsid w:val="00265E7B"/>
    <w:rsid w:val="00266B89"/>
    <w:rsid w:val="00270F01"/>
    <w:rsid w:val="00272C68"/>
    <w:rsid w:val="00274A6B"/>
    <w:rsid w:val="002750B5"/>
    <w:rsid w:val="00275CAC"/>
    <w:rsid w:val="002775E7"/>
    <w:rsid w:val="002800D2"/>
    <w:rsid w:val="00281355"/>
    <w:rsid w:val="00282A01"/>
    <w:rsid w:val="00287C4E"/>
    <w:rsid w:val="002901C9"/>
    <w:rsid w:val="00291052"/>
    <w:rsid w:val="00291B55"/>
    <w:rsid w:val="0029204B"/>
    <w:rsid w:val="00295489"/>
    <w:rsid w:val="00296655"/>
    <w:rsid w:val="00296ADF"/>
    <w:rsid w:val="00296B59"/>
    <w:rsid w:val="002A0E59"/>
    <w:rsid w:val="002A1940"/>
    <w:rsid w:val="002A368E"/>
    <w:rsid w:val="002A6C97"/>
    <w:rsid w:val="002A758E"/>
    <w:rsid w:val="002B06FB"/>
    <w:rsid w:val="002B3773"/>
    <w:rsid w:val="002B3890"/>
    <w:rsid w:val="002B3FA8"/>
    <w:rsid w:val="002B5353"/>
    <w:rsid w:val="002B5937"/>
    <w:rsid w:val="002B5D48"/>
    <w:rsid w:val="002B631F"/>
    <w:rsid w:val="002B6D47"/>
    <w:rsid w:val="002C0D76"/>
    <w:rsid w:val="002C42D3"/>
    <w:rsid w:val="002C5270"/>
    <w:rsid w:val="002D0D1B"/>
    <w:rsid w:val="002D0F0E"/>
    <w:rsid w:val="002D178B"/>
    <w:rsid w:val="002D1D30"/>
    <w:rsid w:val="002D2D48"/>
    <w:rsid w:val="002D4281"/>
    <w:rsid w:val="002D460E"/>
    <w:rsid w:val="002D5102"/>
    <w:rsid w:val="002D5834"/>
    <w:rsid w:val="002E032A"/>
    <w:rsid w:val="002E37AA"/>
    <w:rsid w:val="002E3CEC"/>
    <w:rsid w:val="002E45C6"/>
    <w:rsid w:val="002F2AA6"/>
    <w:rsid w:val="002F36AC"/>
    <w:rsid w:val="002F5D0F"/>
    <w:rsid w:val="002F62CB"/>
    <w:rsid w:val="0030011D"/>
    <w:rsid w:val="003014DC"/>
    <w:rsid w:val="00305924"/>
    <w:rsid w:val="00305A19"/>
    <w:rsid w:val="00306706"/>
    <w:rsid w:val="00307A6C"/>
    <w:rsid w:val="003119D2"/>
    <w:rsid w:val="00315406"/>
    <w:rsid w:val="0031550F"/>
    <w:rsid w:val="00316516"/>
    <w:rsid w:val="00320E89"/>
    <w:rsid w:val="00330829"/>
    <w:rsid w:val="0033107B"/>
    <w:rsid w:val="003312A2"/>
    <w:rsid w:val="00334607"/>
    <w:rsid w:val="00334F06"/>
    <w:rsid w:val="00336899"/>
    <w:rsid w:val="00340546"/>
    <w:rsid w:val="0034152B"/>
    <w:rsid w:val="00341E37"/>
    <w:rsid w:val="00341EEF"/>
    <w:rsid w:val="00343039"/>
    <w:rsid w:val="003441B9"/>
    <w:rsid w:val="00344940"/>
    <w:rsid w:val="00344FE4"/>
    <w:rsid w:val="00347515"/>
    <w:rsid w:val="0035126D"/>
    <w:rsid w:val="00351BD0"/>
    <w:rsid w:val="003529F5"/>
    <w:rsid w:val="00353175"/>
    <w:rsid w:val="00353D73"/>
    <w:rsid w:val="00354A68"/>
    <w:rsid w:val="00355D20"/>
    <w:rsid w:val="00356C7B"/>
    <w:rsid w:val="00363A1A"/>
    <w:rsid w:val="00364CEA"/>
    <w:rsid w:val="003656BC"/>
    <w:rsid w:val="00365B36"/>
    <w:rsid w:val="00365CA9"/>
    <w:rsid w:val="003663C9"/>
    <w:rsid w:val="00367549"/>
    <w:rsid w:val="00371E08"/>
    <w:rsid w:val="00371F50"/>
    <w:rsid w:val="003724BC"/>
    <w:rsid w:val="00373951"/>
    <w:rsid w:val="00373E63"/>
    <w:rsid w:val="00374268"/>
    <w:rsid w:val="003743DD"/>
    <w:rsid w:val="00374A64"/>
    <w:rsid w:val="00375C3D"/>
    <w:rsid w:val="00376234"/>
    <w:rsid w:val="00380DEB"/>
    <w:rsid w:val="00383F11"/>
    <w:rsid w:val="003844E5"/>
    <w:rsid w:val="00385490"/>
    <w:rsid w:val="00386ACD"/>
    <w:rsid w:val="003872BD"/>
    <w:rsid w:val="0038783C"/>
    <w:rsid w:val="00390A78"/>
    <w:rsid w:val="00391645"/>
    <w:rsid w:val="003926AD"/>
    <w:rsid w:val="003936E4"/>
    <w:rsid w:val="003936FE"/>
    <w:rsid w:val="00394200"/>
    <w:rsid w:val="003944B6"/>
    <w:rsid w:val="00394B17"/>
    <w:rsid w:val="00394F5B"/>
    <w:rsid w:val="00395593"/>
    <w:rsid w:val="00396660"/>
    <w:rsid w:val="003A130C"/>
    <w:rsid w:val="003A1CC3"/>
    <w:rsid w:val="003A23AD"/>
    <w:rsid w:val="003A2EB1"/>
    <w:rsid w:val="003A4B98"/>
    <w:rsid w:val="003A4C58"/>
    <w:rsid w:val="003A5848"/>
    <w:rsid w:val="003A6C2F"/>
    <w:rsid w:val="003A7D45"/>
    <w:rsid w:val="003A7F44"/>
    <w:rsid w:val="003B1BDA"/>
    <w:rsid w:val="003B2E0E"/>
    <w:rsid w:val="003B3D3D"/>
    <w:rsid w:val="003B5F73"/>
    <w:rsid w:val="003B64A5"/>
    <w:rsid w:val="003B7CD1"/>
    <w:rsid w:val="003B7F80"/>
    <w:rsid w:val="003C3E4B"/>
    <w:rsid w:val="003D2EFD"/>
    <w:rsid w:val="003D39EE"/>
    <w:rsid w:val="003D431F"/>
    <w:rsid w:val="003D65E1"/>
    <w:rsid w:val="003D7EE3"/>
    <w:rsid w:val="003E0B22"/>
    <w:rsid w:val="003E193D"/>
    <w:rsid w:val="003E1D01"/>
    <w:rsid w:val="003E2376"/>
    <w:rsid w:val="003E2BA4"/>
    <w:rsid w:val="003E31F6"/>
    <w:rsid w:val="003E3A2D"/>
    <w:rsid w:val="003E3B89"/>
    <w:rsid w:val="003E4990"/>
    <w:rsid w:val="003E5C63"/>
    <w:rsid w:val="003E6FEC"/>
    <w:rsid w:val="003F058C"/>
    <w:rsid w:val="003F090C"/>
    <w:rsid w:val="003F18D2"/>
    <w:rsid w:val="003F1B14"/>
    <w:rsid w:val="003F1D22"/>
    <w:rsid w:val="003F26A8"/>
    <w:rsid w:val="003F33CD"/>
    <w:rsid w:val="003F5FD3"/>
    <w:rsid w:val="003F6AB1"/>
    <w:rsid w:val="00400465"/>
    <w:rsid w:val="00400DE5"/>
    <w:rsid w:val="004016AB"/>
    <w:rsid w:val="00402400"/>
    <w:rsid w:val="004029BB"/>
    <w:rsid w:val="00402B00"/>
    <w:rsid w:val="00404473"/>
    <w:rsid w:val="00404841"/>
    <w:rsid w:val="004049B7"/>
    <w:rsid w:val="00405EF7"/>
    <w:rsid w:val="00407C0D"/>
    <w:rsid w:val="00407E3C"/>
    <w:rsid w:val="00411FE9"/>
    <w:rsid w:val="00413A61"/>
    <w:rsid w:val="004155C8"/>
    <w:rsid w:val="00415D75"/>
    <w:rsid w:val="00416D9C"/>
    <w:rsid w:val="004202DD"/>
    <w:rsid w:val="0042350D"/>
    <w:rsid w:val="00423D6C"/>
    <w:rsid w:val="004248C0"/>
    <w:rsid w:val="0042577D"/>
    <w:rsid w:val="00427E7B"/>
    <w:rsid w:val="00430947"/>
    <w:rsid w:val="004316F7"/>
    <w:rsid w:val="00431FB3"/>
    <w:rsid w:val="00433EC8"/>
    <w:rsid w:val="00434403"/>
    <w:rsid w:val="00434D65"/>
    <w:rsid w:val="00435423"/>
    <w:rsid w:val="00437CB6"/>
    <w:rsid w:val="00440FB2"/>
    <w:rsid w:val="00441504"/>
    <w:rsid w:val="0044242E"/>
    <w:rsid w:val="0044421E"/>
    <w:rsid w:val="004448D1"/>
    <w:rsid w:val="004456D3"/>
    <w:rsid w:val="00446186"/>
    <w:rsid w:val="0044754D"/>
    <w:rsid w:val="00447A71"/>
    <w:rsid w:val="00450922"/>
    <w:rsid w:val="00452B84"/>
    <w:rsid w:val="00454751"/>
    <w:rsid w:val="00455DA5"/>
    <w:rsid w:val="00457C59"/>
    <w:rsid w:val="004610CF"/>
    <w:rsid w:val="00461535"/>
    <w:rsid w:val="00461AFA"/>
    <w:rsid w:val="00463654"/>
    <w:rsid w:val="0046366D"/>
    <w:rsid w:val="00467B42"/>
    <w:rsid w:val="00470031"/>
    <w:rsid w:val="00471237"/>
    <w:rsid w:val="00471568"/>
    <w:rsid w:val="00471713"/>
    <w:rsid w:val="00471D85"/>
    <w:rsid w:val="004730B8"/>
    <w:rsid w:val="00474F4F"/>
    <w:rsid w:val="0047533F"/>
    <w:rsid w:val="0047635E"/>
    <w:rsid w:val="00476A0E"/>
    <w:rsid w:val="00477267"/>
    <w:rsid w:val="004774EA"/>
    <w:rsid w:val="004774F9"/>
    <w:rsid w:val="00477DBE"/>
    <w:rsid w:val="00481B30"/>
    <w:rsid w:val="00481E14"/>
    <w:rsid w:val="00484DF1"/>
    <w:rsid w:val="00485096"/>
    <w:rsid w:val="00485174"/>
    <w:rsid w:val="004856A5"/>
    <w:rsid w:val="0048594C"/>
    <w:rsid w:val="0048599C"/>
    <w:rsid w:val="00487357"/>
    <w:rsid w:val="00487D9F"/>
    <w:rsid w:val="00487DB9"/>
    <w:rsid w:val="00487FA1"/>
    <w:rsid w:val="004901C2"/>
    <w:rsid w:val="0049345B"/>
    <w:rsid w:val="0049356B"/>
    <w:rsid w:val="00494149"/>
    <w:rsid w:val="004945BD"/>
    <w:rsid w:val="00495854"/>
    <w:rsid w:val="00495889"/>
    <w:rsid w:val="00496165"/>
    <w:rsid w:val="004964EE"/>
    <w:rsid w:val="004966FB"/>
    <w:rsid w:val="00497805"/>
    <w:rsid w:val="004A2AEA"/>
    <w:rsid w:val="004A318E"/>
    <w:rsid w:val="004A3312"/>
    <w:rsid w:val="004A45DA"/>
    <w:rsid w:val="004B275E"/>
    <w:rsid w:val="004B3384"/>
    <w:rsid w:val="004B39ED"/>
    <w:rsid w:val="004B4B54"/>
    <w:rsid w:val="004C0235"/>
    <w:rsid w:val="004C1588"/>
    <w:rsid w:val="004C1673"/>
    <w:rsid w:val="004C22C6"/>
    <w:rsid w:val="004C4982"/>
    <w:rsid w:val="004C4DAD"/>
    <w:rsid w:val="004C5AD3"/>
    <w:rsid w:val="004C6B99"/>
    <w:rsid w:val="004D0EE5"/>
    <w:rsid w:val="004D1933"/>
    <w:rsid w:val="004D1C81"/>
    <w:rsid w:val="004D22FB"/>
    <w:rsid w:val="004D2B31"/>
    <w:rsid w:val="004D33D1"/>
    <w:rsid w:val="004D372F"/>
    <w:rsid w:val="004D47EF"/>
    <w:rsid w:val="004D51EA"/>
    <w:rsid w:val="004D5670"/>
    <w:rsid w:val="004D62B4"/>
    <w:rsid w:val="004D6D6F"/>
    <w:rsid w:val="004D78A9"/>
    <w:rsid w:val="004E2472"/>
    <w:rsid w:val="004E26C0"/>
    <w:rsid w:val="004E538D"/>
    <w:rsid w:val="004F09ED"/>
    <w:rsid w:val="004F0F3E"/>
    <w:rsid w:val="004F1872"/>
    <w:rsid w:val="004F25F6"/>
    <w:rsid w:val="004F2BE3"/>
    <w:rsid w:val="004F38FC"/>
    <w:rsid w:val="004F3C08"/>
    <w:rsid w:val="004F54A2"/>
    <w:rsid w:val="004F62F9"/>
    <w:rsid w:val="004F6889"/>
    <w:rsid w:val="004F698E"/>
    <w:rsid w:val="004F702E"/>
    <w:rsid w:val="0050010C"/>
    <w:rsid w:val="00501B23"/>
    <w:rsid w:val="00501BD9"/>
    <w:rsid w:val="00502FA8"/>
    <w:rsid w:val="0050550D"/>
    <w:rsid w:val="0050616E"/>
    <w:rsid w:val="00507640"/>
    <w:rsid w:val="0050798F"/>
    <w:rsid w:val="00510461"/>
    <w:rsid w:val="005139FA"/>
    <w:rsid w:val="00513F8E"/>
    <w:rsid w:val="0051582D"/>
    <w:rsid w:val="0051702C"/>
    <w:rsid w:val="00520E00"/>
    <w:rsid w:val="005237FD"/>
    <w:rsid w:val="005243E5"/>
    <w:rsid w:val="0052552A"/>
    <w:rsid w:val="00525FE4"/>
    <w:rsid w:val="00530590"/>
    <w:rsid w:val="0053228F"/>
    <w:rsid w:val="00532FEB"/>
    <w:rsid w:val="005331FB"/>
    <w:rsid w:val="00534995"/>
    <w:rsid w:val="00537053"/>
    <w:rsid w:val="0054083E"/>
    <w:rsid w:val="00541260"/>
    <w:rsid w:val="00543646"/>
    <w:rsid w:val="00543748"/>
    <w:rsid w:val="0054632F"/>
    <w:rsid w:val="0054650F"/>
    <w:rsid w:val="005472C7"/>
    <w:rsid w:val="00550662"/>
    <w:rsid w:val="00551677"/>
    <w:rsid w:val="00553258"/>
    <w:rsid w:val="00555663"/>
    <w:rsid w:val="0055724C"/>
    <w:rsid w:val="00560321"/>
    <w:rsid w:val="005604EC"/>
    <w:rsid w:val="0056113D"/>
    <w:rsid w:val="00562453"/>
    <w:rsid w:val="005633C7"/>
    <w:rsid w:val="005638BC"/>
    <w:rsid w:val="00564898"/>
    <w:rsid w:val="00565C8F"/>
    <w:rsid w:val="005727D4"/>
    <w:rsid w:val="00575C6D"/>
    <w:rsid w:val="0057603C"/>
    <w:rsid w:val="00577D88"/>
    <w:rsid w:val="00580B1C"/>
    <w:rsid w:val="00585C7B"/>
    <w:rsid w:val="005861F1"/>
    <w:rsid w:val="0058622D"/>
    <w:rsid w:val="00586C8F"/>
    <w:rsid w:val="00587AA5"/>
    <w:rsid w:val="00590676"/>
    <w:rsid w:val="00591C46"/>
    <w:rsid w:val="0059231A"/>
    <w:rsid w:val="00593328"/>
    <w:rsid w:val="00594ACA"/>
    <w:rsid w:val="00594B4F"/>
    <w:rsid w:val="00594DC7"/>
    <w:rsid w:val="005955CD"/>
    <w:rsid w:val="00596071"/>
    <w:rsid w:val="00596BFA"/>
    <w:rsid w:val="005A1D18"/>
    <w:rsid w:val="005A265B"/>
    <w:rsid w:val="005A6C05"/>
    <w:rsid w:val="005A7F55"/>
    <w:rsid w:val="005B0540"/>
    <w:rsid w:val="005B0D84"/>
    <w:rsid w:val="005B3500"/>
    <w:rsid w:val="005B3B73"/>
    <w:rsid w:val="005B4654"/>
    <w:rsid w:val="005B6E4D"/>
    <w:rsid w:val="005B7BE7"/>
    <w:rsid w:val="005C00FC"/>
    <w:rsid w:val="005C0788"/>
    <w:rsid w:val="005C161F"/>
    <w:rsid w:val="005C2526"/>
    <w:rsid w:val="005C2CEA"/>
    <w:rsid w:val="005C2E47"/>
    <w:rsid w:val="005C441B"/>
    <w:rsid w:val="005C5C18"/>
    <w:rsid w:val="005C60C3"/>
    <w:rsid w:val="005C6830"/>
    <w:rsid w:val="005D0DF9"/>
    <w:rsid w:val="005D1010"/>
    <w:rsid w:val="005D17C6"/>
    <w:rsid w:val="005D1D02"/>
    <w:rsid w:val="005D1FEF"/>
    <w:rsid w:val="005D40BC"/>
    <w:rsid w:val="005D46FD"/>
    <w:rsid w:val="005D50A8"/>
    <w:rsid w:val="005D6BEE"/>
    <w:rsid w:val="005D6EE4"/>
    <w:rsid w:val="005D741E"/>
    <w:rsid w:val="005E2A7C"/>
    <w:rsid w:val="005E3DEA"/>
    <w:rsid w:val="005F333F"/>
    <w:rsid w:val="005F3BD9"/>
    <w:rsid w:val="005F3C8A"/>
    <w:rsid w:val="005F4578"/>
    <w:rsid w:val="005F4B6E"/>
    <w:rsid w:val="005F52F4"/>
    <w:rsid w:val="005F6318"/>
    <w:rsid w:val="005F7350"/>
    <w:rsid w:val="005F7F5A"/>
    <w:rsid w:val="006000A1"/>
    <w:rsid w:val="00603A55"/>
    <w:rsid w:val="006040E6"/>
    <w:rsid w:val="00604372"/>
    <w:rsid w:val="00605B8A"/>
    <w:rsid w:val="00610383"/>
    <w:rsid w:val="006119CB"/>
    <w:rsid w:val="006134EC"/>
    <w:rsid w:val="0061384F"/>
    <w:rsid w:val="006151CF"/>
    <w:rsid w:val="0061586C"/>
    <w:rsid w:val="00617A5B"/>
    <w:rsid w:val="00617F94"/>
    <w:rsid w:val="006217FD"/>
    <w:rsid w:val="00622948"/>
    <w:rsid w:val="00626525"/>
    <w:rsid w:val="0063281E"/>
    <w:rsid w:val="00632C88"/>
    <w:rsid w:val="00633AA6"/>
    <w:rsid w:val="00634D6B"/>
    <w:rsid w:val="006377F7"/>
    <w:rsid w:val="00637ECF"/>
    <w:rsid w:val="00641386"/>
    <w:rsid w:val="006418AD"/>
    <w:rsid w:val="0064491A"/>
    <w:rsid w:val="00644DAD"/>
    <w:rsid w:val="006501DA"/>
    <w:rsid w:val="006542FD"/>
    <w:rsid w:val="00654D3C"/>
    <w:rsid w:val="006556AC"/>
    <w:rsid w:val="00655CD6"/>
    <w:rsid w:val="0066357F"/>
    <w:rsid w:val="006658A7"/>
    <w:rsid w:val="006667FE"/>
    <w:rsid w:val="00666BE2"/>
    <w:rsid w:val="006674A7"/>
    <w:rsid w:val="0066780A"/>
    <w:rsid w:val="00670440"/>
    <w:rsid w:val="00671693"/>
    <w:rsid w:val="00672232"/>
    <w:rsid w:val="0067227C"/>
    <w:rsid w:val="006730C0"/>
    <w:rsid w:val="00674223"/>
    <w:rsid w:val="0067505F"/>
    <w:rsid w:val="00676403"/>
    <w:rsid w:val="00677435"/>
    <w:rsid w:val="006839FC"/>
    <w:rsid w:val="00686F72"/>
    <w:rsid w:val="006909E4"/>
    <w:rsid w:val="00691861"/>
    <w:rsid w:val="00693AF7"/>
    <w:rsid w:val="00693BD3"/>
    <w:rsid w:val="006954CB"/>
    <w:rsid w:val="006966BC"/>
    <w:rsid w:val="006969C3"/>
    <w:rsid w:val="006A2EF0"/>
    <w:rsid w:val="006A54BF"/>
    <w:rsid w:val="006A72F9"/>
    <w:rsid w:val="006B1BCF"/>
    <w:rsid w:val="006B1D3D"/>
    <w:rsid w:val="006B206A"/>
    <w:rsid w:val="006B20DE"/>
    <w:rsid w:val="006B2E64"/>
    <w:rsid w:val="006B5133"/>
    <w:rsid w:val="006B7AE0"/>
    <w:rsid w:val="006C086E"/>
    <w:rsid w:val="006C09F7"/>
    <w:rsid w:val="006C1815"/>
    <w:rsid w:val="006C3817"/>
    <w:rsid w:val="006C403C"/>
    <w:rsid w:val="006C4B8D"/>
    <w:rsid w:val="006C4DBB"/>
    <w:rsid w:val="006C6647"/>
    <w:rsid w:val="006C680F"/>
    <w:rsid w:val="006C7E4C"/>
    <w:rsid w:val="006D0C34"/>
    <w:rsid w:val="006D1872"/>
    <w:rsid w:val="006D1AFD"/>
    <w:rsid w:val="006D48B0"/>
    <w:rsid w:val="006D4C24"/>
    <w:rsid w:val="006D5BC5"/>
    <w:rsid w:val="006D7195"/>
    <w:rsid w:val="006E259D"/>
    <w:rsid w:val="006E2C8C"/>
    <w:rsid w:val="006E4FDE"/>
    <w:rsid w:val="006E78F4"/>
    <w:rsid w:val="006E7DEF"/>
    <w:rsid w:val="006F4BBF"/>
    <w:rsid w:val="006F5351"/>
    <w:rsid w:val="00701097"/>
    <w:rsid w:val="00701E95"/>
    <w:rsid w:val="00703342"/>
    <w:rsid w:val="00704190"/>
    <w:rsid w:val="00704A07"/>
    <w:rsid w:val="00705590"/>
    <w:rsid w:val="00706494"/>
    <w:rsid w:val="0070699D"/>
    <w:rsid w:val="0071002E"/>
    <w:rsid w:val="007123CD"/>
    <w:rsid w:val="0071240A"/>
    <w:rsid w:val="0071423C"/>
    <w:rsid w:val="007149B8"/>
    <w:rsid w:val="00717AD3"/>
    <w:rsid w:val="007209FA"/>
    <w:rsid w:val="00722488"/>
    <w:rsid w:val="0072522B"/>
    <w:rsid w:val="00725D56"/>
    <w:rsid w:val="00727AA2"/>
    <w:rsid w:val="00731841"/>
    <w:rsid w:val="00732BAD"/>
    <w:rsid w:val="00733E66"/>
    <w:rsid w:val="007340C3"/>
    <w:rsid w:val="007345C0"/>
    <w:rsid w:val="00736DB1"/>
    <w:rsid w:val="0073783D"/>
    <w:rsid w:val="00741973"/>
    <w:rsid w:val="0074365B"/>
    <w:rsid w:val="007439FD"/>
    <w:rsid w:val="007444E2"/>
    <w:rsid w:val="007444EC"/>
    <w:rsid w:val="00744F0D"/>
    <w:rsid w:val="00747002"/>
    <w:rsid w:val="007532FA"/>
    <w:rsid w:val="007538F0"/>
    <w:rsid w:val="00753CE9"/>
    <w:rsid w:val="00756DFB"/>
    <w:rsid w:val="00757564"/>
    <w:rsid w:val="00761FD7"/>
    <w:rsid w:val="007625B3"/>
    <w:rsid w:val="00762FAF"/>
    <w:rsid w:val="00763700"/>
    <w:rsid w:val="00763CDB"/>
    <w:rsid w:val="007647F4"/>
    <w:rsid w:val="00765C58"/>
    <w:rsid w:val="007661DC"/>
    <w:rsid w:val="00770703"/>
    <w:rsid w:val="00771744"/>
    <w:rsid w:val="00772268"/>
    <w:rsid w:val="007731CD"/>
    <w:rsid w:val="007736C3"/>
    <w:rsid w:val="00774B58"/>
    <w:rsid w:val="00774D84"/>
    <w:rsid w:val="007759EA"/>
    <w:rsid w:val="00776801"/>
    <w:rsid w:val="007770BC"/>
    <w:rsid w:val="00781D29"/>
    <w:rsid w:val="00781F66"/>
    <w:rsid w:val="0078243B"/>
    <w:rsid w:val="00784074"/>
    <w:rsid w:val="00784670"/>
    <w:rsid w:val="007860F8"/>
    <w:rsid w:val="00787735"/>
    <w:rsid w:val="00787EC1"/>
    <w:rsid w:val="00787F5E"/>
    <w:rsid w:val="007915C0"/>
    <w:rsid w:val="00791D00"/>
    <w:rsid w:val="00792BEF"/>
    <w:rsid w:val="007960DF"/>
    <w:rsid w:val="00796692"/>
    <w:rsid w:val="007A0A8C"/>
    <w:rsid w:val="007A3179"/>
    <w:rsid w:val="007A3C64"/>
    <w:rsid w:val="007A423C"/>
    <w:rsid w:val="007A4930"/>
    <w:rsid w:val="007B34D6"/>
    <w:rsid w:val="007B6137"/>
    <w:rsid w:val="007B71A5"/>
    <w:rsid w:val="007B7666"/>
    <w:rsid w:val="007B7CC6"/>
    <w:rsid w:val="007C26AB"/>
    <w:rsid w:val="007C3A38"/>
    <w:rsid w:val="007C58E1"/>
    <w:rsid w:val="007C5ADD"/>
    <w:rsid w:val="007C6528"/>
    <w:rsid w:val="007D02D4"/>
    <w:rsid w:val="007D22BF"/>
    <w:rsid w:val="007D4FDE"/>
    <w:rsid w:val="007D5FE5"/>
    <w:rsid w:val="007D6B1B"/>
    <w:rsid w:val="007D789A"/>
    <w:rsid w:val="007E15BF"/>
    <w:rsid w:val="007E2132"/>
    <w:rsid w:val="007E2B35"/>
    <w:rsid w:val="007E56AE"/>
    <w:rsid w:val="007E5FB3"/>
    <w:rsid w:val="007F1CC9"/>
    <w:rsid w:val="007F24FB"/>
    <w:rsid w:val="007F3981"/>
    <w:rsid w:val="007F4777"/>
    <w:rsid w:val="007F7D6E"/>
    <w:rsid w:val="00803E1C"/>
    <w:rsid w:val="00804622"/>
    <w:rsid w:val="00805108"/>
    <w:rsid w:val="00806D14"/>
    <w:rsid w:val="008101ED"/>
    <w:rsid w:val="008118B7"/>
    <w:rsid w:val="00811F1B"/>
    <w:rsid w:val="00812202"/>
    <w:rsid w:val="008135D9"/>
    <w:rsid w:val="008139D4"/>
    <w:rsid w:val="00813F73"/>
    <w:rsid w:val="00816849"/>
    <w:rsid w:val="00816CD8"/>
    <w:rsid w:val="00817BC2"/>
    <w:rsid w:val="0082247E"/>
    <w:rsid w:val="00824448"/>
    <w:rsid w:val="00825445"/>
    <w:rsid w:val="00825CC5"/>
    <w:rsid w:val="008261A9"/>
    <w:rsid w:val="00826216"/>
    <w:rsid w:val="00830962"/>
    <w:rsid w:val="0083280E"/>
    <w:rsid w:val="00832F08"/>
    <w:rsid w:val="00833551"/>
    <w:rsid w:val="008336EA"/>
    <w:rsid w:val="00835CBB"/>
    <w:rsid w:val="00835D43"/>
    <w:rsid w:val="008374CD"/>
    <w:rsid w:val="008416E2"/>
    <w:rsid w:val="00841F72"/>
    <w:rsid w:val="00845E55"/>
    <w:rsid w:val="00847855"/>
    <w:rsid w:val="00847870"/>
    <w:rsid w:val="008507C3"/>
    <w:rsid w:val="00852D36"/>
    <w:rsid w:val="008542A0"/>
    <w:rsid w:val="008544BC"/>
    <w:rsid w:val="008544ED"/>
    <w:rsid w:val="008577F4"/>
    <w:rsid w:val="008607BC"/>
    <w:rsid w:val="008621D2"/>
    <w:rsid w:val="00863095"/>
    <w:rsid w:val="008639E8"/>
    <w:rsid w:val="00865904"/>
    <w:rsid w:val="00867CC9"/>
    <w:rsid w:val="00870DED"/>
    <w:rsid w:val="0087311A"/>
    <w:rsid w:val="0087606A"/>
    <w:rsid w:val="00880D8D"/>
    <w:rsid w:val="00880DE7"/>
    <w:rsid w:val="00881457"/>
    <w:rsid w:val="00886E25"/>
    <w:rsid w:val="00887956"/>
    <w:rsid w:val="00890FA1"/>
    <w:rsid w:val="00892BD1"/>
    <w:rsid w:val="00895B4C"/>
    <w:rsid w:val="00896B35"/>
    <w:rsid w:val="00897D11"/>
    <w:rsid w:val="008A2126"/>
    <w:rsid w:val="008A3347"/>
    <w:rsid w:val="008A5C0C"/>
    <w:rsid w:val="008A5FC7"/>
    <w:rsid w:val="008B068D"/>
    <w:rsid w:val="008B18F0"/>
    <w:rsid w:val="008B4AB1"/>
    <w:rsid w:val="008B6EC2"/>
    <w:rsid w:val="008B7525"/>
    <w:rsid w:val="008C2631"/>
    <w:rsid w:val="008C4268"/>
    <w:rsid w:val="008C44ED"/>
    <w:rsid w:val="008C6E42"/>
    <w:rsid w:val="008C772C"/>
    <w:rsid w:val="008D0E22"/>
    <w:rsid w:val="008D64B9"/>
    <w:rsid w:val="008E1911"/>
    <w:rsid w:val="008E1ECC"/>
    <w:rsid w:val="008E2858"/>
    <w:rsid w:val="008E2B31"/>
    <w:rsid w:val="008E32CA"/>
    <w:rsid w:val="008E5E02"/>
    <w:rsid w:val="008F0A52"/>
    <w:rsid w:val="008F1409"/>
    <w:rsid w:val="008F19FA"/>
    <w:rsid w:val="008F27B7"/>
    <w:rsid w:val="008F3146"/>
    <w:rsid w:val="008F329B"/>
    <w:rsid w:val="008F35C6"/>
    <w:rsid w:val="008F4F89"/>
    <w:rsid w:val="008F5E24"/>
    <w:rsid w:val="00900064"/>
    <w:rsid w:val="00901025"/>
    <w:rsid w:val="0090185E"/>
    <w:rsid w:val="00901ACE"/>
    <w:rsid w:val="00901E66"/>
    <w:rsid w:val="00912B20"/>
    <w:rsid w:val="009138CB"/>
    <w:rsid w:val="00914772"/>
    <w:rsid w:val="00915501"/>
    <w:rsid w:val="00915B62"/>
    <w:rsid w:val="00921E98"/>
    <w:rsid w:val="00922CDB"/>
    <w:rsid w:val="00922D25"/>
    <w:rsid w:val="00923AFA"/>
    <w:rsid w:val="00923B83"/>
    <w:rsid w:val="00923FAD"/>
    <w:rsid w:val="0092535E"/>
    <w:rsid w:val="00925373"/>
    <w:rsid w:val="00932310"/>
    <w:rsid w:val="00932E92"/>
    <w:rsid w:val="00933E33"/>
    <w:rsid w:val="00936DB4"/>
    <w:rsid w:val="009400F0"/>
    <w:rsid w:val="00941D0A"/>
    <w:rsid w:val="0094225F"/>
    <w:rsid w:val="009436C9"/>
    <w:rsid w:val="009457C6"/>
    <w:rsid w:val="00947E74"/>
    <w:rsid w:val="009509C8"/>
    <w:rsid w:val="0095152A"/>
    <w:rsid w:val="009525B3"/>
    <w:rsid w:val="00956337"/>
    <w:rsid w:val="0096154B"/>
    <w:rsid w:val="009627CD"/>
    <w:rsid w:val="00963048"/>
    <w:rsid w:val="00963FE4"/>
    <w:rsid w:val="0096436D"/>
    <w:rsid w:val="00965315"/>
    <w:rsid w:val="00967DEC"/>
    <w:rsid w:val="0097063C"/>
    <w:rsid w:val="0097070F"/>
    <w:rsid w:val="00972941"/>
    <w:rsid w:val="00973B3C"/>
    <w:rsid w:val="00977E7C"/>
    <w:rsid w:val="00986CB8"/>
    <w:rsid w:val="00987E90"/>
    <w:rsid w:val="00990F48"/>
    <w:rsid w:val="0099400D"/>
    <w:rsid w:val="0099612C"/>
    <w:rsid w:val="009962BE"/>
    <w:rsid w:val="00996BF0"/>
    <w:rsid w:val="009A02AF"/>
    <w:rsid w:val="009A0AA1"/>
    <w:rsid w:val="009A10BE"/>
    <w:rsid w:val="009A3A04"/>
    <w:rsid w:val="009A3BD7"/>
    <w:rsid w:val="009A439D"/>
    <w:rsid w:val="009A56B4"/>
    <w:rsid w:val="009A7FC8"/>
    <w:rsid w:val="009B0030"/>
    <w:rsid w:val="009B0A34"/>
    <w:rsid w:val="009B469A"/>
    <w:rsid w:val="009B56EE"/>
    <w:rsid w:val="009B5D75"/>
    <w:rsid w:val="009B7C4C"/>
    <w:rsid w:val="009C1561"/>
    <w:rsid w:val="009C2471"/>
    <w:rsid w:val="009C2527"/>
    <w:rsid w:val="009C27DC"/>
    <w:rsid w:val="009C3BF3"/>
    <w:rsid w:val="009C4DDF"/>
    <w:rsid w:val="009C5658"/>
    <w:rsid w:val="009C613B"/>
    <w:rsid w:val="009C6C39"/>
    <w:rsid w:val="009D02DD"/>
    <w:rsid w:val="009D0F39"/>
    <w:rsid w:val="009D4A53"/>
    <w:rsid w:val="009D6F28"/>
    <w:rsid w:val="009D702B"/>
    <w:rsid w:val="009E1648"/>
    <w:rsid w:val="009E2576"/>
    <w:rsid w:val="009E30DB"/>
    <w:rsid w:val="009E3791"/>
    <w:rsid w:val="009E60E6"/>
    <w:rsid w:val="009E627A"/>
    <w:rsid w:val="009E660C"/>
    <w:rsid w:val="009E6EA1"/>
    <w:rsid w:val="009E7C55"/>
    <w:rsid w:val="009F174F"/>
    <w:rsid w:val="009F2785"/>
    <w:rsid w:val="009F2A35"/>
    <w:rsid w:val="009F330F"/>
    <w:rsid w:val="009F5424"/>
    <w:rsid w:val="00A01F8A"/>
    <w:rsid w:val="00A02AF2"/>
    <w:rsid w:val="00A02FC4"/>
    <w:rsid w:val="00A030BA"/>
    <w:rsid w:val="00A03F4D"/>
    <w:rsid w:val="00A04ED7"/>
    <w:rsid w:val="00A0586D"/>
    <w:rsid w:val="00A05D92"/>
    <w:rsid w:val="00A10664"/>
    <w:rsid w:val="00A1240D"/>
    <w:rsid w:val="00A12E4C"/>
    <w:rsid w:val="00A148E1"/>
    <w:rsid w:val="00A149C2"/>
    <w:rsid w:val="00A21F90"/>
    <w:rsid w:val="00A23281"/>
    <w:rsid w:val="00A242AE"/>
    <w:rsid w:val="00A271A3"/>
    <w:rsid w:val="00A30109"/>
    <w:rsid w:val="00A30C4A"/>
    <w:rsid w:val="00A32666"/>
    <w:rsid w:val="00A33A1F"/>
    <w:rsid w:val="00A3547C"/>
    <w:rsid w:val="00A35AF0"/>
    <w:rsid w:val="00A4374F"/>
    <w:rsid w:val="00A479C5"/>
    <w:rsid w:val="00A50610"/>
    <w:rsid w:val="00A51E1C"/>
    <w:rsid w:val="00A52DF1"/>
    <w:rsid w:val="00A53E2D"/>
    <w:rsid w:val="00A540FA"/>
    <w:rsid w:val="00A56E31"/>
    <w:rsid w:val="00A57D65"/>
    <w:rsid w:val="00A60053"/>
    <w:rsid w:val="00A600FE"/>
    <w:rsid w:val="00A61130"/>
    <w:rsid w:val="00A62BAF"/>
    <w:rsid w:val="00A63099"/>
    <w:rsid w:val="00A637C9"/>
    <w:rsid w:val="00A6402E"/>
    <w:rsid w:val="00A647F3"/>
    <w:rsid w:val="00A65C05"/>
    <w:rsid w:val="00A664B5"/>
    <w:rsid w:val="00A7070D"/>
    <w:rsid w:val="00A70766"/>
    <w:rsid w:val="00A716E2"/>
    <w:rsid w:val="00A71860"/>
    <w:rsid w:val="00A7408A"/>
    <w:rsid w:val="00A74277"/>
    <w:rsid w:val="00A74EFF"/>
    <w:rsid w:val="00A77D2B"/>
    <w:rsid w:val="00A81144"/>
    <w:rsid w:val="00A8210E"/>
    <w:rsid w:val="00A836E7"/>
    <w:rsid w:val="00A83835"/>
    <w:rsid w:val="00A8446A"/>
    <w:rsid w:val="00A87994"/>
    <w:rsid w:val="00A9191A"/>
    <w:rsid w:val="00A92A65"/>
    <w:rsid w:val="00A947DF"/>
    <w:rsid w:val="00AA0164"/>
    <w:rsid w:val="00AA0F51"/>
    <w:rsid w:val="00AA1566"/>
    <w:rsid w:val="00AA1A80"/>
    <w:rsid w:val="00AA1D6E"/>
    <w:rsid w:val="00AA5404"/>
    <w:rsid w:val="00AA5EF3"/>
    <w:rsid w:val="00AA6CE9"/>
    <w:rsid w:val="00AA796C"/>
    <w:rsid w:val="00AB01BF"/>
    <w:rsid w:val="00AB09C9"/>
    <w:rsid w:val="00AB1E38"/>
    <w:rsid w:val="00AB276E"/>
    <w:rsid w:val="00AB2BDC"/>
    <w:rsid w:val="00AB2D21"/>
    <w:rsid w:val="00AB514D"/>
    <w:rsid w:val="00AB770E"/>
    <w:rsid w:val="00AB79A7"/>
    <w:rsid w:val="00AB7BA9"/>
    <w:rsid w:val="00AC0949"/>
    <w:rsid w:val="00AC2293"/>
    <w:rsid w:val="00AC23C3"/>
    <w:rsid w:val="00AC37CD"/>
    <w:rsid w:val="00AC5AF3"/>
    <w:rsid w:val="00AC6DEF"/>
    <w:rsid w:val="00AD0F14"/>
    <w:rsid w:val="00AD1692"/>
    <w:rsid w:val="00AD208C"/>
    <w:rsid w:val="00AD46D5"/>
    <w:rsid w:val="00AD492E"/>
    <w:rsid w:val="00AD53FA"/>
    <w:rsid w:val="00AD78D7"/>
    <w:rsid w:val="00AD7EE1"/>
    <w:rsid w:val="00AE10D2"/>
    <w:rsid w:val="00AE2805"/>
    <w:rsid w:val="00AE3561"/>
    <w:rsid w:val="00AE35C2"/>
    <w:rsid w:val="00AE438F"/>
    <w:rsid w:val="00AF2E43"/>
    <w:rsid w:val="00AF4BD4"/>
    <w:rsid w:val="00AF5825"/>
    <w:rsid w:val="00AF7676"/>
    <w:rsid w:val="00B00D38"/>
    <w:rsid w:val="00B0162D"/>
    <w:rsid w:val="00B045D1"/>
    <w:rsid w:val="00B05183"/>
    <w:rsid w:val="00B0539C"/>
    <w:rsid w:val="00B1008F"/>
    <w:rsid w:val="00B107CA"/>
    <w:rsid w:val="00B10C74"/>
    <w:rsid w:val="00B122B4"/>
    <w:rsid w:val="00B12FF0"/>
    <w:rsid w:val="00B155DD"/>
    <w:rsid w:val="00B15C74"/>
    <w:rsid w:val="00B1676B"/>
    <w:rsid w:val="00B16F29"/>
    <w:rsid w:val="00B201D8"/>
    <w:rsid w:val="00B22F4C"/>
    <w:rsid w:val="00B274FA"/>
    <w:rsid w:val="00B3245F"/>
    <w:rsid w:val="00B34962"/>
    <w:rsid w:val="00B35647"/>
    <w:rsid w:val="00B3615D"/>
    <w:rsid w:val="00B36A91"/>
    <w:rsid w:val="00B3702F"/>
    <w:rsid w:val="00B371B2"/>
    <w:rsid w:val="00B37623"/>
    <w:rsid w:val="00B426E6"/>
    <w:rsid w:val="00B434E0"/>
    <w:rsid w:val="00B438C8"/>
    <w:rsid w:val="00B44E41"/>
    <w:rsid w:val="00B45979"/>
    <w:rsid w:val="00B514FD"/>
    <w:rsid w:val="00B54069"/>
    <w:rsid w:val="00B550F2"/>
    <w:rsid w:val="00B560A6"/>
    <w:rsid w:val="00B561F0"/>
    <w:rsid w:val="00B607E3"/>
    <w:rsid w:val="00B63504"/>
    <w:rsid w:val="00B64CD8"/>
    <w:rsid w:val="00B6552C"/>
    <w:rsid w:val="00B65FA9"/>
    <w:rsid w:val="00B708A1"/>
    <w:rsid w:val="00B724BA"/>
    <w:rsid w:val="00B75916"/>
    <w:rsid w:val="00B75920"/>
    <w:rsid w:val="00B75EE2"/>
    <w:rsid w:val="00B7609F"/>
    <w:rsid w:val="00B76790"/>
    <w:rsid w:val="00B767D7"/>
    <w:rsid w:val="00B77A5C"/>
    <w:rsid w:val="00B80CF5"/>
    <w:rsid w:val="00B813D7"/>
    <w:rsid w:val="00B81785"/>
    <w:rsid w:val="00B81A22"/>
    <w:rsid w:val="00B82E45"/>
    <w:rsid w:val="00B83BE7"/>
    <w:rsid w:val="00B83EB7"/>
    <w:rsid w:val="00B84351"/>
    <w:rsid w:val="00B85066"/>
    <w:rsid w:val="00B85FA5"/>
    <w:rsid w:val="00B904AA"/>
    <w:rsid w:val="00B91D24"/>
    <w:rsid w:val="00B92FB5"/>
    <w:rsid w:val="00B93C61"/>
    <w:rsid w:val="00B94B1F"/>
    <w:rsid w:val="00B951D5"/>
    <w:rsid w:val="00B95EA1"/>
    <w:rsid w:val="00B96F89"/>
    <w:rsid w:val="00BA0EC6"/>
    <w:rsid w:val="00BA23F1"/>
    <w:rsid w:val="00BA3AE0"/>
    <w:rsid w:val="00BA4571"/>
    <w:rsid w:val="00BA63D0"/>
    <w:rsid w:val="00BA6D9F"/>
    <w:rsid w:val="00BB1C7E"/>
    <w:rsid w:val="00BB213C"/>
    <w:rsid w:val="00BB247E"/>
    <w:rsid w:val="00BB32DA"/>
    <w:rsid w:val="00BB3F75"/>
    <w:rsid w:val="00BB539F"/>
    <w:rsid w:val="00BB53E7"/>
    <w:rsid w:val="00BB5712"/>
    <w:rsid w:val="00BB6382"/>
    <w:rsid w:val="00BC1C29"/>
    <w:rsid w:val="00BC4993"/>
    <w:rsid w:val="00BC4F2C"/>
    <w:rsid w:val="00BD4DE8"/>
    <w:rsid w:val="00BD501D"/>
    <w:rsid w:val="00BD5C16"/>
    <w:rsid w:val="00BD7691"/>
    <w:rsid w:val="00BE0341"/>
    <w:rsid w:val="00BE117F"/>
    <w:rsid w:val="00BE243C"/>
    <w:rsid w:val="00BE3732"/>
    <w:rsid w:val="00BE3DAE"/>
    <w:rsid w:val="00BE4897"/>
    <w:rsid w:val="00BE49D4"/>
    <w:rsid w:val="00BE55C3"/>
    <w:rsid w:val="00BE5E05"/>
    <w:rsid w:val="00BF00D5"/>
    <w:rsid w:val="00BF3456"/>
    <w:rsid w:val="00BF3D71"/>
    <w:rsid w:val="00BF688F"/>
    <w:rsid w:val="00BF7667"/>
    <w:rsid w:val="00C0037D"/>
    <w:rsid w:val="00C0057E"/>
    <w:rsid w:val="00C02607"/>
    <w:rsid w:val="00C047F1"/>
    <w:rsid w:val="00C055A6"/>
    <w:rsid w:val="00C0565A"/>
    <w:rsid w:val="00C05CAE"/>
    <w:rsid w:val="00C07CEA"/>
    <w:rsid w:val="00C166CD"/>
    <w:rsid w:val="00C200C8"/>
    <w:rsid w:val="00C23E2B"/>
    <w:rsid w:val="00C2435B"/>
    <w:rsid w:val="00C24E64"/>
    <w:rsid w:val="00C275D8"/>
    <w:rsid w:val="00C30182"/>
    <w:rsid w:val="00C32C57"/>
    <w:rsid w:val="00C34860"/>
    <w:rsid w:val="00C36BAB"/>
    <w:rsid w:val="00C37E8A"/>
    <w:rsid w:val="00C40038"/>
    <w:rsid w:val="00C40E92"/>
    <w:rsid w:val="00C41181"/>
    <w:rsid w:val="00C42146"/>
    <w:rsid w:val="00C43BBD"/>
    <w:rsid w:val="00C453A8"/>
    <w:rsid w:val="00C475AF"/>
    <w:rsid w:val="00C500CC"/>
    <w:rsid w:val="00C50BE0"/>
    <w:rsid w:val="00C523F4"/>
    <w:rsid w:val="00C52E1F"/>
    <w:rsid w:val="00C52FC3"/>
    <w:rsid w:val="00C53A5D"/>
    <w:rsid w:val="00C54592"/>
    <w:rsid w:val="00C56118"/>
    <w:rsid w:val="00C5680B"/>
    <w:rsid w:val="00C56B2A"/>
    <w:rsid w:val="00C56EA2"/>
    <w:rsid w:val="00C5740D"/>
    <w:rsid w:val="00C5748F"/>
    <w:rsid w:val="00C57DED"/>
    <w:rsid w:val="00C60027"/>
    <w:rsid w:val="00C63E97"/>
    <w:rsid w:val="00C64AD2"/>
    <w:rsid w:val="00C66804"/>
    <w:rsid w:val="00C70492"/>
    <w:rsid w:val="00C71B4C"/>
    <w:rsid w:val="00C72360"/>
    <w:rsid w:val="00C73240"/>
    <w:rsid w:val="00C76913"/>
    <w:rsid w:val="00C7748A"/>
    <w:rsid w:val="00C7779E"/>
    <w:rsid w:val="00C77FD3"/>
    <w:rsid w:val="00C824F7"/>
    <w:rsid w:val="00C83C51"/>
    <w:rsid w:val="00C85995"/>
    <w:rsid w:val="00C86814"/>
    <w:rsid w:val="00C92340"/>
    <w:rsid w:val="00C9246C"/>
    <w:rsid w:val="00C92F5E"/>
    <w:rsid w:val="00C93B11"/>
    <w:rsid w:val="00C94362"/>
    <w:rsid w:val="00CA0B2A"/>
    <w:rsid w:val="00CA1D5E"/>
    <w:rsid w:val="00CA37B1"/>
    <w:rsid w:val="00CA387F"/>
    <w:rsid w:val="00CA4B23"/>
    <w:rsid w:val="00CA4C1C"/>
    <w:rsid w:val="00CA6C96"/>
    <w:rsid w:val="00CB06BD"/>
    <w:rsid w:val="00CB36AD"/>
    <w:rsid w:val="00CB4E86"/>
    <w:rsid w:val="00CB560C"/>
    <w:rsid w:val="00CB6664"/>
    <w:rsid w:val="00CB7058"/>
    <w:rsid w:val="00CC1DD1"/>
    <w:rsid w:val="00CC2626"/>
    <w:rsid w:val="00CC28D2"/>
    <w:rsid w:val="00CC320E"/>
    <w:rsid w:val="00CC76BD"/>
    <w:rsid w:val="00CC7CC0"/>
    <w:rsid w:val="00CC7E33"/>
    <w:rsid w:val="00CD40DF"/>
    <w:rsid w:val="00CD432D"/>
    <w:rsid w:val="00CD605E"/>
    <w:rsid w:val="00CE03CD"/>
    <w:rsid w:val="00CE0A6D"/>
    <w:rsid w:val="00CE0C27"/>
    <w:rsid w:val="00CE1396"/>
    <w:rsid w:val="00CE2225"/>
    <w:rsid w:val="00CE346F"/>
    <w:rsid w:val="00CE5E57"/>
    <w:rsid w:val="00CE6D73"/>
    <w:rsid w:val="00CE7996"/>
    <w:rsid w:val="00CF24CE"/>
    <w:rsid w:val="00CF2F11"/>
    <w:rsid w:val="00CF32C7"/>
    <w:rsid w:val="00CF5DDE"/>
    <w:rsid w:val="00CF623C"/>
    <w:rsid w:val="00D01AE0"/>
    <w:rsid w:val="00D01EB5"/>
    <w:rsid w:val="00D01F75"/>
    <w:rsid w:val="00D02EE3"/>
    <w:rsid w:val="00D02F94"/>
    <w:rsid w:val="00D100FC"/>
    <w:rsid w:val="00D1060A"/>
    <w:rsid w:val="00D11999"/>
    <w:rsid w:val="00D1212F"/>
    <w:rsid w:val="00D12E86"/>
    <w:rsid w:val="00D142E1"/>
    <w:rsid w:val="00D146D5"/>
    <w:rsid w:val="00D14BF0"/>
    <w:rsid w:val="00D15EE0"/>
    <w:rsid w:val="00D17034"/>
    <w:rsid w:val="00D21323"/>
    <w:rsid w:val="00D22DA7"/>
    <w:rsid w:val="00D25146"/>
    <w:rsid w:val="00D26069"/>
    <w:rsid w:val="00D26406"/>
    <w:rsid w:val="00D302CC"/>
    <w:rsid w:val="00D3263F"/>
    <w:rsid w:val="00D35CD3"/>
    <w:rsid w:val="00D360A8"/>
    <w:rsid w:val="00D364AA"/>
    <w:rsid w:val="00D36E92"/>
    <w:rsid w:val="00D37EFE"/>
    <w:rsid w:val="00D41181"/>
    <w:rsid w:val="00D4386F"/>
    <w:rsid w:val="00D44FE5"/>
    <w:rsid w:val="00D50AB4"/>
    <w:rsid w:val="00D51352"/>
    <w:rsid w:val="00D52C76"/>
    <w:rsid w:val="00D569C6"/>
    <w:rsid w:val="00D56DEC"/>
    <w:rsid w:val="00D6076A"/>
    <w:rsid w:val="00D61039"/>
    <w:rsid w:val="00D63900"/>
    <w:rsid w:val="00D63DB9"/>
    <w:rsid w:val="00D64796"/>
    <w:rsid w:val="00D6595C"/>
    <w:rsid w:val="00D66667"/>
    <w:rsid w:val="00D67382"/>
    <w:rsid w:val="00D67F8F"/>
    <w:rsid w:val="00D71159"/>
    <w:rsid w:val="00D72A61"/>
    <w:rsid w:val="00D77D88"/>
    <w:rsid w:val="00D80EC2"/>
    <w:rsid w:val="00D82C2A"/>
    <w:rsid w:val="00D83D84"/>
    <w:rsid w:val="00D85442"/>
    <w:rsid w:val="00D86267"/>
    <w:rsid w:val="00D862F1"/>
    <w:rsid w:val="00D86C63"/>
    <w:rsid w:val="00D907FD"/>
    <w:rsid w:val="00D90C28"/>
    <w:rsid w:val="00D90D0F"/>
    <w:rsid w:val="00D929B1"/>
    <w:rsid w:val="00D92B68"/>
    <w:rsid w:val="00D95305"/>
    <w:rsid w:val="00D963ED"/>
    <w:rsid w:val="00DA016B"/>
    <w:rsid w:val="00DA02F7"/>
    <w:rsid w:val="00DA05B5"/>
    <w:rsid w:val="00DA1F19"/>
    <w:rsid w:val="00DA21B1"/>
    <w:rsid w:val="00DA2EAA"/>
    <w:rsid w:val="00DA3486"/>
    <w:rsid w:val="00DA5359"/>
    <w:rsid w:val="00DA7D75"/>
    <w:rsid w:val="00DB10B4"/>
    <w:rsid w:val="00DB1C17"/>
    <w:rsid w:val="00DB2577"/>
    <w:rsid w:val="00DB2A47"/>
    <w:rsid w:val="00DB3F24"/>
    <w:rsid w:val="00DB5113"/>
    <w:rsid w:val="00DB5380"/>
    <w:rsid w:val="00DC1380"/>
    <w:rsid w:val="00DC1B9A"/>
    <w:rsid w:val="00DC1E29"/>
    <w:rsid w:val="00DC26E4"/>
    <w:rsid w:val="00DC26F6"/>
    <w:rsid w:val="00DC2848"/>
    <w:rsid w:val="00DC305D"/>
    <w:rsid w:val="00DC4347"/>
    <w:rsid w:val="00DC7DF8"/>
    <w:rsid w:val="00DD4080"/>
    <w:rsid w:val="00DE04A6"/>
    <w:rsid w:val="00DE26F9"/>
    <w:rsid w:val="00DE3607"/>
    <w:rsid w:val="00DE5022"/>
    <w:rsid w:val="00DE6D08"/>
    <w:rsid w:val="00DF1FEA"/>
    <w:rsid w:val="00DF3078"/>
    <w:rsid w:val="00DF567A"/>
    <w:rsid w:val="00DF709F"/>
    <w:rsid w:val="00DF777C"/>
    <w:rsid w:val="00E01653"/>
    <w:rsid w:val="00E100BA"/>
    <w:rsid w:val="00E1338F"/>
    <w:rsid w:val="00E14771"/>
    <w:rsid w:val="00E14E55"/>
    <w:rsid w:val="00E162C5"/>
    <w:rsid w:val="00E171D2"/>
    <w:rsid w:val="00E208E5"/>
    <w:rsid w:val="00E20D64"/>
    <w:rsid w:val="00E2567D"/>
    <w:rsid w:val="00E279B4"/>
    <w:rsid w:val="00E35522"/>
    <w:rsid w:val="00E402B8"/>
    <w:rsid w:val="00E4053F"/>
    <w:rsid w:val="00E41A80"/>
    <w:rsid w:val="00E41C39"/>
    <w:rsid w:val="00E42EFE"/>
    <w:rsid w:val="00E43059"/>
    <w:rsid w:val="00E43B31"/>
    <w:rsid w:val="00E4547C"/>
    <w:rsid w:val="00E47687"/>
    <w:rsid w:val="00E47F60"/>
    <w:rsid w:val="00E47F9F"/>
    <w:rsid w:val="00E52D30"/>
    <w:rsid w:val="00E55DF2"/>
    <w:rsid w:val="00E56ECC"/>
    <w:rsid w:val="00E56FBC"/>
    <w:rsid w:val="00E571AD"/>
    <w:rsid w:val="00E57AD2"/>
    <w:rsid w:val="00E60966"/>
    <w:rsid w:val="00E6114C"/>
    <w:rsid w:val="00E63C8D"/>
    <w:rsid w:val="00E6641A"/>
    <w:rsid w:val="00E71624"/>
    <w:rsid w:val="00E71E41"/>
    <w:rsid w:val="00E721C0"/>
    <w:rsid w:val="00E72ACF"/>
    <w:rsid w:val="00E7461A"/>
    <w:rsid w:val="00E7465A"/>
    <w:rsid w:val="00E7553D"/>
    <w:rsid w:val="00E81D39"/>
    <w:rsid w:val="00E8317D"/>
    <w:rsid w:val="00E838DA"/>
    <w:rsid w:val="00E855DE"/>
    <w:rsid w:val="00E87633"/>
    <w:rsid w:val="00E8774C"/>
    <w:rsid w:val="00E91185"/>
    <w:rsid w:val="00E92426"/>
    <w:rsid w:val="00E9270C"/>
    <w:rsid w:val="00E95014"/>
    <w:rsid w:val="00E951D6"/>
    <w:rsid w:val="00E9773E"/>
    <w:rsid w:val="00EA0B3A"/>
    <w:rsid w:val="00EA1B99"/>
    <w:rsid w:val="00EA603D"/>
    <w:rsid w:val="00EA61C6"/>
    <w:rsid w:val="00EA61C7"/>
    <w:rsid w:val="00EA7277"/>
    <w:rsid w:val="00EB071D"/>
    <w:rsid w:val="00EB3989"/>
    <w:rsid w:val="00EB5559"/>
    <w:rsid w:val="00EB5B82"/>
    <w:rsid w:val="00EB5C23"/>
    <w:rsid w:val="00EB67A4"/>
    <w:rsid w:val="00EC02BB"/>
    <w:rsid w:val="00EC293E"/>
    <w:rsid w:val="00EC2E5D"/>
    <w:rsid w:val="00EC35DA"/>
    <w:rsid w:val="00EC3F6C"/>
    <w:rsid w:val="00EC78CF"/>
    <w:rsid w:val="00EC7E96"/>
    <w:rsid w:val="00ED12FD"/>
    <w:rsid w:val="00ED1C7D"/>
    <w:rsid w:val="00ED1EFE"/>
    <w:rsid w:val="00ED222C"/>
    <w:rsid w:val="00ED42CD"/>
    <w:rsid w:val="00ED53E3"/>
    <w:rsid w:val="00ED6923"/>
    <w:rsid w:val="00ED71F8"/>
    <w:rsid w:val="00ED7E59"/>
    <w:rsid w:val="00EE5402"/>
    <w:rsid w:val="00EE6BD9"/>
    <w:rsid w:val="00EE6DFB"/>
    <w:rsid w:val="00EE7B76"/>
    <w:rsid w:val="00EF00FF"/>
    <w:rsid w:val="00EF1FAC"/>
    <w:rsid w:val="00EF351C"/>
    <w:rsid w:val="00EF4A8B"/>
    <w:rsid w:val="00EF4C70"/>
    <w:rsid w:val="00EF4DF5"/>
    <w:rsid w:val="00EF612F"/>
    <w:rsid w:val="00EF6D2F"/>
    <w:rsid w:val="00F00DBD"/>
    <w:rsid w:val="00F0161D"/>
    <w:rsid w:val="00F02AD4"/>
    <w:rsid w:val="00F02E77"/>
    <w:rsid w:val="00F044BD"/>
    <w:rsid w:val="00F04AA9"/>
    <w:rsid w:val="00F04C07"/>
    <w:rsid w:val="00F04C77"/>
    <w:rsid w:val="00F067C5"/>
    <w:rsid w:val="00F146F6"/>
    <w:rsid w:val="00F14F84"/>
    <w:rsid w:val="00F168D8"/>
    <w:rsid w:val="00F20854"/>
    <w:rsid w:val="00F20BAD"/>
    <w:rsid w:val="00F21006"/>
    <w:rsid w:val="00F22E73"/>
    <w:rsid w:val="00F24F7C"/>
    <w:rsid w:val="00F266D5"/>
    <w:rsid w:val="00F267DB"/>
    <w:rsid w:val="00F314E4"/>
    <w:rsid w:val="00F326B5"/>
    <w:rsid w:val="00F32F09"/>
    <w:rsid w:val="00F34E4E"/>
    <w:rsid w:val="00F356EA"/>
    <w:rsid w:val="00F371DB"/>
    <w:rsid w:val="00F37B0C"/>
    <w:rsid w:val="00F43CB0"/>
    <w:rsid w:val="00F45418"/>
    <w:rsid w:val="00F45BA7"/>
    <w:rsid w:val="00F468ED"/>
    <w:rsid w:val="00F47618"/>
    <w:rsid w:val="00F47EDC"/>
    <w:rsid w:val="00F50628"/>
    <w:rsid w:val="00F50D6E"/>
    <w:rsid w:val="00F54777"/>
    <w:rsid w:val="00F54E0F"/>
    <w:rsid w:val="00F56F61"/>
    <w:rsid w:val="00F5762D"/>
    <w:rsid w:val="00F57C55"/>
    <w:rsid w:val="00F61C64"/>
    <w:rsid w:val="00F6381C"/>
    <w:rsid w:val="00F64504"/>
    <w:rsid w:val="00F6642F"/>
    <w:rsid w:val="00F6783F"/>
    <w:rsid w:val="00F7040B"/>
    <w:rsid w:val="00F70E22"/>
    <w:rsid w:val="00F72346"/>
    <w:rsid w:val="00F758B8"/>
    <w:rsid w:val="00F76910"/>
    <w:rsid w:val="00F76BF2"/>
    <w:rsid w:val="00F76F39"/>
    <w:rsid w:val="00F8044E"/>
    <w:rsid w:val="00F80B42"/>
    <w:rsid w:val="00F8107B"/>
    <w:rsid w:val="00F81B2B"/>
    <w:rsid w:val="00F81BC8"/>
    <w:rsid w:val="00F81F7D"/>
    <w:rsid w:val="00F8318F"/>
    <w:rsid w:val="00F83532"/>
    <w:rsid w:val="00F838A6"/>
    <w:rsid w:val="00F85D25"/>
    <w:rsid w:val="00F86AD3"/>
    <w:rsid w:val="00F91B32"/>
    <w:rsid w:val="00F92316"/>
    <w:rsid w:val="00F92DA9"/>
    <w:rsid w:val="00F935C1"/>
    <w:rsid w:val="00F938A5"/>
    <w:rsid w:val="00F944CB"/>
    <w:rsid w:val="00F967CD"/>
    <w:rsid w:val="00F9728B"/>
    <w:rsid w:val="00FA02D9"/>
    <w:rsid w:val="00FA0CBB"/>
    <w:rsid w:val="00FA2BC2"/>
    <w:rsid w:val="00FA3974"/>
    <w:rsid w:val="00FA4751"/>
    <w:rsid w:val="00FA4DDC"/>
    <w:rsid w:val="00FA51E5"/>
    <w:rsid w:val="00FA55CD"/>
    <w:rsid w:val="00FA6FE2"/>
    <w:rsid w:val="00FA703B"/>
    <w:rsid w:val="00FB1AC1"/>
    <w:rsid w:val="00FB5F5D"/>
    <w:rsid w:val="00FB63FA"/>
    <w:rsid w:val="00FB683F"/>
    <w:rsid w:val="00FB6FB0"/>
    <w:rsid w:val="00FB79BA"/>
    <w:rsid w:val="00FB7A1E"/>
    <w:rsid w:val="00FC17BD"/>
    <w:rsid w:val="00FC19C9"/>
    <w:rsid w:val="00FC225E"/>
    <w:rsid w:val="00FC2624"/>
    <w:rsid w:val="00FC27DC"/>
    <w:rsid w:val="00FC2FDB"/>
    <w:rsid w:val="00FC4A55"/>
    <w:rsid w:val="00FC69C8"/>
    <w:rsid w:val="00FC7274"/>
    <w:rsid w:val="00FD013A"/>
    <w:rsid w:val="00FD10AF"/>
    <w:rsid w:val="00FD227E"/>
    <w:rsid w:val="00FD2392"/>
    <w:rsid w:val="00FD2422"/>
    <w:rsid w:val="00FD51CD"/>
    <w:rsid w:val="00FD5276"/>
    <w:rsid w:val="00FD6A49"/>
    <w:rsid w:val="00FE0769"/>
    <w:rsid w:val="00FE334C"/>
    <w:rsid w:val="00FE374D"/>
    <w:rsid w:val="00FE3914"/>
    <w:rsid w:val="00FE4644"/>
    <w:rsid w:val="00FE4B4C"/>
    <w:rsid w:val="00FF2D03"/>
    <w:rsid w:val="00FF6180"/>
    <w:rsid w:val="00FF6565"/>
    <w:rsid w:val="00FF695F"/>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4EC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A54BF"/>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Heading 1_UMAR"/>
    <w:next w:val="BesediloUMAR"/>
    <w:link w:val="Naslov1Znak"/>
    <w:uiPriority w:val="1"/>
    <w:qFormat/>
    <w:rsid w:val="004456D3"/>
    <w:pPr>
      <w:keepNext/>
      <w:keepLines/>
      <w:pageBreakBefore/>
      <w:numPr>
        <w:numId w:val="2"/>
      </w:numPr>
      <w:spacing w:before="200" w:after="200"/>
      <w:ind w:left="357" w:hanging="357"/>
      <w:outlineLvl w:val="0"/>
    </w:pPr>
    <w:rPr>
      <w:rFonts w:ascii="Myriad Pro" w:eastAsiaTheme="minorHAnsi" w:hAnsi="Myriad Pro" w:cs="Arial"/>
      <w:b/>
      <w:bCs/>
      <w:color w:val="9E001A" w:themeColor="accent1"/>
      <w:kern w:val="32"/>
      <w:sz w:val="28"/>
      <w:szCs w:val="22"/>
      <w:lang w:eastAsia="en-US"/>
    </w:rPr>
  </w:style>
  <w:style w:type="paragraph" w:styleId="Naslov2">
    <w:name w:val="heading 2"/>
    <w:aliases w:val="Heading 2_UMAR"/>
    <w:next w:val="BesediloUMAR"/>
    <w:link w:val="Naslov2Znak"/>
    <w:uiPriority w:val="2"/>
    <w:qFormat/>
    <w:rsid w:val="00176CD8"/>
    <w:pPr>
      <w:keepNext/>
      <w:keepLines/>
      <w:numPr>
        <w:ilvl w:val="1"/>
        <w:numId w:val="2"/>
      </w:numPr>
      <w:spacing w:before="200" w:after="100"/>
      <w:ind w:left="397" w:hanging="397"/>
      <w:contextualSpacing/>
      <w:outlineLvl w:val="1"/>
    </w:pPr>
    <w:rPr>
      <w:rFonts w:ascii="Myriad Pro" w:eastAsiaTheme="minorHAnsi" w:hAnsi="Myriad Pro" w:cstheme="minorBidi"/>
      <w:b/>
      <w:color w:val="9E001A" w:themeColor="accent1"/>
      <w:sz w:val="24"/>
      <w:szCs w:val="22"/>
      <w:lang w:eastAsia="en-US"/>
    </w:rPr>
  </w:style>
  <w:style w:type="paragraph" w:styleId="Naslov3">
    <w:name w:val="heading 3"/>
    <w:aliases w:val="Heading 3_UMAR"/>
    <w:next w:val="BesediloUMAR"/>
    <w:link w:val="Naslov3Znak"/>
    <w:uiPriority w:val="3"/>
    <w:qFormat/>
    <w:rsid w:val="00741973"/>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Naslov4">
    <w:name w:val="heading 4"/>
    <w:basedOn w:val="Navaden"/>
    <w:next w:val="Navaden"/>
    <w:uiPriority w:val="8"/>
    <w:unhideWhenUsed/>
    <w:rsid w:val="00741973"/>
    <w:pPr>
      <w:keepNext/>
      <w:numPr>
        <w:ilvl w:val="3"/>
        <w:numId w:val="2"/>
      </w:numPr>
      <w:spacing w:before="360" w:after="240"/>
      <w:outlineLvl w:val="3"/>
    </w:pPr>
    <w:rPr>
      <w:rFonts w:ascii="Myriad Pro" w:hAnsi="Myriad Pro"/>
      <w:b/>
      <w:bCs/>
    </w:rPr>
  </w:style>
  <w:style w:type="paragraph" w:styleId="Naslov5">
    <w:name w:val="heading 5"/>
    <w:basedOn w:val="Navaden"/>
    <w:next w:val="Navaden"/>
    <w:uiPriority w:val="8"/>
    <w:unhideWhenUsed/>
    <w:rsid w:val="00741973"/>
    <w:pPr>
      <w:numPr>
        <w:ilvl w:val="4"/>
        <w:numId w:val="2"/>
      </w:numPr>
      <w:spacing w:before="240" w:after="60"/>
      <w:outlineLvl w:val="4"/>
    </w:pPr>
    <w:rPr>
      <w:rFonts w:ascii="Myriad Pro" w:hAnsi="Myriad Pro"/>
      <w:b/>
      <w:bCs/>
      <w:iCs/>
      <w:szCs w:val="26"/>
    </w:rPr>
  </w:style>
  <w:style w:type="paragraph" w:styleId="Naslov6">
    <w:name w:val="heading 6"/>
    <w:basedOn w:val="Navaden"/>
    <w:next w:val="Navaden"/>
    <w:uiPriority w:val="8"/>
    <w:unhideWhenUsed/>
    <w:rsid w:val="00741973"/>
    <w:pPr>
      <w:numPr>
        <w:ilvl w:val="5"/>
        <w:numId w:val="2"/>
      </w:numPr>
      <w:spacing w:before="240" w:after="60"/>
      <w:outlineLvl w:val="5"/>
    </w:pPr>
    <w:rPr>
      <w:rFonts w:ascii="Myriad Pro" w:hAnsi="Myriad Pro"/>
      <w:b/>
      <w:bCs/>
    </w:rPr>
  </w:style>
  <w:style w:type="paragraph" w:styleId="Naslov7">
    <w:name w:val="heading 7"/>
    <w:basedOn w:val="Navaden"/>
    <w:next w:val="Navaden"/>
    <w:uiPriority w:val="8"/>
    <w:unhideWhenUsed/>
    <w:rsid w:val="00741973"/>
    <w:pPr>
      <w:numPr>
        <w:ilvl w:val="6"/>
        <w:numId w:val="2"/>
      </w:numPr>
      <w:spacing w:before="240" w:after="60"/>
      <w:outlineLvl w:val="6"/>
    </w:pPr>
    <w:rPr>
      <w:rFonts w:ascii="Myriad Pro" w:hAnsi="Myriad Pro"/>
    </w:rPr>
  </w:style>
  <w:style w:type="paragraph" w:styleId="Naslov8">
    <w:name w:val="heading 8"/>
    <w:basedOn w:val="Navaden"/>
    <w:next w:val="Navaden"/>
    <w:uiPriority w:val="8"/>
    <w:unhideWhenUsed/>
    <w:rsid w:val="00741973"/>
    <w:pPr>
      <w:numPr>
        <w:ilvl w:val="7"/>
        <w:numId w:val="2"/>
      </w:numPr>
      <w:spacing w:before="240" w:after="60"/>
      <w:outlineLvl w:val="7"/>
    </w:pPr>
    <w:rPr>
      <w:rFonts w:ascii="Myriad Pro" w:hAnsi="Myriad Pro"/>
      <w:i/>
      <w:iCs/>
    </w:rPr>
  </w:style>
  <w:style w:type="paragraph" w:styleId="Naslov9">
    <w:name w:val="heading 9"/>
    <w:basedOn w:val="Navaden"/>
    <w:next w:val="Navaden"/>
    <w:uiPriority w:val="8"/>
    <w:unhideWhenUsed/>
    <w:rsid w:val="00741973"/>
    <w:pPr>
      <w:numPr>
        <w:ilvl w:val="8"/>
        <w:numId w:val="2"/>
      </w:numPr>
      <w:spacing w:before="240" w:after="60"/>
      <w:outlineLvl w:val="8"/>
    </w:pPr>
    <w:rPr>
      <w:rFonts w:ascii="Myriad Pro" w:hAnsi="Myriad Pro" w:cs="Arial"/>
    </w:rPr>
  </w:style>
  <w:style w:type="character" w:default="1" w:styleId="Privzetapisavaodstavka">
    <w:name w:val="Default Paragraph Font"/>
    <w:uiPriority w:val="1"/>
    <w:semiHidden/>
    <w:unhideWhenUsed/>
    <w:rsid w:val="006A54BF"/>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6A54BF"/>
  </w:style>
  <w:style w:type="paragraph" w:styleId="Sprotnaopomba-besedilo">
    <w:name w:val="footnote text"/>
    <w:basedOn w:val="BesediloUMAR"/>
    <w:link w:val="Sprotnaopomba-besediloZnak"/>
    <w:autoRedefine/>
    <w:uiPriority w:val="8"/>
    <w:qFormat/>
    <w:rsid w:val="006C3817"/>
    <w:pPr>
      <w:spacing w:line="264" w:lineRule="auto"/>
    </w:pPr>
    <w:rPr>
      <w:sz w:val="16"/>
      <w:szCs w:val="14"/>
    </w:rPr>
  </w:style>
  <w:style w:type="character" w:customStyle="1" w:styleId="FootnoteTextChar">
    <w:name w:val="Footnote Text Char"/>
    <w:basedOn w:val="Privzetapisavaodstavka"/>
    <w:uiPriority w:val="8"/>
    <w:rsid w:val="00791D00"/>
    <w:rPr>
      <w:rFonts w:ascii="Myriad Pro" w:eastAsiaTheme="minorHAnsi" w:hAnsi="Myriad Pro" w:cstheme="minorBidi"/>
      <w:sz w:val="16"/>
      <w:szCs w:val="14"/>
      <w:lang w:eastAsia="en-US"/>
    </w:rPr>
  </w:style>
  <w:style w:type="character" w:styleId="Sprotnaopomba-sklic">
    <w:name w:val="footnote reference"/>
    <w:basedOn w:val="Privzetapisavaodstavka"/>
    <w:uiPriority w:val="8"/>
    <w:rsid w:val="00741973"/>
    <w:rPr>
      <w:rFonts w:ascii="Myriad Pro" w:hAnsi="Myriad Pro"/>
      <w:sz w:val="18"/>
      <w:vertAlign w:val="superscript"/>
    </w:rPr>
  </w:style>
  <w:style w:type="paragraph" w:styleId="Napis">
    <w:name w:val="caption"/>
    <w:aliases w:val="Okvir/Slika/Tabela_UMAR"/>
    <w:basedOn w:val="Kazaloslik"/>
    <w:next w:val="BesediloUMAR"/>
    <w:link w:val="NapisZnak"/>
    <w:uiPriority w:val="4"/>
    <w:qFormat/>
    <w:rsid w:val="00741973"/>
    <w:pPr>
      <w:keepNext/>
      <w:keepLines/>
      <w:spacing w:before="240" w:after="60"/>
      <w:contextualSpacing/>
    </w:pPr>
    <w:rPr>
      <w:b/>
      <w:bCs/>
    </w:rPr>
  </w:style>
  <w:style w:type="paragraph" w:styleId="Noga">
    <w:name w:val="footer"/>
    <w:basedOn w:val="Navaden"/>
    <w:next w:val="Navaden"/>
    <w:link w:val="NogaZnak"/>
    <w:autoRedefine/>
    <w:uiPriority w:val="99"/>
    <w:rsid w:val="00741973"/>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Kazaloslik">
    <w:name w:val="table of figures"/>
    <w:basedOn w:val="BesediloUMAR"/>
    <w:next w:val="BesediloUMAR"/>
    <w:autoRedefine/>
    <w:uiPriority w:val="99"/>
    <w:rsid w:val="00741973"/>
    <w:pPr>
      <w:tabs>
        <w:tab w:val="right" w:leader="dot" w:pos="9070"/>
      </w:tabs>
    </w:pPr>
    <w:rPr>
      <w:noProof/>
      <w:szCs w:val="20"/>
    </w:rPr>
  </w:style>
  <w:style w:type="paragraph" w:styleId="Kazalovirov">
    <w:name w:val="table of authorities"/>
    <w:basedOn w:val="Navaden"/>
    <w:next w:val="Navaden"/>
    <w:semiHidden/>
    <w:rsid w:val="00741973"/>
    <w:pPr>
      <w:ind w:left="220" w:hanging="220"/>
    </w:pPr>
  </w:style>
  <w:style w:type="paragraph" w:styleId="Kazalovirov-naslov">
    <w:name w:val="toa heading"/>
    <w:basedOn w:val="Navaden"/>
    <w:next w:val="Navaden"/>
    <w:semiHidden/>
    <w:rsid w:val="00741973"/>
    <w:pPr>
      <w:spacing w:before="120"/>
    </w:pPr>
    <w:rPr>
      <w:rFonts w:cs="Arial"/>
      <w:b/>
      <w:bCs/>
    </w:rPr>
  </w:style>
  <w:style w:type="paragraph" w:styleId="Kazalovsebine1">
    <w:name w:val="toc 1"/>
    <w:basedOn w:val="BesediloUMAR"/>
    <w:next w:val="BesediloUMAR"/>
    <w:autoRedefine/>
    <w:uiPriority w:val="39"/>
    <w:rsid w:val="00741973"/>
    <w:pPr>
      <w:tabs>
        <w:tab w:val="left" w:pos="340"/>
        <w:tab w:val="right" w:leader="dot" w:pos="9070"/>
      </w:tabs>
      <w:spacing w:before="100" w:after="100"/>
    </w:pPr>
    <w:rPr>
      <w:rFonts w:cs="Arial"/>
      <w:noProof/>
      <w:szCs w:val="20"/>
    </w:rPr>
  </w:style>
  <w:style w:type="paragraph" w:styleId="Kazalovsebine2">
    <w:name w:val="toc 2"/>
    <w:basedOn w:val="BesediloUMAR"/>
    <w:next w:val="BesediloUMAR"/>
    <w:autoRedefine/>
    <w:uiPriority w:val="39"/>
    <w:rsid w:val="00741973"/>
    <w:pPr>
      <w:tabs>
        <w:tab w:val="right" w:leader="dot" w:pos="9070"/>
      </w:tabs>
      <w:spacing w:before="100" w:after="100"/>
      <w:ind w:left="340"/>
    </w:pPr>
    <w:rPr>
      <w:noProof/>
    </w:rPr>
  </w:style>
  <w:style w:type="paragraph" w:styleId="Kazalovsebine3">
    <w:name w:val="toc 3"/>
    <w:next w:val="BesediloUMAR"/>
    <w:autoRedefine/>
    <w:uiPriority w:val="39"/>
    <w:rsid w:val="00741973"/>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Kazalovsebine4">
    <w:name w:val="toc 4"/>
    <w:basedOn w:val="Navaden"/>
    <w:autoRedefine/>
    <w:semiHidden/>
    <w:rsid w:val="00741973"/>
    <w:pPr>
      <w:spacing w:after="20"/>
      <w:ind w:left="340"/>
      <w:contextualSpacing/>
    </w:pPr>
  </w:style>
  <w:style w:type="paragraph" w:styleId="Kazalovsebine5">
    <w:name w:val="toc 5"/>
    <w:basedOn w:val="Navaden"/>
    <w:autoRedefine/>
    <w:semiHidden/>
    <w:rsid w:val="00741973"/>
    <w:pPr>
      <w:spacing w:after="20"/>
      <w:contextualSpacing/>
    </w:pPr>
  </w:style>
  <w:style w:type="paragraph" w:styleId="Kazalovsebine6">
    <w:name w:val="toc 6"/>
    <w:basedOn w:val="Navaden"/>
    <w:next w:val="Navaden"/>
    <w:autoRedefine/>
    <w:semiHidden/>
    <w:rsid w:val="00741973"/>
    <w:pPr>
      <w:ind w:left="1100"/>
    </w:pPr>
  </w:style>
  <w:style w:type="paragraph" w:styleId="Kazalovsebine7">
    <w:name w:val="toc 7"/>
    <w:basedOn w:val="Navaden"/>
    <w:next w:val="Navaden"/>
    <w:autoRedefine/>
    <w:semiHidden/>
    <w:rsid w:val="00741973"/>
    <w:pPr>
      <w:ind w:left="1320"/>
    </w:pPr>
  </w:style>
  <w:style w:type="paragraph" w:styleId="Kazalovsebine8">
    <w:name w:val="toc 8"/>
    <w:basedOn w:val="Navaden"/>
    <w:next w:val="Navaden"/>
    <w:autoRedefine/>
    <w:semiHidden/>
    <w:rsid w:val="00741973"/>
    <w:pPr>
      <w:ind w:left="1540"/>
    </w:pPr>
  </w:style>
  <w:style w:type="paragraph" w:styleId="Kazalovsebine9">
    <w:name w:val="toc 9"/>
    <w:basedOn w:val="Navaden"/>
    <w:next w:val="Navaden"/>
    <w:autoRedefine/>
    <w:semiHidden/>
    <w:rsid w:val="00741973"/>
    <w:pPr>
      <w:ind w:left="1760"/>
    </w:pPr>
  </w:style>
  <w:style w:type="paragraph" w:styleId="Pripombabesedilo">
    <w:name w:val="annotation text"/>
    <w:basedOn w:val="Navaden"/>
    <w:link w:val="PripombabesediloZnak"/>
    <w:semiHidden/>
    <w:rsid w:val="00741973"/>
    <w:rPr>
      <w:szCs w:val="20"/>
    </w:rPr>
  </w:style>
  <w:style w:type="character" w:styleId="Pripombasklic">
    <w:name w:val="annotation reference"/>
    <w:basedOn w:val="Privzetapisavaodstavka"/>
    <w:semiHidden/>
    <w:rsid w:val="00741973"/>
    <w:rPr>
      <w:sz w:val="16"/>
      <w:szCs w:val="16"/>
    </w:rPr>
  </w:style>
  <w:style w:type="paragraph" w:styleId="Konnaopomba-besedilo">
    <w:name w:val="endnote text"/>
    <w:basedOn w:val="Navaden"/>
    <w:autoRedefine/>
    <w:semiHidden/>
    <w:rsid w:val="00741973"/>
    <w:rPr>
      <w:szCs w:val="20"/>
    </w:rPr>
  </w:style>
  <w:style w:type="character" w:styleId="Konnaopomba-sklic">
    <w:name w:val="endnote reference"/>
    <w:basedOn w:val="Privzetapisavaodstavka"/>
    <w:semiHidden/>
    <w:rsid w:val="00741973"/>
    <w:rPr>
      <w:vertAlign w:val="superscript"/>
    </w:rPr>
  </w:style>
  <w:style w:type="paragraph" w:styleId="Makrobesedilo">
    <w:name w:val="macro"/>
    <w:semiHidden/>
    <w:rsid w:val="00741973"/>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Stvarnokazalo1">
    <w:name w:val="index 1"/>
    <w:basedOn w:val="Navaden"/>
    <w:next w:val="Navaden"/>
    <w:autoRedefine/>
    <w:semiHidden/>
    <w:rsid w:val="00741973"/>
    <w:pPr>
      <w:ind w:left="220" w:hanging="220"/>
    </w:pPr>
  </w:style>
  <w:style w:type="paragraph" w:styleId="Stvarnokazalo-naslov">
    <w:name w:val="index heading"/>
    <w:basedOn w:val="Navaden"/>
    <w:next w:val="Stvarnokazalo1"/>
    <w:semiHidden/>
    <w:rsid w:val="00741973"/>
    <w:rPr>
      <w:rFonts w:cs="Arial"/>
      <w:b/>
      <w:bCs/>
    </w:rPr>
  </w:style>
  <w:style w:type="paragraph" w:styleId="Stvarnokazalo2">
    <w:name w:val="index 2"/>
    <w:basedOn w:val="Navaden"/>
    <w:next w:val="Navaden"/>
    <w:autoRedefine/>
    <w:semiHidden/>
    <w:rsid w:val="00741973"/>
    <w:pPr>
      <w:ind w:left="440" w:hanging="220"/>
    </w:pPr>
  </w:style>
  <w:style w:type="paragraph" w:styleId="Stvarnokazalo3">
    <w:name w:val="index 3"/>
    <w:basedOn w:val="Navaden"/>
    <w:next w:val="Navaden"/>
    <w:autoRedefine/>
    <w:semiHidden/>
    <w:rsid w:val="00741973"/>
    <w:pPr>
      <w:ind w:left="660" w:hanging="220"/>
    </w:pPr>
  </w:style>
  <w:style w:type="paragraph" w:styleId="Stvarnokazalo4">
    <w:name w:val="index 4"/>
    <w:basedOn w:val="Navaden"/>
    <w:next w:val="Navaden"/>
    <w:autoRedefine/>
    <w:semiHidden/>
    <w:rsid w:val="00741973"/>
    <w:pPr>
      <w:ind w:left="880" w:hanging="220"/>
    </w:pPr>
  </w:style>
  <w:style w:type="paragraph" w:styleId="Stvarnokazalo5">
    <w:name w:val="index 5"/>
    <w:basedOn w:val="Navaden"/>
    <w:next w:val="Navaden"/>
    <w:autoRedefine/>
    <w:semiHidden/>
    <w:rsid w:val="00741973"/>
    <w:pPr>
      <w:ind w:left="1100" w:hanging="220"/>
    </w:pPr>
  </w:style>
  <w:style w:type="paragraph" w:styleId="Stvarnokazalo6">
    <w:name w:val="index 6"/>
    <w:basedOn w:val="Navaden"/>
    <w:next w:val="Navaden"/>
    <w:autoRedefine/>
    <w:semiHidden/>
    <w:rsid w:val="00741973"/>
    <w:pPr>
      <w:ind w:left="1320" w:hanging="220"/>
    </w:pPr>
  </w:style>
  <w:style w:type="paragraph" w:styleId="Stvarnokazalo7">
    <w:name w:val="index 7"/>
    <w:basedOn w:val="Navaden"/>
    <w:next w:val="Navaden"/>
    <w:autoRedefine/>
    <w:semiHidden/>
    <w:rsid w:val="00741973"/>
    <w:pPr>
      <w:ind w:left="1540" w:hanging="220"/>
    </w:pPr>
  </w:style>
  <w:style w:type="paragraph" w:styleId="Stvarnokazalo8">
    <w:name w:val="index 8"/>
    <w:basedOn w:val="Navaden"/>
    <w:next w:val="Navaden"/>
    <w:autoRedefine/>
    <w:semiHidden/>
    <w:rsid w:val="00741973"/>
    <w:pPr>
      <w:ind w:left="1760" w:hanging="220"/>
    </w:pPr>
  </w:style>
  <w:style w:type="paragraph" w:styleId="Stvarnokazalo9">
    <w:name w:val="index 9"/>
    <w:basedOn w:val="Navaden"/>
    <w:next w:val="Navaden"/>
    <w:autoRedefine/>
    <w:semiHidden/>
    <w:rsid w:val="00741973"/>
    <w:pPr>
      <w:ind w:left="1980" w:hanging="220"/>
    </w:pPr>
  </w:style>
  <w:style w:type="paragraph" w:styleId="Zgradbadokumenta">
    <w:name w:val="Document Map"/>
    <w:basedOn w:val="Navaden"/>
    <w:semiHidden/>
    <w:rsid w:val="00741973"/>
    <w:pPr>
      <w:shd w:val="clear" w:color="auto" w:fill="000080"/>
    </w:pPr>
    <w:rPr>
      <w:rFonts w:ascii="Tahoma" w:hAnsi="Tahoma" w:cs="Tahoma"/>
      <w:szCs w:val="20"/>
    </w:rPr>
  </w:style>
  <w:style w:type="character" w:customStyle="1" w:styleId="VodilnistavekUMAR">
    <w:name w:val="Vodilni stavek_UMAR"/>
    <w:basedOn w:val="Privzetapisavaodstavka"/>
    <w:qFormat/>
    <w:rsid w:val="00741973"/>
    <w:rPr>
      <w:b/>
    </w:rPr>
  </w:style>
  <w:style w:type="paragraph" w:styleId="Besedilooblaka">
    <w:name w:val="Balloon Text"/>
    <w:basedOn w:val="Navaden"/>
    <w:semiHidden/>
    <w:rsid w:val="00741973"/>
    <w:rPr>
      <w:rFonts w:ascii="Tahoma" w:hAnsi="Tahoma" w:cs="Tahoma"/>
      <w:sz w:val="16"/>
      <w:szCs w:val="16"/>
    </w:rPr>
  </w:style>
  <w:style w:type="character" w:customStyle="1" w:styleId="HeaderChar">
    <w:name w:val="Header Char"/>
    <w:basedOn w:val="Privzetapisavaodstavka"/>
    <w:uiPriority w:val="99"/>
    <w:rsid w:val="00791D00"/>
    <w:rPr>
      <w:rFonts w:ascii="Myriad Pro" w:eastAsiaTheme="minorHAnsi" w:hAnsi="Myriad Pro" w:cstheme="minorBidi"/>
      <w:sz w:val="22"/>
      <w:szCs w:val="22"/>
      <w:lang w:eastAsia="en-US"/>
    </w:rPr>
  </w:style>
  <w:style w:type="table" w:styleId="Tabelamrea">
    <w:name w:val="Table Grid"/>
    <w:basedOn w:val="Navadnatabela"/>
    <w:uiPriority w:val="59"/>
    <w:rsid w:val="00741973"/>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rsid w:val="00741973"/>
    <w:pPr>
      <w:tabs>
        <w:tab w:val="center" w:pos="4536"/>
        <w:tab w:val="right" w:pos="9072"/>
      </w:tabs>
    </w:pPr>
    <w:rPr>
      <w:rFonts w:ascii="Myriad Pro" w:hAnsi="Myriad Pro"/>
    </w:rPr>
  </w:style>
  <w:style w:type="character" w:styleId="Hiperpovezava">
    <w:name w:val="Hyperlink"/>
    <w:basedOn w:val="BesediloUMARChar"/>
    <w:uiPriority w:val="99"/>
    <w:rsid w:val="00741973"/>
    <w:rPr>
      <w:rFonts w:ascii="Myriad Pro" w:eastAsiaTheme="minorHAnsi" w:hAnsi="Myriad Pro" w:cstheme="minorBidi"/>
      <w:color w:val="0000FF"/>
      <w:szCs w:val="22"/>
      <w:u w:val="single"/>
      <w:lang w:eastAsia="en-US"/>
    </w:rPr>
  </w:style>
  <w:style w:type="character" w:styleId="Poudarek">
    <w:name w:val="Emphasis"/>
    <w:aliases w:val="Italic poudarek_UMAR"/>
    <w:basedOn w:val="BesediloUMARChar"/>
    <w:qFormat/>
    <w:rsid w:val="00741973"/>
    <w:rPr>
      <w:rFonts w:ascii="Myriad Pro" w:eastAsiaTheme="minorHAnsi" w:hAnsi="Myriad Pro" w:cstheme="minorBidi"/>
      <w:i/>
      <w:iCs/>
      <w:szCs w:val="22"/>
      <w:lang w:eastAsia="en-US"/>
    </w:rPr>
  </w:style>
  <w:style w:type="character" w:customStyle="1" w:styleId="Heading3Char">
    <w:name w:val="Heading 3 Char"/>
    <w:aliases w:val="Heading 3_UMAR Char"/>
    <w:basedOn w:val="Privzetapisavaodstavka"/>
    <w:uiPriority w:val="3"/>
    <w:rsid w:val="00791D00"/>
    <w:rPr>
      <w:rFonts w:ascii="Myriad Pro" w:eastAsiaTheme="minorHAnsi" w:hAnsi="Myriad Pro" w:cs="Arial"/>
      <w:b/>
      <w:bCs/>
      <w:color w:val="9E001A" w:themeColor="accent1"/>
      <w:sz w:val="24"/>
      <w:szCs w:val="26"/>
      <w:lang w:eastAsia="en-US"/>
    </w:rPr>
  </w:style>
  <w:style w:type="character" w:customStyle="1" w:styleId="Heading2Char">
    <w:name w:val="Heading 2 Char"/>
    <w:aliases w:val="Heading 2_UMAR Char"/>
    <w:basedOn w:val="Privzetapisavaodstavka"/>
    <w:uiPriority w:val="2"/>
    <w:rsid w:val="00791D00"/>
    <w:rPr>
      <w:rFonts w:ascii="Myriad Pro" w:eastAsiaTheme="minorHAnsi" w:hAnsi="Myriad Pro" w:cstheme="minorBidi"/>
      <w:b/>
      <w:color w:val="9E001A" w:themeColor="accent1"/>
      <w:sz w:val="24"/>
      <w:szCs w:val="22"/>
      <w:lang w:eastAsia="en-US"/>
    </w:rPr>
  </w:style>
  <w:style w:type="character" w:customStyle="1" w:styleId="Heading1Char">
    <w:name w:val="Heading 1 Char"/>
    <w:aliases w:val="Heading 1_UMAR Char"/>
    <w:basedOn w:val="Privzetapisavaodstavka"/>
    <w:uiPriority w:val="1"/>
    <w:rsid w:val="00791D00"/>
    <w:rPr>
      <w:rFonts w:ascii="Myriad Pro" w:eastAsiaTheme="minorHAnsi" w:hAnsi="Myriad Pro" w:cs="Arial"/>
      <w:b/>
      <w:bCs/>
      <w:color w:val="9E001A" w:themeColor="accent1"/>
      <w:kern w:val="32"/>
      <w:sz w:val="28"/>
      <w:szCs w:val="22"/>
      <w:lang w:eastAsia="en-US"/>
    </w:rPr>
  </w:style>
  <w:style w:type="character" w:styleId="Besedilooznabemesta">
    <w:name w:val="Placeholder Text"/>
    <w:basedOn w:val="Privzetapisavaodstavka"/>
    <w:uiPriority w:val="99"/>
    <w:semiHidden/>
    <w:rsid w:val="00741973"/>
    <w:rPr>
      <w:color w:val="808080"/>
    </w:rPr>
  </w:style>
  <w:style w:type="character" w:customStyle="1" w:styleId="FooterChar">
    <w:name w:val="Footer Char"/>
    <w:basedOn w:val="Privzetapisavaodstavka"/>
    <w:uiPriority w:val="99"/>
    <w:rsid w:val="00791D00"/>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741973"/>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Privzetapisavaodstavka"/>
    <w:link w:val="BesediloUMAR"/>
    <w:rsid w:val="00741973"/>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741973"/>
    <w:pPr>
      <w:spacing w:before="40" w:line="240" w:lineRule="auto"/>
    </w:pPr>
    <w:rPr>
      <w:sz w:val="16"/>
    </w:rPr>
  </w:style>
  <w:style w:type="character" w:customStyle="1" w:styleId="VirUMARChar">
    <w:name w:val="Vir_UMAR Char"/>
    <w:basedOn w:val="Privzetapisavaodstavka"/>
    <w:link w:val="VirUMAR"/>
    <w:uiPriority w:val="6"/>
    <w:rsid w:val="00741973"/>
    <w:rPr>
      <w:rFonts w:ascii="Myriad Pro" w:eastAsiaTheme="minorHAnsi" w:hAnsi="Myriad Pro" w:cstheme="minorBidi"/>
      <w:sz w:val="16"/>
      <w:szCs w:val="22"/>
      <w:lang w:eastAsia="en-US"/>
    </w:rPr>
  </w:style>
  <w:style w:type="character" w:customStyle="1" w:styleId="CaptionChar">
    <w:name w:val="Caption Char"/>
    <w:aliases w:val="Okvir/Slika/Tabela_UMAR Char"/>
    <w:basedOn w:val="Privzetapisavaodstavka"/>
    <w:uiPriority w:val="4"/>
    <w:rsid w:val="00791D00"/>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741973"/>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Privzetapisavaodstavka"/>
    <w:link w:val="TabelaglavadesnoUMAR"/>
    <w:uiPriority w:val="5"/>
    <w:rsid w:val="00741973"/>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741973"/>
    <w:pPr>
      <w:jc w:val="left"/>
    </w:pPr>
  </w:style>
  <w:style w:type="paragraph" w:customStyle="1" w:styleId="TabelalevoUMAR">
    <w:name w:val="Tabela levo_UMAR"/>
    <w:basedOn w:val="TabelaglavalevoUMAR"/>
    <w:link w:val="TabelalevoUMARChar"/>
    <w:uiPriority w:val="5"/>
    <w:qFormat/>
    <w:rsid w:val="00741973"/>
    <w:rPr>
      <w:b w:val="0"/>
    </w:rPr>
  </w:style>
  <w:style w:type="character" w:customStyle="1" w:styleId="TabelaglavalevoUMARChar">
    <w:name w:val="Tabela glava levo_UMAR Char"/>
    <w:basedOn w:val="TabelaglavadesnoUMARChar"/>
    <w:link w:val="TabelaglavalevoUMAR"/>
    <w:uiPriority w:val="5"/>
    <w:rsid w:val="00741973"/>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741973"/>
    <w:rPr>
      <w:b w:val="0"/>
    </w:rPr>
  </w:style>
  <w:style w:type="character" w:customStyle="1" w:styleId="TabelalevoUMARChar">
    <w:name w:val="Tabela levo_UMAR Char"/>
    <w:basedOn w:val="TabelaglavalevoUMARChar"/>
    <w:link w:val="TabelalevoUMAR"/>
    <w:uiPriority w:val="5"/>
    <w:rsid w:val="00741973"/>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741973"/>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741973"/>
    <w:rPr>
      <w:rFonts w:ascii="Myriad Pro" w:eastAsiaTheme="minorHAnsi" w:hAnsi="Myriad Pro" w:cstheme="minorBidi"/>
      <w:b/>
      <w:szCs w:val="22"/>
      <w:lang w:eastAsia="en-US"/>
    </w:rPr>
  </w:style>
  <w:style w:type="paragraph" w:customStyle="1" w:styleId="NaslovnicanaslovUMAR">
    <w:name w:val="Naslovnica_naslov_UMAR"/>
    <w:basedOn w:val="Naslov2"/>
    <w:link w:val="NaslovnicanaslovUMARZnak"/>
    <w:uiPriority w:val="99"/>
    <w:qFormat/>
    <w:rsid w:val="007A0A8C"/>
    <w:pPr>
      <w:numPr>
        <w:ilvl w:val="0"/>
        <w:numId w:val="0"/>
      </w:numPr>
      <w:spacing w:line="760" w:lineRule="exact"/>
    </w:pPr>
    <w:rPr>
      <w:color w:val="auto"/>
      <w:sz w:val="72"/>
    </w:rPr>
  </w:style>
  <w:style w:type="character" w:customStyle="1" w:styleId="NaslovnicanaslovUMARZnak">
    <w:name w:val="Naslovnica_naslov_UMAR Znak"/>
    <w:basedOn w:val="Privzetapisavaodstavka"/>
    <w:link w:val="NaslovnicanaslovUMAR"/>
    <w:uiPriority w:val="99"/>
    <w:rsid w:val="007A0A8C"/>
    <w:rPr>
      <w:rFonts w:ascii="Myriad Pro" w:eastAsiaTheme="minorHAnsi" w:hAnsi="Myriad Pro" w:cstheme="minorBidi"/>
      <w:b/>
      <w:sz w:val="72"/>
      <w:szCs w:val="22"/>
      <w:lang w:eastAsia="en-US"/>
    </w:rPr>
  </w:style>
  <w:style w:type="table" w:styleId="Tabelasvetlamrea">
    <w:name w:val="Grid Table Light"/>
    <w:aliases w:val="UMAR tabela"/>
    <w:basedOn w:val="Navadnatabela"/>
    <w:uiPriority w:val="40"/>
    <w:rsid w:val="00741973"/>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Navadnatabela1">
    <w:name w:val="Plain Table 1"/>
    <w:basedOn w:val="Navadnatabela"/>
    <w:uiPriority w:val="41"/>
    <w:rsid w:val="007419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7419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74197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74197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74197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1">
    <w:name w:val="Grid Table 1 Light"/>
    <w:basedOn w:val="Navadnatabela"/>
    <w:uiPriority w:val="46"/>
    <w:rsid w:val="0074197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ija">
    <w:name w:val="Revision"/>
    <w:hidden/>
    <w:uiPriority w:val="99"/>
    <w:semiHidden/>
    <w:rsid w:val="00741973"/>
    <w:rPr>
      <w:rFonts w:asciiTheme="minorHAnsi" w:eastAsiaTheme="minorHAnsi" w:hAnsiTheme="minorHAnsi" w:cstheme="minorBidi"/>
      <w:sz w:val="22"/>
      <w:szCs w:val="22"/>
      <w:lang w:eastAsia="en-US"/>
    </w:rPr>
  </w:style>
  <w:style w:type="paragraph" w:styleId="Zadevapripombe">
    <w:name w:val="annotation subject"/>
    <w:basedOn w:val="Pripombabesedilo"/>
    <w:next w:val="Pripombabesedilo"/>
    <w:link w:val="ZadevapripombeZnak"/>
    <w:semiHidden/>
    <w:unhideWhenUsed/>
    <w:rsid w:val="00741973"/>
    <w:pPr>
      <w:spacing w:line="240" w:lineRule="auto"/>
    </w:pPr>
    <w:rPr>
      <w:b/>
      <w:bCs/>
    </w:rPr>
  </w:style>
  <w:style w:type="character" w:customStyle="1" w:styleId="CommentTextChar">
    <w:name w:val="Comment Text Char"/>
    <w:basedOn w:val="Privzetapisavaodstavka"/>
    <w:semiHidden/>
    <w:rsid w:val="00791D00"/>
    <w:rPr>
      <w:rFonts w:asciiTheme="minorHAnsi" w:eastAsiaTheme="minorHAnsi" w:hAnsiTheme="minorHAnsi" w:cstheme="minorBidi"/>
      <w:sz w:val="22"/>
      <w:lang w:eastAsia="en-US"/>
    </w:rPr>
  </w:style>
  <w:style w:type="character" w:customStyle="1" w:styleId="CommentSubjectChar">
    <w:name w:val="Comment Subject Char"/>
    <w:basedOn w:val="CommentTextChar"/>
    <w:semiHidden/>
    <w:rsid w:val="00791D00"/>
    <w:rPr>
      <w:rFonts w:asciiTheme="minorHAnsi" w:eastAsiaTheme="minorHAnsi" w:hAnsiTheme="minorHAnsi" w:cstheme="minorBidi"/>
      <w:b/>
      <w:bCs/>
      <w:sz w:val="22"/>
      <w:lang w:eastAsia="en-US"/>
    </w:rPr>
  </w:style>
  <w:style w:type="table" w:customStyle="1" w:styleId="UMARokvir">
    <w:name w:val="UMAR okvir"/>
    <w:basedOn w:val="Navadnatabela"/>
    <w:uiPriority w:val="99"/>
    <w:rsid w:val="00741973"/>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Navadnatabela"/>
    <w:uiPriority w:val="99"/>
    <w:rsid w:val="00741973"/>
    <w:pPr>
      <w:jc w:val="center"/>
    </w:pPr>
    <w:rPr>
      <w:rFonts w:ascii="Myriad Pro" w:hAnsi="Myriad Pro"/>
    </w:rPr>
    <w:tblPr/>
    <w:tcPr>
      <w:vAlign w:val="center"/>
    </w:tcPr>
    <w:tblStylePr w:type="lastCol">
      <w:pPr>
        <w:jc w:val="right"/>
      </w:pPr>
    </w:tblStylePr>
  </w:style>
  <w:style w:type="paragraph" w:styleId="NaslovTOC">
    <w:name w:val="TOC Heading"/>
    <w:basedOn w:val="Naslov1"/>
    <w:next w:val="Navaden"/>
    <w:uiPriority w:val="39"/>
    <w:unhideWhenUsed/>
    <w:rsid w:val="00741973"/>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Odstavekseznama">
    <w:name w:val="List Paragraph"/>
    <w:basedOn w:val="Navaden"/>
    <w:uiPriority w:val="34"/>
    <w:rsid w:val="00741973"/>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741973"/>
    <w:pPr>
      <w:spacing w:before="80"/>
      <w:ind w:left="340" w:hanging="340"/>
      <w:jc w:val="left"/>
    </w:pPr>
  </w:style>
  <w:style w:type="character" w:customStyle="1" w:styleId="LiteraturaUMARChar">
    <w:name w:val="Literatura_UMAR Char"/>
    <w:basedOn w:val="BesediloUMARChar"/>
    <w:link w:val="LiteraturaUMAR"/>
    <w:uiPriority w:val="7"/>
    <w:rsid w:val="00741973"/>
    <w:rPr>
      <w:rFonts w:ascii="Myriad Pro" w:eastAsiaTheme="minorHAnsi" w:hAnsi="Myriad Pro" w:cstheme="minorBidi"/>
      <w:szCs w:val="22"/>
      <w:lang w:eastAsia="en-US"/>
    </w:rPr>
  </w:style>
  <w:style w:type="paragraph" w:styleId="Bibliografija">
    <w:name w:val="Bibliography"/>
    <w:basedOn w:val="Navaden"/>
    <w:next w:val="Navaden"/>
    <w:uiPriority w:val="37"/>
    <w:unhideWhenUsed/>
    <w:rsid w:val="00AC37CD"/>
    <w:pPr>
      <w:spacing w:after="0" w:line="480" w:lineRule="auto"/>
      <w:ind w:left="720" w:hanging="720"/>
    </w:pPr>
  </w:style>
  <w:style w:type="character" w:customStyle="1" w:styleId="Sprotnaopomba-besediloZnak">
    <w:name w:val="Sprotna opomba - besedilo Znak"/>
    <w:basedOn w:val="Privzetapisavaodstavka"/>
    <w:link w:val="Sprotnaopomba-besedilo"/>
    <w:uiPriority w:val="8"/>
    <w:rsid w:val="006C3817"/>
    <w:rPr>
      <w:rFonts w:ascii="Myriad Pro" w:eastAsiaTheme="minorHAnsi" w:hAnsi="Myriad Pro" w:cstheme="minorBidi"/>
      <w:sz w:val="16"/>
      <w:szCs w:val="14"/>
      <w:lang w:eastAsia="en-US"/>
    </w:rPr>
  </w:style>
  <w:style w:type="character" w:customStyle="1" w:styleId="GlavaZnak">
    <w:name w:val="Glava Znak"/>
    <w:basedOn w:val="Privzetapisavaodstavka"/>
    <w:link w:val="Glava"/>
    <w:uiPriority w:val="99"/>
    <w:rsid w:val="00741973"/>
    <w:rPr>
      <w:rFonts w:ascii="Myriad Pro" w:eastAsiaTheme="minorHAnsi" w:hAnsi="Myriad Pro" w:cstheme="minorBidi"/>
      <w:sz w:val="22"/>
      <w:szCs w:val="22"/>
      <w:lang w:eastAsia="en-US"/>
    </w:rPr>
  </w:style>
  <w:style w:type="character" w:customStyle="1" w:styleId="Naslov3Znak">
    <w:name w:val="Naslov 3 Znak"/>
    <w:aliases w:val="Heading 3_UMAR Znak"/>
    <w:basedOn w:val="Privzetapisavaodstavka"/>
    <w:link w:val="Naslov3"/>
    <w:uiPriority w:val="3"/>
    <w:rsid w:val="00741973"/>
    <w:rPr>
      <w:rFonts w:ascii="Myriad Pro" w:eastAsiaTheme="minorHAnsi" w:hAnsi="Myriad Pro" w:cs="Arial"/>
      <w:b/>
      <w:bCs/>
      <w:color w:val="9E001A" w:themeColor="accent1"/>
      <w:sz w:val="24"/>
      <w:szCs w:val="26"/>
      <w:lang w:eastAsia="en-US"/>
    </w:rPr>
  </w:style>
  <w:style w:type="character" w:customStyle="1" w:styleId="Naslov2Znak">
    <w:name w:val="Naslov 2 Znak"/>
    <w:aliases w:val="Heading 2_UMAR Znak"/>
    <w:basedOn w:val="Privzetapisavaodstavka"/>
    <w:link w:val="Naslov2"/>
    <w:uiPriority w:val="2"/>
    <w:rsid w:val="00176CD8"/>
    <w:rPr>
      <w:rFonts w:ascii="Myriad Pro" w:eastAsiaTheme="minorHAnsi" w:hAnsi="Myriad Pro" w:cstheme="minorBidi"/>
      <w:b/>
      <w:color w:val="9E001A" w:themeColor="accent1"/>
      <w:sz w:val="24"/>
      <w:szCs w:val="22"/>
      <w:lang w:eastAsia="en-US"/>
    </w:rPr>
  </w:style>
  <w:style w:type="character" w:customStyle="1" w:styleId="Naslov1Znak">
    <w:name w:val="Naslov 1 Znak"/>
    <w:aliases w:val="Heading 1_UMAR Znak"/>
    <w:basedOn w:val="Privzetapisavaodstavka"/>
    <w:link w:val="Naslov1"/>
    <w:uiPriority w:val="1"/>
    <w:rsid w:val="004456D3"/>
    <w:rPr>
      <w:rFonts w:ascii="Myriad Pro" w:eastAsiaTheme="minorHAnsi" w:hAnsi="Myriad Pro" w:cs="Arial"/>
      <w:b/>
      <w:bCs/>
      <w:color w:val="9E001A" w:themeColor="accent1"/>
      <w:kern w:val="32"/>
      <w:sz w:val="28"/>
      <w:szCs w:val="22"/>
      <w:lang w:eastAsia="en-US"/>
    </w:rPr>
  </w:style>
  <w:style w:type="character" w:customStyle="1" w:styleId="NogaZnak">
    <w:name w:val="Noga Znak"/>
    <w:basedOn w:val="Privzetapisavaodstavka"/>
    <w:link w:val="Noga"/>
    <w:uiPriority w:val="99"/>
    <w:rsid w:val="00741973"/>
    <w:rPr>
      <w:rFonts w:ascii="Myriad Pro" w:eastAsiaTheme="minorHAnsi" w:hAnsi="Myriad Pro" w:cstheme="minorBidi"/>
      <w:noProof/>
      <w:sz w:val="16"/>
      <w:szCs w:val="16"/>
      <w:lang w:eastAsia="en-US"/>
    </w:rPr>
  </w:style>
  <w:style w:type="character" w:customStyle="1" w:styleId="NapisZnak">
    <w:name w:val="Napis Znak"/>
    <w:aliases w:val="Okvir/Slika/Tabela_UMAR Znak"/>
    <w:basedOn w:val="Privzetapisavaodstavka"/>
    <w:link w:val="Napis"/>
    <w:uiPriority w:val="4"/>
    <w:rsid w:val="00741973"/>
    <w:rPr>
      <w:rFonts w:ascii="Myriad Pro" w:eastAsiaTheme="minorHAnsi" w:hAnsi="Myriad Pro" w:cstheme="minorBidi"/>
      <w:b/>
      <w:bCs/>
      <w:noProof/>
      <w:lang w:eastAsia="en-US"/>
    </w:rPr>
  </w:style>
  <w:style w:type="character" w:customStyle="1" w:styleId="PripombabesediloZnak">
    <w:name w:val="Pripomba – besedilo Znak"/>
    <w:basedOn w:val="Privzetapisavaodstavka"/>
    <w:link w:val="Pripombabesedilo"/>
    <w:semiHidden/>
    <w:rsid w:val="00741973"/>
    <w:rPr>
      <w:rFonts w:asciiTheme="minorHAnsi" w:eastAsiaTheme="minorHAnsi" w:hAnsiTheme="minorHAnsi" w:cstheme="minorBidi"/>
      <w:sz w:val="22"/>
      <w:lang w:eastAsia="en-US"/>
    </w:rPr>
  </w:style>
  <w:style w:type="character" w:customStyle="1" w:styleId="ZadevapripombeZnak">
    <w:name w:val="Zadeva pripombe Znak"/>
    <w:basedOn w:val="PripombabesediloZnak"/>
    <w:link w:val="Zadevapripombe"/>
    <w:semiHidden/>
    <w:rsid w:val="00741973"/>
    <w:rPr>
      <w:rFonts w:asciiTheme="minorHAnsi" w:eastAsiaTheme="minorHAnsi" w:hAnsiTheme="minorHAnsi" w:cstheme="minorBidi"/>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969093302">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9B0F-063E-4972-AC6F-C1C69053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2175</Words>
  <Characters>18966</Characters>
  <Application>Microsoft Office Word</Application>
  <DocSecurity>0</DocSecurity>
  <Lines>274</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21075</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2024-03-22T07:39:00Z</dcterms:created>
  <dcterms:modified xsi:type="dcterms:W3CDTF">2024-03-22T09:54:00Z</dcterms:modified>
</cp:coreProperties>
</file>