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E1C7" w14:textId="77777777" w:rsidR="0050616E" w:rsidRPr="0050616E" w:rsidRDefault="00471713" w:rsidP="0050616E">
      <w:pPr>
        <w:pStyle w:val="Naslov2"/>
        <w:numPr>
          <w:ilvl w:val="0"/>
          <w:numId w:val="0"/>
        </w:numPr>
      </w:pPr>
      <w:bookmarkStart w:id="0" w:name="_Toc173749973"/>
      <w:r>
        <w:rPr>
          <w:noProof/>
          <w:lang w:eastAsia="sl-SI"/>
        </w:rPr>
        <w:drawing>
          <wp:anchor distT="0" distB="0" distL="114300" distR="114300" simplePos="0" relativeHeight="251661312" behindDoc="0" locked="0" layoutInCell="1" allowOverlap="1" wp14:anchorId="156592BC" wp14:editId="46BAD0B4">
            <wp:simplePos x="0" y="0"/>
            <wp:positionH relativeFrom="page">
              <wp:align>left</wp:align>
            </wp:positionH>
            <wp:positionV relativeFrom="paragraph">
              <wp:posOffset>-1079500</wp:posOffset>
            </wp:positionV>
            <wp:extent cx="4737100" cy="10815955"/>
            <wp:effectExtent l="0" t="0" r="6350" b="444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7100" cy="10815955"/>
                    </a:xfrm>
                    <a:prstGeom prst="rect">
                      <a:avLst/>
                    </a:prstGeom>
                  </pic:spPr>
                </pic:pic>
              </a:graphicData>
            </a:graphic>
            <wp14:sizeRelH relativeFrom="margin">
              <wp14:pctWidth>0</wp14:pctWidth>
            </wp14:sizeRelH>
            <wp14:sizeRelV relativeFrom="margin">
              <wp14:pctHeight>0</wp14:pctHeight>
            </wp14:sizeRelV>
          </wp:anchor>
        </w:drawing>
      </w:r>
      <w:r w:rsidR="00341E37">
        <w:rPr>
          <w:noProof/>
          <w:lang w:eastAsia="sl-SI"/>
        </w:rPr>
        <w:drawing>
          <wp:anchor distT="0" distB="0" distL="114300" distR="114300" simplePos="0" relativeHeight="251663360" behindDoc="0" locked="0" layoutInCell="1" allowOverlap="1" wp14:anchorId="43592F13" wp14:editId="29C69EFE">
            <wp:simplePos x="0" y="0"/>
            <wp:positionH relativeFrom="column">
              <wp:posOffset>4939343</wp:posOffset>
            </wp:positionH>
            <wp:positionV relativeFrom="paragraph">
              <wp:posOffset>-626110</wp:posOffset>
            </wp:positionV>
            <wp:extent cx="1294227" cy="365859"/>
            <wp:effectExtent l="0" t="0" r="1270" b="0"/>
            <wp:wrapNone/>
            <wp:docPr id="3" name="Picture 3" descr="Logotip 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tip UMA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227" cy="365859"/>
                    </a:xfrm>
                    <a:prstGeom prst="rect">
                      <a:avLst/>
                    </a:prstGeom>
                  </pic:spPr>
                </pic:pic>
              </a:graphicData>
            </a:graphic>
            <wp14:sizeRelH relativeFrom="margin">
              <wp14:pctWidth>0</wp14:pctWidth>
            </wp14:sizeRelH>
            <wp14:sizeRelV relativeFrom="margin">
              <wp14:pctHeight>0</wp14:pctHeight>
            </wp14:sizeRelV>
          </wp:anchor>
        </w:drawing>
      </w:r>
      <w:bookmarkEnd w:id="0"/>
    </w:p>
    <w:p w14:paraId="7E4E6409" w14:textId="77777777" w:rsidR="0050616E" w:rsidRPr="0050616E" w:rsidRDefault="00D66667" w:rsidP="0050616E">
      <w:pPr>
        <w:tabs>
          <w:tab w:val="left" w:pos="7227"/>
        </w:tabs>
        <w:sectPr w:rsidR="0050616E" w:rsidRPr="0050616E" w:rsidSect="007C3A38">
          <w:footerReference w:type="default" r:id="rId10"/>
          <w:pgSz w:w="11906" w:h="16838"/>
          <w:pgMar w:top="1701" w:right="1418" w:bottom="1418" w:left="1418" w:header="709" w:footer="709" w:gutter="0"/>
          <w:pgNumType w:fmt="lowerRoman" w:start="1"/>
          <w:cols w:space="708"/>
        </w:sectPr>
      </w:pPr>
      <w:r>
        <w:rPr>
          <w:noProof/>
          <w:lang w:eastAsia="sl-SI"/>
        </w:rPr>
        <mc:AlternateContent>
          <mc:Choice Requires="wps">
            <w:drawing>
              <wp:anchor distT="0" distB="0" distL="114300" distR="114300" simplePos="0" relativeHeight="251659262" behindDoc="0" locked="0" layoutInCell="1" allowOverlap="1" wp14:anchorId="0CAEAAF6" wp14:editId="23E145F5">
                <wp:simplePos x="0" y="0"/>
                <wp:positionH relativeFrom="column">
                  <wp:posOffset>2694750</wp:posOffset>
                </wp:positionH>
                <wp:positionV relativeFrom="paragraph">
                  <wp:posOffset>556895</wp:posOffset>
                </wp:positionV>
                <wp:extent cx="3680460" cy="8066405"/>
                <wp:effectExtent l="0" t="0" r="0" b="10795"/>
                <wp:wrapNone/>
                <wp:docPr id="2" name="Text Box 2"/>
                <wp:cNvGraphicFramePr/>
                <a:graphic xmlns:a="http://schemas.openxmlformats.org/drawingml/2006/main">
                  <a:graphicData uri="http://schemas.microsoft.com/office/word/2010/wordprocessingShape">
                    <wps:wsp>
                      <wps:cNvSpPr txBox="1"/>
                      <wps:spPr>
                        <a:xfrm>
                          <a:off x="0" y="0"/>
                          <a:ext cx="3680460" cy="8066405"/>
                        </a:xfrm>
                        <a:prstGeom prst="rect">
                          <a:avLst/>
                        </a:prstGeom>
                        <a:noFill/>
                        <a:ln w="6350">
                          <a:noFill/>
                        </a:ln>
                        <a:effectLst/>
                      </wps:spPr>
                      <wps:txbx>
                        <w:txbxContent>
                          <w:p w14:paraId="37FF5F6D" w14:textId="77777777" w:rsidR="00BA6D9F" w:rsidRPr="0050616E" w:rsidRDefault="00BA6D9F" w:rsidP="0050616E">
                            <w:pPr>
                              <w:pStyle w:val="NaslovnicanaslovUMAR"/>
                              <w:numPr>
                                <w:ilvl w:val="0"/>
                                <w:numId w:val="0"/>
                              </w:numPr>
                              <w:spacing w:line="760" w:lineRule="exact"/>
                              <w:rPr>
                                <w:color w:val="auto"/>
                                <w:sz w:val="76"/>
                                <w:szCs w:val="76"/>
                              </w:rPr>
                            </w:pPr>
                          </w:p>
                          <w:p w14:paraId="5AFCAF70" w14:textId="77777777" w:rsidR="00BA6D9F" w:rsidRPr="0050616E" w:rsidRDefault="00BA6D9F" w:rsidP="0050616E">
                            <w:pPr>
                              <w:pStyle w:val="NaslovnicanaslovUMAR"/>
                              <w:numPr>
                                <w:ilvl w:val="0"/>
                                <w:numId w:val="0"/>
                              </w:numPr>
                              <w:spacing w:line="760" w:lineRule="exact"/>
                              <w:rPr>
                                <w:color w:val="auto"/>
                                <w:sz w:val="76"/>
                                <w:szCs w:val="76"/>
                              </w:rPr>
                            </w:pPr>
                          </w:p>
                          <w:p w14:paraId="2AE34989" w14:textId="77777777" w:rsidR="00BA6D9F" w:rsidRPr="0050616E" w:rsidRDefault="00BA6D9F" w:rsidP="0050616E">
                            <w:pPr>
                              <w:pStyle w:val="NaslovnicanaslovUMAR"/>
                              <w:numPr>
                                <w:ilvl w:val="0"/>
                                <w:numId w:val="0"/>
                              </w:numPr>
                              <w:spacing w:line="240" w:lineRule="auto"/>
                              <w:rPr>
                                <w:color w:val="auto"/>
                                <w:sz w:val="26"/>
                                <w:szCs w:val="26"/>
                              </w:rPr>
                            </w:pPr>
                            <w:bookmarkStart w:id="1" w:name="_Toc173749974"/>
                            <w:r w:rsidRPr="0050616E">
                              <w:rPr>
                                <w:color w:val="auto"/>
                                <w:sz w:val="26"/>
                                <w:szCs w:val="26"/>
                              </w:rPr>
                              <w:t>Kratke analize</w:t>
                            </w:r>
                            <w:bookmarkEnd w:id="1"/>
                          </w:p>
                          <w:p w14:paraId="6C88CB2F" w14:textId="465AC0A9" w:rsidR="00BA6D9F" w:rsidRPr="0050616E" w:rsidRDefault="007B7425" w:rsidP="0050616E">
                            <w:pPr>
                              <w:pStyle w:val="NaslovnicanaslovUMAR"/>
                              <w:numPr>
                                <w:ilvl w:val="0"/>
                                <w:numId w:val="0"/>
                              </w:numPr>
                              <w:spacing w:line="240" w:lineRule="auto"/>
                              <w:rPr>
                                <w:b w:val="0"/>
                                <w:bCs/>
                                <w:color w:val="auto"/>
                                <w:sz w:val="26"/>
                                <w:szCs w:val="26"/>
                              </w:rPr>
                            </w:pPr>
                            <w:bookmarkStart w:id="2" w:name="_Toc173749975"/>
                            <w:r>
                              <w:rPr>
                                <w:b w:val="0"/>
                                <w:bCs/>
                                <w:color w:val="auto"/>
                                <w:sz w:val="26"/>
                                <w:szCs w:val="26"/>
                              </w:rPr>
                              <w:t xml:space="preserve">Avgust </w:t>
                            </w:r>
                            <w:r w:rsidR="00D92A7C">
                              <w:rPr>
                                <w:b w:val="0"/>
                                <w:bCs/>
                                <w:color w:val="auto"/>
                                <w:sz w:val="26"/>
                                <w:szCs w:val="26"/>
                              </w:rPr>
                              <w:t xml:space="preserve"> 2024</w:t>
                            </w:r>
                            <w:bookmarkEnd w:id="2"/>
                          </w:p>
                          <w:p w14:paraId="56E7AFAD" w14:textId="77777777" w:rsidR="00BA6D9F" w:rsidRPr="0050616E" w:rsidRDefault="00BA6D9F" w:rsidP="0050616E">
                            <w:pPr>
                              <w:pStyle w:val="NaslovnicanaslovUMAR"/>
                              <w:numPr>
                                <w:ilvl w:val="0"/>
                                <w:numId w:val="0"/>
                              </w:numPr>
                              <w:spacing w:line="760" w:lineRule="exact"/>
                              <w:rPr>
                                <w:color w:val="auto"/>
                                <w:sz w:val="52"/>
                                <w:szCs w:val="52"/>
                              </w:rPr>
                            </w:pPr>
                          </w:p>
                          <w:p w14:paraId="114B6561" w14:textId="1F20F776" w:rsidR="00002CAF" w:rsidRPr="0050616E" w:rsidRDefault="00C87948" w:rsidP="0050616E">
                            <w:pPr>
                              <w:pStyle w:val="NaslovnicanaslovUMAR"/>
                              <w:numPr>
                                <w:ilvl w:val="0"/>
                                <w:numId w:val="0"/>
                              </w:numPr>
                              <w:spacing w:after="240" w:line="760" w:lineRule="exact"/>
                              <w:rPr>
                                <w:b w:val="0"/>
                                <w:bCs/>
                                <w:color w:val="auto"/>
                                <w:sz w:val="52"/>
                                <w:szCs w:val="52"/>
                              </w:rPr>
                            </w:pPr>
                            <w:bookmarkStart w:id="3" w:name="_Toc173749976"/>
                            <w:r>
                              <w:rPr>
                                <w:b w:val="0"/>
                                <w:bCs/>
                                <w:color w:val="auto"/>
                                <w:sz w:val="52"/>
                                <w:szCs w:val="52"/>
                              </w:rPr>
                              <w:t>Tina Kocjančič</w:t>
                            </w:r>
                            <w:bookmarkEnd w:id="3"/>
                          </w:p>
                          <w:p w14:paraId="147CF270" w14:textId="220952E7" w:rsidR="00002CAF" w:rsidRPr="00792AB5" w:rsidRDefault="00C87948" w:rsidP="0050616E">
                            <w:pPr>
                              <w:pStyle w:val="NaslovnicanaslovUMAR"/>
                              <w:numPr>
                                <w:ilvl w:val="0"/>
                                <w:numId w:val="0"/>
                              </w:numPr>
                              <w:spacing w:line="760" w:lineRule="exact"/>
                              <w:rPr>
                                <w:color w:val="auto"/>
                                <w:sz w:val="72"/>
                                <w:szCs w:val="72"/>
                              </w:rPr>
                            </w:pPr>
                            <w:bookmarkStart w:id="4" w:name="_Toc173749977"/>
                            <w:r w:rsidRPr="00A32539">
                              <w:rPr>
                                <w:color w:val="auto"/>
                                <w:sz w:val="76"/>
                                <w:szCs w:val="76"/>
                              </w:rPr>
                              <w:t>Ekološki</w:t>
                            </w:r>
                            <w:r>
                              <w:rPr>
                                <w:color w:val="auto"/>
                                <w:sz w:val="76"/>
                                <w:szCs w:val="76"/>
                              </w:rPr>
                              <w:t xml:space="preserve"> odtis</w:t>
                            </w:r>
                            <w:bookmarkEnd w:id="4"/>
                            <w:r w:rsidR="00D92A7C">
                              <w:rPr>
                                <w:color w:val="auto"/>
                                <w:sz w:val="76"/>
                                <w:szCs w:val="76"/>
                              </w:rPr>
                              <w:t xml:space="preserve"> </w:t>
                            </w:r>
                            <w:r w:rsidR="00792AB5">
                              <w:rPr>
                                <w:color w:val="auto"/>
                                <w:sz w:val="76"/>
                                <w:szCs w:val="76"/>
                              </w:rPr>
                              <w:t xml:space="preserve"> </w:t>
                            </w:r>
                          </w:p>
                        </w:txbxContent>
                      </wps:txbx>
                      <wps:bodyPr rot="0" spcFirstLastPara="0" vertOverflow="overflow" horzOverflow="overflow" vert="vert270" wrap="square" lIns="0" tIns="0" rIns="18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EAAF6" id="_x0000_t202" coordsize="21600,21600" o:spt="202" path="m,l,21600r21600,l21600,xe">
                <v:stroke joinstyle="miter"/>
                <v:path gradientshapeok="t" o:connecttype="rect"/>
              </v:shapetype>
              <v:shape id="Text Box 2" o:spid="_x0000_s1026" type="#_x0000_t202" style="position:absolute;margin-left:212.2pt;margin-top:43.85pt;width:289.8pt;height:635.1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rDGwIAADIEAAAOAAAAZHJzL2Uyb0RvYy54bWysU8Fu2zAMvQ/YPwi6L3bS1guMOEXWIsOA&#10;oC2QDj3LshQbkEVNUmJnXz9KtpOh22nYhaZJ6onke1rd960iJ2FdA7qg81lKidAcqkYfCvr9dftp&#10;SYnzTFdMgRYFPQtH79cfP6w6k4sF1KAqYQmCaJd3pqC19yZPEsdr0TI3AyM0JiXYlnn8tYeksqxD&#10;9FYlizTNkg5sZSxw4RxGH4ckXUd8KQX3z1I64YkqKPbmo7XRlsEm6xXLD5aZuuFjG+wfumhZo/HS&#10;C9Qj84wcbfMHVNtwCw6kn3FoE5Cy4SLOgNPM03fT7GtmRJwFl+PMZU3u/8Hyp9PevFji+y/QI4Fh&#10;IZ1xucNgmKeXtg1f7JRgHld4vqxN9J5wDN5ky/Q2wxTH3DLNstv0LuAk1+PGOv9VQEuCU1CLvMR1&#10;sdPO+aF0Kgm3adg2SkVulCZdQbObuzQeuGQQXOlQKyLLI8y19eD5vuzHeUqozjimhUEBzvBtg63s&#10;mPMvzCLl2D7K2D+jkQrwShg9SmqwP/8WD/UFDXbxGY93qKKCuh9HZgUl6ptGmjDsJ8dGZ75MU4yW&#10;U1Qf2wdAcc7xnRgeXUxbryZXWmjfUOSbcBmmmObYUEHLyX3wg57xkXCx2cQiFJdhfqf3hgfosKew&#10;39f+jVkzkuCRvyeYNMbyd1wMtQMbm6MH2USiwl6HZSLB4QeFGakeH1FQ/u//ser61Ne/AAAA//8D&#10;AFBLAwQUAAYACAAAACEAi9CEAuEAAAAMAQAADwAAAGRycy9kb3ducmV2LnhtbEyPQU7DMBBF90jc&#10;wZpK7KjdEmgU4lQICYlFF03gANPYidPGdoidNtye6YruZjRPf97Pt7Pt2VmPofNOwmopgGlXe9W5&#10;VsL318djCixEdAp777SEXx1gW9zf5Zgpf3GlPlexZRTiQoYSTIxDxnmojbYYln7Qjm6NHy1GWseW&#10;qxEvFG57vhbihVvsHH0wOOh3o+tTNVkJeNyJ8qdppt1xtf/kY1oO+8pI+bCY316BRT3Hfxiu+qQO&#10;BTkd/ORUYL2EZJ0khEpINxtgV0CIhNodaHp6TgXwIue3JYo/AAAA//8DAFBLAQItABQABgAIAAAA&#10;IQC2gziS/gAAAOEBAAATAAAAAAAAAAAAAAAAAAAAAABbQ29udGVudF9UeXBlc10ueG1sUEsBAi0A&#10;FAAGAAgAAAAhADj9If/WAAAAlAEAAAsAAAAAAAAAAAAAAAAALwEAAF9yZWxzLy5yZWxzUEsBAi0A&#10;FAAGAAgAAAAhANNcKsMbAgAAMgQAAA4AAAAAAAAAAAAAAAAALgIAAGRycy9lMm9Eb2MueG1sUEsB&#10;Ai0AFAAGAAgAAAAhAIvQhALhAAAADAEAAA8AAAAAAAAAAAAAAAAAdQQAAGRycy9kb3ducmV2Lnht&#10;bFBLBQYAAAAABAAEAPMAAACDBQAAAAA=&#10;" filled="f" stroked="f" strokeweight=".5pt">
                <v:textbox style="layout-flow:vertical;mso-layout-flow-alt:bottom-to-top" inset="0,0,.5mm,0">
                  <w:txbxContent>
                    <w:p w14:paraId="37FF5F6D" w14:textId="77777777" w:rsidR="00BA6D9F" w:rsidRPr="0050616E" w:rsidRDefault="00BA6D9F" w:rsidP="0050616E">
                      <w:pPr>
                        <w:pStyle w:val="NaslovnicanaslovUMAR"/>
                        <w:numPr>
                          <w:ilvl w:val="0"/>
                          <w:numId w:val="0"/>
                        </w:numPr>
                        <w:spacing w:line="760" w:lineRule="exact"/>
                        <w:rPr>
                          <w:color w:val="auto"/>
                          <w:sz w:val="76"/>
                          <w:szCs w:val="76"/>
                        </w:rPr>
                      </w:pPr>
                    </w:p>
                    <w:p w14:paraId="5AFCAF70" w14:textId="77777777" w:rsidR="00BA6D9F" w:rsidRPr="0050616E" w:rsidRDefault="00BA6D9F" w:rsidP="0050616E">
                      <w:pPr>
                        <w:pStyle w:val="NaslovnicanaslovUMAR"/>
                        <w:numPr>
                          <w:ilvl w:val="0"/>
                          <w:numId w:val="0"/>
                        </w:numPr>
                        <w:spacing w:line="760" w:lineRule="exact"/>
                        <w:rPr>
                          <w:color w:val="auto"/>
                          <w:sz w:val="76"/>
                          <w:szCs w:val="76"/>
                        </w:rPr>
                      </w:pPr>
                    </w:p>
                    <w:p w14:paraId="2AE34989" w14:textId="77777777" w:rsidR="00BA6D9F" w:rsidRPr="0050616E" w:rsidRDefault="00BA6D9F" w:rsidP="0050616E">
                      <w:pPr>
                        <w:pStyle w:val="NaslovnicanaslovUMAR"/>
                        <w:numPr>
                          <w:ilvl w:val="0"/>
                          <w:numId w:val="0"/>
                        </w:numPr>
                        <w:spacing w:line="240" w:lineRule="auto"/>
                        <w:rPr>
                          <w:color w:val="auto"/>
                          <w:sz w:val="26"/>
                          <w:szCs w:val="26"/>
                        </w:rPr>
                      </w:pPr>
                      <w:bookmarkStart w:id="5" w:name="_Toc173749974"/>
                      <w:r w:rsidRPr="0050616E">
                        <w:rPr>
                          <w:color w:val="auto"/>
                          <w:sz w:val="26"/>
                          <w:szCs w:val="26"/>
                        </w:rPr>
                        <w:t>Kratke analize</w:t>
                      </w:r>
                      <w:bookmarkEnd w:id="5"/>
                    </w:p>
                    <w:p w14:paraId="6C88CB2F" w14:textId="465AC0A9" w:rsidR="00BA6D9F" w:rsidRPr="0050616E" w:rsidRDefault="007B7425" w:rsidP="0050616E">
                      <w:pPr>
                        <w:pStyle w:val="NaslovnicanaslovUMAR"/>
                        <w:numPr>
                          <w:ilvl w:val="0"/>
                          <w:numId w:val="0"/>
                        </w:numPr>
                        <w:spacing w:line="240" w:lineRule="auto"/>
                        <w:rPr>
                          <w:b w:val="0"/>
                          <w:bCs/>
                          <w:color w:val="auto"/>
                          <w:sz w:val="26"/>
                          <w:szCs w:val="26"/>
                        </w:rPr>
                      </w:pPr>
                      <w:bookmarkStart w:id="6" w:name="_Toc173749975"/>
                      <w:r>
                        <w:rPr>
                          <w:b w:val="0"/>
                          <w:bCs/>
                          <w:color w:val="auto"/>
                          <w:sz w:val="26"/>
                          <w:szCs w:val="26"/>
                        </w:rPr>
                        <w:t xml:space="preserve">Avgust </w:t>
                      </w:r>
                      <w:r w:rsidR="00D92A7C">
                        <w:rPr>
                          <w:b w:val="0"/>
                          <w:bCs/>
                          <w:color w:val="auto"/>
                          <w:sz w:val="26"/>
                          <w:szCs w:val="26"/>
                        </w:rPr>
                        <w:t xml:space="preserve"> 2024</w:t>
                      </w:r>
                      <w:bookmarkEnd w:id="6"/>
                    </w:p>
                    <w:p w14:paraId="56E7AFAD" w14:textId="77777777" w:rsidR="00BA6D9F" w:rsidRPr="0050616E" w:rsidRDefault="00BA6D9F" w:rsidP="0050616E">
                      <w:pPr>
                        <w:pStyle w:val="NaslovnicanaslovUMAR"/>
                        <w:numPr>
                          <w:ilvl w:val="0"/>
                          <w:numId w:val="0"/>
                        </w:numPr>
                        <w:spacing w:line="760" w:lineRule="exact"/>
                        <w:rPr>
                          <w:color w:val="auto"/>
                          <w:sz w:val="52"/>
                          <w:szCs w:val="52"/>
                        </w:rPr>
                      </w:pPr>
                    </w:p>
                    <w:p w14:paraId="114B6561" w14:textId="1F20F776" w:rsidR="00002CAF" w:rsidRPr="0050616E" w:rsidRDefault="00C87948" w:rsidP="0050616E">
                      <w:pPr>
                        <w:pStyle w:val="NaslovnicanaslovUMAR"/>
                        <w:numPr>
                          <w:ilvl w:val="0"/>
                          <w:numId w:val="0"/>
                        </w:numPr>
                        <w:spacing w:after="240" w:line="760" w:lineRule="exact"/>
                        <w:rPr>
                          <w:b w:val="0"/>
                          <w:bCs/>
                          <w:color w:val="auto"/>
                          <w:sz w:val="52"/>
                          <w:szCs w:val="52"/>
                        </w:rPr>
                      </w:pPr>
                      <w:bookmarkStart w:id="7" w:name="_Toc173749976"/>
                      <w:r>
                        <w:rPr>
                          <w:b w:val="0"/>
                          <w:bCs/>
                          <w:color w:val="auto"/>
                          <w:sz w:val="52"/>
                          <w:szCs w:val="52"/>
                        </w:rPr>
                        <w:t>Tina Kocjančič</w:t>
                      </w:r>
                      <w:bookmarkEnd w:id="7"/>
                    </w:p>
                    <w:p w14:paraId="147CF270" w14:textId="220952E7" w:rsidR="00002CAF" w:rsidRPr="00792AB5" w:rsidRDefault="00C87948" w:rsidP="0050616E">
                      <w:pPr>
                        <w:pStyle w:val="NaslovnicanaslovUMAR"/>
                        <w:numPr>
                          <w:ilvl w:val="0"/>
                          <w:numId w:val="0"/>
                        </w:numPr>
                        <w:spacing w:line="760" w:lineRule="exact"/>
                        <w:rPr>
                          <w:color w:val="auto"/>
                          <w:sz w:val="72"/>
                          <w:szCs w:val="72"/>
                        </w:rPr>
                      </w:pPr>
                      <w:bookmarkStart w:id="8" w:name="_Toc173749977"/>
                      <w:r w:rsidRPr="00A32539">
                        <w:rPr>
                          <w:color w:val="auto"/>
                          <w:sz w:val="76"/>
                          <w:szCs w:val="76"/>
                        </w:rPr>
                        <w:t>Ekološki</w:t>
                      </w:r>
                      <w:r>
                        <w:rPr>
                          <w:color w:val="auto"/>
                          <w:sz w:val="76"/>
                          <w:szCs w:val="76"/>
                        </w:rPr>
                        <w:t xml:space="preserve"> odtis</w:t>
                      </w:r>
                      <w:bookmarkEnd w:id="8"/>
                      <w:r w:rsidR="00D92A7C">
                        <w:rPr>
                          <w:color w:val="auto"/>
                          <w:sz w:val="76"/>
                          <w:szCs w:val="76"/>
                        </w:rPr>
                        <w:t xml:space="preserve"> </w:t>
                      </w:r>
                      <w:r w:rsidR="00792AB5">
                        <w:rPr>
                          <w:color w:val="auto"/>
                          <w:sz w:val="76"/>
                          <w:szCs w:val="76"/>
                        </w:rPr>
                        <w:t xml:space="preserve"> </w:t>
                      </w:r>
                    </w:p>
                  </w:txbxContent>
                </v:textbox>
              </v:shape>
            </w:pict>
          </mc:Fallback>
        </mc:AlternateContent>
      </w:r>
      <w:r w:rsidR="0050616E">
        <w:tab/>
      </w:r>
    </w:p>
    <w:p w14:paraId="0E571732" w14:textId="77777777" w:rsidR="00A1127B" w:rsidRPr="00B4724E" w:rsidRDefault="00A1127B" w:rsidP="00A1127B">
      <w:pPr>
        <w:pStyle w:val="BesediloUMAR"/>
        <w:rPr>
          <w:sz w:val="18"/>
          <w:szCs w:val="18"/>
        </w:rPr>
      </w:pPr>
      <w:bookmarkStart w:id="9" w:name="_Toc525304171"/>
      <w:bookmarkStart w:id="10" w:name="_Toc527616894"/>
      <w:bookmarkStart w:id="11" w:name="_Toc528328881"/>
      <w:r>
        <w:rPr>
          <w:sz w:val="18"/>
          <w:szCs w:val="18"/>
        </w:rPr>
        <w:lastRenderedPageBreak/>
        <w:t xml:space="preserve">Zbirka </w:t>
      </w:r>
      <w:r w:rsidRPr="00B4724E">
        <w:rPr>
          <w:sz w:val="18"/>
          <w:szCs w:val="18"/>
        </w:rPr>
        <w:t>Kratk</w:t>
      </w:r>
      <w:r>
        <w:rPr>
          <w:sz w:val="18"/>
          <w:szCs w:val="18"/>
        </w:rPr>
        <w:t>e</w:t>
      </w:r>
      <w:r w:rsidRPr="00B4724E">
        <w:rPr>
          <w:sz w:val="18"/>
          <w:szCs w:val="18"/>
        </w:rPr>
        <w:t xml:space="preserve"> analiz</w:t>
      </w:r>
      <w:r>
        <w:rPr>
          <w:sz w:val="18"/>
          <w:szCs w:val="18"/>
        </w:rPr>
        <w:t>e</w:t>
      </w:r>
      <w:r w:rsidRPr="00B4724E">
        <w:rPr>
          <w:sz w:val="18"/>
          <w:szCs w:val="18"/>
        </w:rPr>
        <w:t xml:space="preserve"> </w:t>
      </w:r>
    </w:p>
    <w:p w14:paraId="2B8FB98C" w14:textId="629A2BA8" w:rsidR="00A1127B" w:rsidRDefault="000E65FD" w:rsidP="00A1127B">
      <w:pPr>
        <w:pStyle w:val="BesediloUMAR"/>
        <w:rPr>
          <w:b/>
          <w:bCs/>
        </w:rPr>
      </w:pPr>
      <w:r w:rsidRPr="000E65FD">
        <w:rPr>
          <w:b/>
          <w:bCs/>
        </w:rPr>
        <w:t xml:space="preserve">Ekološki odtis  </w:t>
      </w:r>
    </w:p>
    <w:p w14:paraId="70FD530A" w14:textId="77777777" w:rsidR="000E65FD" w:rsidRPr="00D61A4F" w:rsidRDefault="000E65FD" w:rsidP="00A1127B">
      <w:pPr>
        <w:pStyle w:val="BesediloUMAR"/>
        <w:rPr>
          <w:sz w:val="18"/>
          <w:szCs w:val="18"/>
        </w:rPr>
      </w:pPr>
    </w:p>
    <w:p w14:paraId="43CE0A13" w14:textId="77777777" w:rsidR="00A1127B" w:rsidRDefault="00A1127B" w:rsidP="00A1127B">
      <w:pPr>
        <w:pStyle w:val="BesediloUMAR"/>
        <w:rPr>
          <w:sz w:val="18"/>
          <w:szCs w:val="18"/>
        </w:rPr>
      </w:pPr>
      <w:r w:rsidRPr="009D2ECE">
        <w:rPr>
          <w:b/>
          <w:bCs/>
          <w:sz w:val="18"/>
          <w:szCs w:val="18"/>
        </w:rPr>
        <w:t>Izdajatelj:</w:t>
      </w:r>
      <w:r w:rsidRPr="00D61A4F">
        <w:rPr>
          <w:sz w:val="18"/>
          <w:szCs w:val="18"/>
        </w:rPr>
        <w:t xml:space="preserve"> </w:t>
      </w:r>
    </w:p>
    <w:p w14:paraId="5265490D" w14:textId="77777777" w:rsidR="00A1127B" w:rsidRDefault="00A1127B" w:rsidP="00A1127B">
      <w:pPr>
        <w:pStyle w:val="BesediloUMAR"/>
        <w:rPr>
          <w:sz w:val="18"/>
          <w:szCs w:val="18"/>
        </w:rPr>
      </w:pPr>
      <w:r w:rsidRPr="00C664EE">
        <w:rPr>
          <w:sz w:val="18"/>
          <w:szCs w:val="18"/>
        </w:rPr>
        <w:t>U</w:t>
      </w:r>
      <w:r>
        <w:rPr>
          <w:sz w:val="18"/>
          <w:szCs w:val="18"/>
        </w:rPr>
        <w:t>rad RS za makroekonomske analize in razvoj</w:t>
      </w:r>
    </w:p>
    <w:p w14:paraId="12B062E0" w14:textId="77777777" w:rsidR="00A1127B" w:rsidRDefault="00A1127B" w:rsidP="00A1127B">
      <w:pPr>
        <w:pStyle w:val="BesediloUMAR"/>
        <w:rPr>
          <w:sz w:val="18"/>
          <w:szCs w:val="18"/>
        </w:rPr>
      </w:pPr>
      <w:r w:rsidRPr="00C664EE">
        <w:rPr>
          <w:sz w:val="18"/>
          <w:szCs w:val="18"/>
        </w:rPr>
        <w:t xml:space="preserve">Gregorčičeva 27 </w:t>
      </w:r>
    </w:p>
    <w:p w14:paraId="13CDD51D" w14:textId="77777777" w:rsidR="00A1127B" w:rsidRPr="00C664EE" w:rsidRDefault="00A1127B" w:rsidP="00A1127B">
      <w:pPr>
        <w:pStyle w:val="BesediloUMAR"/>
        <w:rPr>
          <w:sz w:val="18"/>
          <w:szCs w:val="18"/>
        </w:rPr>
      </w:pPr>
      <w:r>
        <w:rPr>
          <w:sz w:val="18"/>
          <w:szCs w:val="18"/>
        </w:rPr>
        <w:t>1000 Ljubljana</w:t>
      </w:r>
    </w:p>
    <w:p w14:paraId="5A7573AE" w14:textId="77777777" w:rsidR="00A1127B" w:rsidRDefault="00A1127B" w:rsidP="00A1127B">
      <w:pPr>
        <w:pStyle w:val="BesediloUMAR"/>
        <w:rPr>
          <w:b/>
          <w:bCs/>
          <w:sz w:val="18"/>
          <w:szCs w:val="18"/>
        </w:rPr>
      </w:pPr>
    </w:p>
    <w:p w14:paraId="66E3B240" w14:textId="0B18C2C0" w:rsidR="00A1127B" w:rsidRPr="00D61A4F" w:rsidRDefault="00A1127B" w:rsidP="00A1127B">
      <w:pPr>
        <w:pStyle w:val="BesediloUMAR"/>
        <w:rPr>
          <w:sz w:val="18"/>
          <w:szCs w:val="18"/>
        </w:rPr>
      </w:pPr>
      <w:r w:rsidRPr="009D2ECE">
        <w:rPr>
          <w:b/>
          <w:bCs/>
          <w:sz w:val="18"/>
          <w:szCs w:val="18"/>
        </w:rPr>
        <w:t>Avtor:</w:t>
      </w:r>
      <w:r>
        <w:rPr>
          <w:sz w:val="18"/>
          <w:szCs w:val="18"/>
        </w:rPr>
        <w:t xml:space="preserve"> </w:t>
      </w:r>
      <w:r w:rsidR="000E65FD">
        <w:rPr>
          <w:sz w:val="18"/>
          <w:szCs w:val="18"/>
        </w:rPr>
        <w:t>Tina Kocjančič</w:t>
      </w:r>
    </w:p>
    <w:p w14:paraId="483A2B80" w14:textId="77777777" w:rsidR="00A1127B" w:rsidRPr="00D61A4F" w:rsidRDefault="00A1127B" w:rsidP="00A1127B">
      <w:pPr>
        <w:pStyle w:val="BesediloUMAR"/>
        <w:rPr>
          <w:sz w:val="18"/>
          <w:szCs w:val="18"/>
        </w:rPr>
      </w:pPr>
    </w:p>
    <w:p w14:paraId="7AA396B4" w14:textId="77777777" w:rsidR="00A1127B" w:rsidRPr="00D61A4F" w:rsidRDefault="00A1127B" w:rsidP="00A1127B">
      <w:pPr>
        <w:pStyle w:val="BesediloUMAR"/>
        <w:rPr>
          <w:sz w:val="18"/>
          <w:szCs w:val="18"/>
        </w:rPr>
      </w:pPr>
      <w:r w:rsidRPr="009D2ECE">
        <w:rPr>
          <w:b/>
          <w:bCs/>
          <w:sz w:val="18"/>
          <w:szCs w:val="18"/>
        </w:rPr>
        <w:t>Tehnično urejanje:</w:t>
      </w:r>
      <w:r w:rsidRPr="00D61A4F">
        <w:rPr>
          <w:sz w:val="18"/>
          <w:szCs w:val="18"/>
        </w:rPr>
        <w:t xml:space="preserve"> Mojca Bizjak </w:t>
      </w:r>
    </w:p>
    <w:p w14:paraId="70D962FC" w14:textId="77777777" w:rsidR="00A1127B" w:rsidRPr="00D61A4F" w:rsidRDefault="00A1127B" w:rsidP="00A1127B">
      <w:pPr>
        <w:pStyle w:val="BesediloUMAR"/>
        <w:rPr>
          <w:sz w:val="18"/>
          <w:szCs w:val="18"/>
        </w:rPr>
      </w:pPr>
    </w:p>
    <w:p w14:paraId="5EB75774" w14:textId="333A3147" w:rsidR="00A1127B" w:rsidRDefault="00A1127B" w:rsidP="00A1127B">
      <w:pPr>
        <w:pStyle w:val="BesediloUMAR"/>
        <w:rPr>
          <w:sz w:val="18"/>
          <w:szCs w:val="18"/>
        </w:rPr>
      </w:pPr>
      <w:r w:rsidRPr="00D52739">
        <w:rPr>
          <w:sz w:val="18"/>
          <w:szCs w:val="18"/>
        </w:rPr>
        <w:t xml:space="preserve">Ljubljana, </w:t>
      </w:r>
      <w:r w:rsidRPr="00D52739">
        <w:rPr>
          <w:sz w:val="18"/>
          <w:szCs w:val="18"/>
        </w:rPr>
        <w:fldChar w:fldCharType="begin"/>
      </w:r>
      <w:r w:rsidRPr="00D52739">
        <w:rPr>
          <w:sz w:val="18"/>
          <w:szCs w:val="18"/>
        </w:rPr>
        <w:instrText xml:space="preserve"> DATE  \@ "MMMM YYYY"  \* MERGEFORMAT </w:instrText>
      </w:r>
      <w:r w:rsidRPr="00D52739">
        <w:rPr>
          <w:sz w:val="18"/>
          <w:szCs w:val="18"/>
        </w:rPr>
        <w:fldChar w:fldCharType="separate"/>
      </w:r>
      <w:r w:rsidR="005E2A34">
        <w:rPr>
          <w:noProof/>
          <w:sz w:val="18"/>
          <w:szCs w:val="18"/>
        </w:rPr>
        <w:t>avgust 2024</w:t>
      </w:r>
      <w:r w:rsidRPr="00D52739">
        <w:rPr>
          <w:sz w:val="18"/>
          <w:szCs w:val="18"/>
        </w:rPr>
        <w:fldChar w:fldCharType="end"/>
      </w:r>
    </w:p>
    <w:p w14:paraId="0B48C80C" w14:textId="77777777" w:rsidR="00A1127B" w:rsidRPr="00D61A4F" w:rsidRDefault="00A1127B" w:rsidP="00A1127B">
      <w:pPr>
        <w:pStyle w:val="BesediloUMAR"/>
        <w:rPr>
          <w:sz w:val="18"/>
          <w:szCs w:val="18"/>
        </w:rPr>
      </w:pPr>
    </w:p>
    <w:p w14:paraId="022F3C85" w14:textId="77777777" w:rsidR="00A1127B" w:rsidRPr="00D61A4F" w:rsidRDefault="00A1127B" w:rsidP="00A1127B">
      <w:pPr>
        <w:pStyle w:val="BesediloUMAR"/>
        <w:rPr>
          <w:sz w:val="18"/>
          <w:szCs w:val="18"/>
        </w:rPr>
      </w:pPr>
    </w:p>
    <w:p w14:paraId="69316AB8" w14:textId="77777777" w:rsidR="00A1127B" w:rsidRPr="00D61A4F" w:rsidRDefault="00A1127B" w:rsidP="00A1127B">
      <w:pPr>
        <w:pStyle w:val="BesediloUMAR"/>
        <w:rPr>
          <w:sz w:val="18"/>
          <w:szCs w:val="18"/>
        </w:rPr>
      </w:pPr>
    </w:p>
    <w:p w14:paraId="27D7FBB9" w14:textId="77777777" w:rsidR="00A1127B" w:rsidRPr="00D61A4F" w:rsidRDefault="00A1127B" w:rsidP="00A1127B">
      <w:pPr>
        <w:pStyle w:val="BesediloUMAR"/>
        <w:rPr>
          <w:sz w:val="18"/>
          <w:szCs w:val="18"/>
        </w:rPr>
      </w:pPr>
    </w:p>
    <w:p w14:paraId="23E0C1C0" w14:textId="77777777" w:rsidR="00A1127B" w:rsidRPr="00D61A4F" w:rsidRDefault="00A1127B" w:rsidP="00A1127B">
      <w:pPr>
        <w:pStyle w:val="BesediloUMAR"/>
        <w:rPr>
          <w:sz w:val="18"/>
          <w:szCs w:val="18"/>
        </w:rPr>
      </w:pPr>
    </w:p>
    <w:p w14:paraId="0075988D" w14:textId="77777777" w:rsidR="00A1127B" w:rsidRPr="00D61A4F" w:rsidRDefault="00A1127B" w:rsidP="00A1127B">
      <w:pPr>
        <w:pStyle w:val="BesediloUMAR"/>
        <w:rPr>
          <w:sz w:val="18"/>
          <w:szCs w:val="18"/>
        </w:rPr>
      </w:pPr>
    </w:p>
    <w:p w14:paraId="3A6A1CBC" w14:textId="77777777" w:rsidR="00A1127B" w:rsidRPr="00D61A4F" w:rsidRDefault="00A1127B" w:rsidP="00A1127B">
      <w:pPr>
        <w:pStyle w:val="BesediloUMAR"/>
        <w:rPr>
          <w:sz w:val="18"/>
          <w:szCs w:val="18"/>
        </w:rPr>
      </w:pPr>
    </w:p>
    <w:p w14:paraId="13DD2507" w14:textId="77777777" w:rsidR="00A1127B" w:rsidRPr="00D61A4F" w:rsidRDefault="00A1127B" w:rsidP="00A1127B">
      <w:pPr>
        <w:pStyle w:val="BesediloUMAR"/>
        <w:rPr>
          <w:sz w:val="18"/>
          <w:szCs w:val="18"/>
        </w:rPr>
      </w:pPr>
    </w:p>
    <w:p w14:paraId="25E23C7C" w14:textId="77777777" w:rsidR="00A1127B" w:rsidRPr="00D61A4F" w:rsidRDefault="00A1127B" w:rsidP="00A1127B">
      <w:pPr>
        <w:pStyle w:val="BesediloUMAR"/>
        <w:rPr>
          <w:sz w:val="18"/>
          <w:szCs w:val="18"/>
        </w:rPr>
      </w:pPr>
    </w:p>
    <w:p w14:paraId="73372AB3" w14:textId="77777777" w:rsidR="00A1127B" w:rsidRPr="00D61A4F" w:rsidRDefault="00A1127B" w:rsidP="00A1127B">
      <w:pPr>
        <w:pStyle w:val="BesediloUMAR"/>
        <w:rPr>
          <w:sz w:val="18"/>
          <w:szCs w:val="18"/>
        </w:rPr>
      </w:pPr>
    </w:p>
    <w:p w14:paraId="266E0413" w14:textId="77777777" w:rsidR="00A1127B" w:rsidRPr="00D61A4F" w:rsidRDefault="00A1127B" w:rsidP="00A1127B">
      <w:pPr>
        <w:pStyle w:val="BesediloUMAR"/>
        <w:rPr>
          <w:sz w:val="18"/>
          <w:szCs w:val="18"/>
        </w:rPr>
      </w:pPr>
    </w:p>
    <w:p w14:paraId="659F07DE" w14:textId="77777777" w:rsidR="00A1127B" w:rsidRPr="00D61A4F" w:rsidRDefault="00A1127B" w:rsidP="00A1127B">
      <w:pPr>
        <w:pStyle w:val="BesediloUMAR"/>
        <w:rPr>
          <w:sz w:val="18"/>
          <w:szCs w:val="18"/>
        </w:rPr>
      </w:pPr>
    </w:p>
    <w:p w14:paraId="20FDCDFB" w14:textId="77777777" w:rsidR="00A1127B" w:rsidRPr="00D61A4F" w:rsidRDefault="00A1127B" w:rsidP="00A1127B">
      <w:pPr>
        <w:pStyle w:val="BesediloUMAR"/>
        <w:rPr>
          <w:sz w:val="18"/>
          <w:szCs w:val="18"/>
        </w:rPr>
      </w:pPr>
    </w:p>
    <w:p w14:paraId="43D3D31A" w14:textId="77777777" w:rsidR="00A1127B" w:rsidRPr="00D61A4F" w:rsidRDefault="00A1127B" w:rsidP="00A1127B">
      <w:pPr>
        <w:pStyle w:val="BesediloUMAR"/>
        <w:rPr>
          <w:sz w:val="18"/>
          <w:szCs w:val="18"/>
        </w:rPr>
      </w:pPr>
    </w:p>
    <w:p w14:paraId="305659C6" w14:textId="77777777" w:rsidR="00A1127B" w:rsidRPr="00D61A4F" w:rsidRDefault="00A1127B" w:rsidP="00A1127B">
      <w:pPr>
        <w:pStyle w:val="BesediloUMAR"/>
        <w:rPr>
          <w:sz w:val="18"/>
          <w:szCs w:val="18"/>
        </w:rPr>
      </w:pPr>
    </w:p>
    <w:p w14:paraId="7BBEC5C9" w14:textId="77777777" w:rsidR="00A1127B" w:rsidRPr="00D61A4F" w:rsidRDefault="00A1127B" w:rsidP="00A1127B">
      <w:pPr>
        <w:pStyle w:val="BesediloUMAR"/>
        <w:rPr>
          <w:sz w:val="18"/>
          <w:szCs w:val="18"/>
        </w:rPr>
      </w:pPr>
    </w:p>
    <w:p w14:paraId="60B6AD73" w14:textId="77777777" w:rsidR="00A1127B" w:rsidRPr="00D61A4F" w:rsidRDefault="00A1127B" w:rsidP="00A1127B">
      <w:pPr>
        <w:pStyle w:val="BesediloUMAR"/>
        <w:rPr>
          <w:sz w:val="18"/>
          <w:szCs w:val="18"/>
        </w:rPr>
      </w:pPr>
    </w:p>
    <w:p w14:paraId="5B28F150" w14:textId="77777777" w:rsidR="00A1127B" w:rsidRPr="00D61A4F" w:rsidRDefault="00A1127B" w:rsidP="00A1127B">
      <w:pPr>
        <w:pStyle w:val="BesediloUMAR"/>
        <w:rPr>
          <w:sz w:val="18"/>
          <w:szCs w:val="18"/>
        </w:rPr>
      </w:pPr>
    </w:p>
    <w:p w14:paraId="4CBE706A" w14:textId="77777777" w:rsidR="00A1127B" w:rsidRPr="00D61A4F" w:rsidRDefault="00A1127B" w:rsidP="00A1127B">
      <w:pPr>
        <w:pStyle w:val="BesediloUMAR"/>
        <w:rPr>
          <w:sz w:val="18"/>
          <w:szCs w:val="18"/>
        </w:rPr>
      </w:pPr>
    </w:p>
    <w:p w14:paraId="40EB70FE" w14:textId="77777777" w:rsidR="00A1127B" w:rsidRPr="00D61A4F" w:rsidRDefault="00A1127B" w:rsidP="00A1127B">
      <w:pPr>
        <w:pStyle w:val="BesediloUMAR"/>
        <w:rPr>
          <w:sz w:val="18"/>
          <w:szCs w:val="18"/>
        </w:rPr>
      </w:pPr>
    </w:p>
    <w:p w14:paraId="235A9BFD" w14:textId="77777777" w:rsidR="00A1127B" w:rsidRPr="00D61A4F" w:rsidRDefault="00A1127B" w:rsidP="00A1127B">
      <w:pPr>
        <w:pStyle w:val="BesediloUMAR"/>
        <w:rPr>
          <w:sz w:val="18"/>
          <w:szCs w:val="18"/>
        </w:rPr>
      </w:pPr>
    </w:p>
    <w:p w14:paraId="661EF8F9" w14:textId="77777777" w:rsidR="00A1127B" w:rsidRPr="00D61A4F" w:rsidRDefault="00A1127B" w:rsidP="00A1127B">
      <w:pPr>
        <w:pStyle w:val="BesediloUMAR"/>
        <w:rPr>
          <w:sz w:val="18"/>
          <w:szCs w:val="18"/>
        </w:rPr>
      </w:pPr>
    </w:p>
    <w:p w14:paraId="4D424DE9" w14:textId="77777777" w:rsidR="00A1127B" w:rsidRPr="00D61A4F" w:rsidRDefault="00A1127B" w:rsidP="00A1127B">
      <w:pPr>
        <w:pStyle w:val="BesediloUMAR"/>
        <w:rPr>
          <w:sz w:val="18"/>
          <w:szCs w:val="18"/>
        </w:rPr>
      </w:pPr>
    </w:p>
    <w:p w14:paraId="03B3BB3D" w14:textId="77777777" w:rsidR="00A1127B" w:rsidRPr="00D61A4F" w:rsidRDefault="00A1127B" w:rsidP="00A1127B">
      <w:pPr>
        <w:pStyle w:val="BesediloUMAR"/>
        <w:rPr>
          <w:sz w:val="18"/>
          <w:szCs w:val="18"/>
        </w:rPr>
      </w:pPr>
    </w:p>
    <w:p w14:paraId="2122D39A" w14:textId="77777777" w:rsidR="00A1127B" w:rsidRPr="00D61A4F" w:rsidRDefault="00A1127B" w:rsidP="00A1127B">
      <w:pPr>
        <w:pStyle w:val="BesediloUMAR"/>
        <w:rPr>
          <w:sz w:val="18"/>
          <w:szCs w:val="18"/>
        </w:rPr>
      </w:pPr>
    </w:p>
    <w:p w14:paraId="501C7683" w14:textId="77777777" w:rsidR="00A1127B" w:rsidRDefault="00A1127B" w:rsidP="00A1127B">
      <w:pPr>
        <w:pStyle w:val="BesediloUMAR"/>
        <w:rPr>
          <w:sz w:val="18"/>
          <w:szCs w:val="18"/>
        </w:rPr>
      </w:pPr>
    </w:p>
    <w:p w14:paraId="6EFB68F0" w14:textId="77777777" w:rsidR="00A1127B" w:rsidRPr="00D61A4F" w:rsidRDefault="00A1127B" w:rsidP="00A1127B">
      <w:pPr>
        <w:pStyle w:val="BesediloUMAR"/>
        <w:rPr>
          <w:sz w:val="18"/>
          <w:szCs w:val="18"/>
        </w:rPr>
      </w:pPr>
    </w:p>
    <w:p w14:paraId="3DF5A7DD" w14:textId="77777777" w:rsidR="00A1127B" w:rsidRDefault="00A1127B" w:rsidP="00A1127B">
      <w:pPr>
        <w:pStyle w:val="BesediloUMAR"/>
        <w:rPr>
          <w:sz w:val="18"/>
          <w:szCs w:val="18"/>
        </w:rPr>
      </w:pPr>
    </w:p>
    <w:p w14:paraId="77C0F0D2" w14:textId="77777777" w:rsidR="00D41381" w:rsidRDefault="00D41381" w:rsidP="00A1127B">
      <w:pPr>
        <w:pStyle w:val="BesediloUMAR"/>
        <w:rPr>
          <w:sz w:val="18"/>
          <w:szCs w:val="18"/>
        </w:rPr>
      </w:pPr>
    </w:p>
    <w:p w14:paraId="1AAA0832" w14:textId="77777777" w:rsidR="00D41381" w:rsidRDefault="00D41381" w:rsidP="00A1127B">
      <w:pPr>
        <w:pStyle w:val="BesediloUMAR"/>
        <w:rPr>
          <w:sz w:val="18"/>
          <w:szCs w:val="18"/>
        </w:rPr>
      </w:pPr>
    </w:p>
    <w:p w14:paraId="642BAC14" w14:textId="77777777" w:rsidR="00D41381" w:rsidRDefault="00D41381" w:rsidP="00A1127B">
      <w:pPr>
        <w:pStyle w:val="BesediloUMAR"/>
        <w:rPr>
          <w:sz w:val="18"/>
          <w:szCs w:val="18"/>
        </w:rPr>
      </w:pPr>
    </w:p>
    <w:p w14:paraId="05FAB432" w14:textId="77777777" w:rsidR="00D41381" w:rsidRPr="00D61A4F" w:rsidRDefault="00D41381" w:rsidP="00A1127B">
      <w:pPr>
        <w:pStyle w:val="BesediloUMAR"/>
        <w:rPr>
          <w:sz w:val="18"/>
          <w:szCs w:val="18"/>
        </w:rPr>
      </w:pPr>
    </w:p>
    <w:p w14:paraId="143599B0" w14:textId="77777777" w:rsidR="00A1127B" w:rsidRDefault="00A1127B" w:rsidP="00A1127B">
      <w:pPr>
        <w:pStyle w:val="BesediloUMAR"/>
        <w:rPr>
          <w:sz w:val="18"/>
          <w:szCs w:val="18"/>
        </w:rPr>
      </w:pPr>
      <w:proofErr w:type="spellStart"/>
      <w:r>
        <w:rPr>
          <w:sz w:val="18"/>
          <w:szCs w:val="18"/>
        </w:rPr>
        <w:t>Kataložni</w:t>
      </w:r>
      <w:proofErr w:type="spellEnd"/>
      <w:r>
        <w:rPr>
          <w:sz w:val="18"/>
          <w:szCs w:val="18"/>
        </w:rPr>
        <w:t xml:space="preserve"> zapis o publikaciji (CIP) pripravili v Narodni in univerzitetni knjižnici v Ljubljani</w:t>
      </w:r>
    </w:p>
    <w:p w14:paraId="3109D29F" w14:textId="77777777" w:rsidR="001E7062" w:rsidRPr="001E7062" w:rsidRDefault="001E7062" w:rsidP="001E7062">
      <w:pPr>
        <w:pStyle w:val="BesediloUMAR"/>
        <w:rPr>
          <w:sz w:val="18"/>
          <w:szCs w:val="18"/>
        </w:rPr>
      </w:pPr>
      <w:r w:rsidRPr="001E7062">
        <w:rPr>
          <w:sz w:val="18"/>
          <w:szCs w:val="18"/>
        </w:rPr>
        <w:t>COBISS.SI-ID 203824131</w:t>
      </w:r>
    </w:p>
    <w:p w14:paraId="767AF1AC" w14:textId="60E1E0D2" w:rsidR="00A1127B" w:rsidRDefault="001E7062" w:rsidP="001E7062">
      <w:pPr>
        <w:pStyle w:val="BesediloUMAR"/>
        <w:rPr>
          <w:sz w:val="18"/>
          <w:szCs w:val="18"/>
        </w:rPr>
      </w:pPr>
      <w:r w:rsidRPr="001E7062">
        <w:rPr>
          <w:sz w:val="18"/>
          <w:szCs w:val="18"/>
        </w:rPr>
        <w:t>ISBN 978-961-6839-55-6 (PDF)</w:t>
      </w:r>
    </w:p>
    <w:p w14:paraId="0554E808" w14:textId="77777777" w:rsidR="001E7062" w:rsidRDefault="001E7062" w:rsidP="001E7062">
      <w:pPr>
        <w:pStyle w:val="BesediloUMAR"/>
        <w:rPr>
          <w:sz w:val="18"/>
          <w:szCs w:val="24"/>
        </w:rPr>
      </w:pPr>
    </w:p>
    <w:p w14:paraId="192BB83E" w14:textId="00EC3F08" w:rsidR="00D52739" w:rsidRDefault="00A1127B" w:rsidP="00A1127B">
      <w:pPr>
        <w:pStyle w:val="BesediloUMAR"/>
        <w:rPr>
          <w:sz w:val="18"/>
          <w:szCs w:val="24"/>
        </w:rPr>
      </w:pPr>
      <w:r w:rsidRPr="00BE65A5">
        <w:rPr>
          <w:sz w:val="18"/>
          <w:szCs w:val="24"/>
        </w:rPr>
        <w:t xml:space="preserve">Spletna lokacija publikacije: </w:t>
      </w:r>
      <w:r w:rsidR="005E2A34" w:rsidRPr="005E2A34">
        <w:rPr>
          <w:sz w:val="18"/>
          <w:szCs w:val="24"/>
        </w:rPr>
        <w:t>www.umar.gov.si/publikacije/kratke-analize/publikacija/ekoloski-odtis</w:t>
      </w:r>
    </w:p>
    <w:p w14:paraId="6D40D886" w14:textId="77777777" w:rsidR="00D52739" w:rsidRDefault="00D52739" w:rsidP="00A1127B">
      <w:pPr>
        <w:pStyle w:val="BesediloUMAR"/>
        <w:rPr>
          <w:sz w:val="18"/>
          <w:szCs w:val="24"/>
        </w:rPr>
      </w:pPr>
    </w:p>
    <w:p w14:paraId="650642C7" w14:textId="77777777" w:rsidR="00A1127B" w:rsidRDefault="00A1127B" w:rsidP="00A1127B">
      <w:pPr>
        <w:pStyle w:val="BesediloUMAR"/>
        <w:rPr>
          <w:sz w:val="18"/>
          <w:szCs w:val="24"/>
        </w:rPr>
      </w:pPr>
      <w:r>
        <w:rPr>
          <w:sz w:val="18"/>
          <w:szCs w:val="24"/>
        </w:rPr>
        <w:t xml:space="preserve">Publikacija je brezplačna. </w:t>
      </w:r>
    </w:p>
    <w:p w14:paraId="3C3CBC9C" w14:textId="77777777" w:rsidR="00A1127B" w:rsidRDefault="00A1127B" w:rsidP="00A1127B">
      <w:pPr>
        <w:pStyle w:val="BesediloUMAR"/>
        <w:rPr>
          <w:sz w:val="18"/>
          <w:szCs w:val="24"/>
        </w:rPr>
      </w:pPr>
    </w:p>
    <w:p w14:paraId="011C913B" w14:textId="77777777" w:rsidR="00A1127B" w:rsidRDefault="00A1127B" w:rsidP="00A1127B">
      <w:pPr>
        <w:pStyle w:val="BesediloUMAR"/>
        <w:rPr>
          <w:sz w:val="18"/>
          <w:szCs w:val="24"/>
        </w:rPr>
      </w:pPr>
      <w:r>
        <w:rPr>
          <w:sz w:val="18"/>
          <w:szCs w:val="24"/>
        </w:rPr>
        <w:t>©2024, Urad RS za makroekonomske analize in razvoj</w:t>
      </w:r>
    </w:p>
    <w:p w14:paraId="3FFC2EC5" w14:textId="77777777" w:rsidR="00A1127B" w:rsidRDefault="00A1127B" w:rsidP="00A1127B">
      <w:pPr>
        <w:pStyle w:val="BesediloUMAR"/>
        <w:rPr>
          <w:sz w:val="18"/>
          <w:szCs w:val="24"/>
        </w:rPr>
      </w:pPr>
      <w:r>
        <w:rPr>
          <w:sz w:val="18"/>
          <w:szCs w:val="24"/>
        </w:rPr>
        <w:t xml:space="preserve">Razmnoževanje publikacije ali njenih delov ni dovoljeno. </w:t>
      </w:r>
    </w:p>
    <w:p w14:paraId="3AA2EB5C" w14:textId="7DDF9064" w:rsidR="00A1127B" w:rsidRDefault="00A1127B" w:rsidP="00A1127B">
      <w:pPr>
        <w:pStyle w:val="BesediloUMAR"/>
        <w:rPr>
          <w:sz w:val="18"/>
          <w:szCs w:val="24"/>
        </w:rPr>
      </w:pPr>
      <w:r>
        <w:rPr>
          <w:sz w:val="18"/>
          <w:szCs w:val="24"/>
        </w:rPr>
        <w:t>Objava besedila in podatkov v celoti ali deloma je dovoljena le z navedbo vira.</w:t>
      </w:r>
    </w:p>
    <w:sdt>
      <w:sdtPr>
        <w:rPr>
          <w:rFonts w:asciiTheme="minorHAnsi" w:eastAsiaTheme="minorHAnsi" w:hAnsiTheme="minorHAnsi" w:cstheme="minorBidi"/>
          <w:color w:val="auto"/>
          <w:kern w:val="2"/>
          <w:sz w:val="22"/>
          <w:szCs w:val="22"/>
          <w:lang w:val="sl-SI"/>
          <w14:ligatures w14:val="standardContextual"/>
        </w:rPr>
        <w:id w:val="-1174647074"/>
        <w:docPartObj>
          <w:docPartGallery w:val="Table of Contents"/>
          <w:docPartUnique/>
        </w:docPartObj>
      </w:sdtPr>
      <w:sdtEndPr>
        <w:rPr>
          <w:b/>
          <w:bCs/>
        </w:rPr>
      </w:sdtEndPr>
      <w:sdtContent>
        <w:p w14:paraId="4726B598" w14:textId="01C50522" w:rsidR="005B73BB" w:rsidRDefault="005B73BB">
          <w:pPr>
            <w:pStyle w:val="NaslovTOC"/>
            <w:rPr>
              <w:rStyle w:val="Naslov1Znak"/>
            </w:rPr>
          </w:pPr>
          <w:proofErr w:type="spellStart"/>
          <w:r w:rsidRPr="005B73BB">
            <w:rPr>
              <w:rStyle w:val="Naslov1Znak"/>
            </w:rPr>
            <w:t>Vsebina</w:t>
          </w:r>
          <w:proofErr w:type="spellEnd"/>
        </w:p>
        <w:p w14:paraId="5928F6A7" w14:textId="77777777" w:rsidR="005B73BB" w:rsidRPr="005B73BB" w:rsidRDefault="005B73BB" w:rsidP="005B73BB">
          <w:pPr>
            <w:pStyle w:val="BesediloUMAR"/>
            <w:rPr>
              <w:lang w:val="en-US"/>
            </w:rPr>
          </w:pPr>
        </w:p>
        <w:p w14:paraId="7AF79898" w14:textId="3A4D321B" w:rsidR="005B73BB" w:rsidRDefault="005B73BB" w:rsidP="005B73BB">
          <w:pPr>
            <w:pStyle w:val="Kazalovsebine2"/>
            <w:rPr>
              <w:rFonts w:asciiTheme="minorHAnsi" w:eastAsiaTheme="minorEastAsia" w:hAnsiTheme="minorHAnsi"/>
              <w:kern w:val="2"/>
              <w:sz w:val="22"/>
              <w:szCs w:val="22"/>
              <w:lang w:eastAsia="sl-SI"/>
              <w14:ligatures w14:val="standardContextual"/>
            </w:rPr>
          </w:pPr>
          <w:r>
            <w:fldChar w:fldCharType="begin"/>
          </w:r>
          <w:r>
            <w:instrText xml:space="preserve"> TOC \o "1-3" \h \z \u </w:instrText>
          </w:r>
          <w:r>
            <w:fldChar w:fldCharType="separate"/>
          </w:r>
          <w:hyperlink w:anchor="_Toc173749978" w:history="1">
            <w:r w:rsidRPr="00A574AA">
              <w:rPr>
                <w:rStyle w:val="Hiperpovezava"/>
              </w:rPr>
              <w:t>Povzetek</w:t>
            </w:r>
            <w:r>
              <w:rPr>
                <w:webHidden/>
              </w:rPr>
              <w:tab/>
            </w:r>
            <w:r>
              <w:rPr>
                <w:webHidden/>
              </w:rPr>
              <w:fldChar w:fldCharType="begin"/>
            </w:r>
            <w:r>
              <w:rPr>
                <w:webHidden/>
              </w:rPr>
              <w:instrText xml:space="preserve"> PAGEREF _Toc173749978 \h </w:instrText>
            </w:r>
            <w:r>
              <w:rPr>
                <w:webHidden/>
              </w:rPr>
            </w:r>
            <w:r>
              <w:rPr>
                <w:webHidden/>
              </w:rPr>
              <w:fldChar w:fldCharType="separate"/>
            </w:r>
            <w:r>
              <w:rPr>
                <w:webHidden/>
              </w:rPr>
              <w:t>1</w:t>
            </w:r>
            <w:r>
              <w:rPr>
                <w:webHidden/>
              </w:rPr>
              <w:fldChar w:fldCharType="end"/>
            </w:r>
          </w:hyperlink>
        </w:p>
        <w:p w14:paraId="07A600EC" w14:textId="54F7CC40" w:rsidR="005B73BB" w:rsidRDefault="005E2A34">
          <w:pPr>
            <w:pStyle w:val="Kazalovsebine1"/>
            <w:rPr>
              <w:rFonts w:asciiTheme="minorHAnsi" w:eastAsiaTheme="minorEastAsia" w:hAnsiTheme="minorHAnsi" w:cstheme="minorBidi"/>
              <w:kern w:val="2"/>
              <w:sz w:val="22"/>
              <w:szCs w:val="22"/>
              <w:lang w:eastAsia="sl-SI"/>
              <w14:ligatures w14:val="standardContextual"/>
            </w:rPr>
          </w:pPr>
          <w:hyperlink w:anchor="_Toc173749979" w:history="1">
            <w:r w:rsidR="005B73BB" w:rsidRPr="00A574AA">
              <w:rPr>
                <w:rStyle w:val="Hiperpovezava"/>
              </w:rPr>
              <w:t>1</w:t>
            </w:r>
            <w:r w:rsidR="005B73BB">
              <w:rPr>
                <w:rFonts w:asciiTheme="minorHAnsi" w:eastAsiaTheme="minorEastAsia" w:hAnsiTheme="minorHAnsi" w:cstheme="minorBidi"/>
                <w:kern w:val="2"/>
                <w:sz w:val="22"/>
                <w:szCs w:val="22"/>
                <w:lang w:eastAsia="sl-SI"/>
                <w14:ligatures w14:val="standardContextual"/>
              </w:rPr>
              <w:tab/>
            </w:r>
            <w:r w:rsidR="005B73BB" w:rsidRPr="00A574AA">
              <w:rPr>
                <w:rStyle w:val="Hiperpovezava"/>
              </w:rPr>
              <w:t>Uvod</w:t>
            </w:r>
            <w:r w:rsidR="005B73BB">
              <w:rPr>
                <w:webHidden/>
              </w:rPr>
              <w:tab/>
            </w:r>
            <w:r w:rsidR="005B73BB">
              <w:rPr>
                <w:webHidden/>
              </w:rPr>
              <w:fldChar w:fldCharType="begin"/>
            </w:r>
            <w:r w:rsidR="005B73BB">
              <w:rPr>
                <w:webHidden/>
              </w:rPr>
              <w:instrText xml:space="preserve"> PAGEREF _Toc173749979 \h </w:instrText>
            </w:r>
            <w:r w:rsidR="005B73BB">
              <w:rPr>
                <w:webHidden/>
              </w:rPr>
            </w:r>
            <w:r w:rsidR="005B73BB">
              <w:rPr>
                <w:webHidden/>
              </w:rPr>
              <w:fldChar w:fldCharType="separate"/>
            </w:r>
            <w:r w:rsidR="005B73BB">
              <w:rPr>
                <w:webHidden/>
              </w:rPr>
              <w:t>2</w:t>
            </w:r>
            <w:r w:rsidR="005B73BB">
              <w:rPr>
                <w:webHidden/>
              </w:rPr>
              <w:fldChar w:fldCharType="end"/>
            </w:r>
          </w:hyperlink>
        </w:p>
        <w:p w14:paraId="067E2166" w14:textId="7ABF913B" w:rsidR="005B73BB" w:rsidRDefault="005E2A34">
          <w:pPr>
            <w:pStyle w:val="Kazalovsebine1"/>
            <w:rPr>
              <w:rFonts w:asciiTheme="minorHAnsi" w:eastAsiaTheme="minorEastAsia" w:hAnsiTheme="minorHAnsi" w:cstheme="minorBidi"/>
              <w:kern w:val="2"/>
              <w:sz w:val="22"/>
              <w:szCs w:val="22"/>
              <w:lang w:eastAsia="sl-SI"/>
              <w14:ligatures w14:val="standardContextual"/>
            </w:rPr>
          </w:pPr>
          <w:hyperlink w:anchor="_Toc173749980" w:history="1">
            <w:r w:rsidR="005B73BB" w:rsidRPr="00A574AA">
              <w:rPr>
                <w:rStyle w:val="Hiperpovezava"/>
              </w:rPr>
              <w:t>2</w:t>
            </w:r>
            <w:r w:rsidR="005B73BB">
              <w:rPr>
                <w:rFonts w:asciiTheme="minorHAnsi" w:eastAsiaTheme="minorEastAsia" w:hAnsiTheme="minorHAnsi" w:cstheme="minorBidi"/>
                <w:kern w:val="2"/>
                <w:sz w:val="22"/>
                <w:szCs w:val="22"/>
                <w:lang w:eastAsia="sl-SI"/>
                <w14:ligatures w14:val="standardContextual"/>
              </w:rPr>
              <w:tab/>
            </w:r>
            <w:r w:rsidR="005B73BB" w:rsidRPr="00A574AA">
              <w:rPr>
                <w:rStyle w:val="Hiperpovezava"/>
              </w:rPr>
              <w:t>Ekološki odtis – osnovni koncepti in metodologija</w:t>
            </w:r>
            <w:r w:rsidR="005B73BB">
              <w:rPr>
                <w:webHidden/>
              </w:rPr>
              <w:tab/>
            </w:r>
            <w:r w:rsidR="005B73BB">
              <w:rPr>
                <w:webHidden/>
              </w:rPr>
              <w:fldChar w:fldCharType="begin"/>
            </w:r>
            <w:r w:rsidR="005B73BB">
              <w:rPr>
                <w:webHidden/>
              </w:rPr>
              <w:instrText xml:space="preserve"> PAGEREF _Toc173749980 \h </w:instrText>
            </w:r>
            <w:r w:rsidR="005B73BB">
              <w:rPr>
                <w:webHidden/>
              </w:rPr>
            </w:r>
            <w:r w:rsidR="005B73BB">
              <w:rPr>
                <w:webHidden/>
              </w:rPr>
              <w:fldChar w:fldCharType="separate"/>
            </w:r>
            <w:r w:rsidR="005B73BB">
              <w:rPr>
                <w:webHidden/>
              </w:rPr>
              <w:t>3</w:t>
            </w:r>
            <w:r w:rsidR="005B73BB">
              <w:rPr>
                <w:webHidden/>
              </w:rPr>
              <w:fldChar w:fldCharType="end"/>
            </w:r>
          </w:hyperlink>
        </w:p>
        <w:p w14:paraId="2FD3FA5B" w14:textId="01854E29" w:rsidR="005B73BB" w:rsidRDefault="005E2A34">
          <w:pPr>
            <w:pStyle w:val="Kazalovsebine2"/>
            <w:rPr>
              <w:rFonts w:asciiTheme="minorHAnsi" w:eastAsiaTheme="minorEastAsia" w:hAnsiTheme="minorHAnsi"/>
              <w:kern w:val="2"/>
              <w:sz w:val="22"/>
              <w:szCs w:val="22"/>
              <w:lang w:eastAsia="sl-SI"/>
              <w14:ligatures w14:val="standardContextual"/>
            </w:rPr>
          </w:pPr>
          <w:hyperlink w:anchor="_Toc173749981" w:history="1">
            <w:r w:rsidR="005B73BB" w:rsidRPr="00A574AA">
              <w:rPr>
                <w:rStyle w:val="Hiperpovezava"/>
              </w:rPr>
              <w:t>2.1 Kaj je ekološki odtis?</w:t>
            </w:r>
            <w:r w:rsidR="005B73BB">
              <w:rPr>
                <w:webHidden/>
              </w:rPr>
              <w:tab/>
            </w:r>
            <w:r w:rsidR="005B73BB">
              <w:rPr>
                <w:webHidden/>
              </w:rPr>
              <w:fldChar w:fldCharType="begin"/>
            </w:r>
            <w:r w:rsidR="005B73BB">
              <w:rPr>
                <w:webHidden/>
              </w:rPr>
              <w:instrText xml:space="preserve"> PAGEREF _Toc173749981 \h </w:instrText>
            </w:r>
            <w:r w:rsidR="005B73BB">
              <w:rPr>
                <w:webHidden/>
              </w:rPr>
            </w:r>
            <w:r w:rsidR="005B73BB">
              <w:rPr>
                <w:webHidden/>
              </w:rPr>
              <w:fldChar w:fldCharType="separate"/>
            </w:r>
            <w:r w:rsidR="005B73BB">
              <w:rPr>
                <w:webHidden/>
              </w:rPr>
              <w:t>3</w:t>
            </w:r>
            <w:r w:rsidR="005B73BB">
              <w:rPr>
                <w:webHidden/>
              </w:rPr>
              <w:fldChar w:fldCharType="end"/>
            </w:r>
          </w:hyperlink>
        </w:p>
        <w:p w14:paraId="723846A7" w14:textId="1825D72B" w:rsidR="005B73BB" w:rsidRDefault="005E2A34">
          <w:pPr>
            <w:pStyle w:val="Kazalovsebine2"/>
            <w:rPr>
              <w:rFonts w:asciiTheme="minorHAnsi" w:eastAsiaTheme="minorEastAsia" w:hAnsiTheme="minorHAnsi"/>
              <w:kern w:val="2"/>
              <w:sz w:val="22"/>
              <w:szCs w:val="22"/>
              <w:lang w:eastAsia="sl-SI"/>
              <w14:ligatures w14:val="standardContextual"/>
            </w:rPr>
          </w:pPr>
          <w:hyperlink w:anchor="_Toc173749982" w:history="1">
            <w:r w:rsidR="005B73BB" w:rsidRPr="00A574AA">
              <w:rPr>
                <w:rStyle w:val="Hiperpovezava"/>
              </w:rPr>
              <w:t>2.2 Komponente ekološkega odtisa in biokapacitete</w:t>
            </w:r>
            <w:r w:rsidR="005B73BB">
              <w:rPr>
                <w:webHidden/>
              </w:rPr>
              <w:tab/>
            </w:r>
            <w:r w:rsidR="005B73BB">
              <w:rPr>
                <w:webHidden/>
              </w:rPr>
              <w:fldChar w:fldCharType="begin"/>
            </w:r>
            <w:r w:rsidR="005B73BB">
              <w:rPr>
                <w:webHidden/>
              </w:rPr>
              <w:instrText xml:space="preserve"> PAGEREF _Toc173749982 \h </w:instrText>
            </w:r>
            <w:r w:rsidR="005B73BB">
              <w:rPr>
                <w:webHidden/>
              </w:rPr>
            </w:r>
            <w:r w:rsidR="005B73BB">
              <w:rPr>
                <w:webHidden/>
              </w:rPr>
              <w:fldChar w:fldCharType="separate"/>
            </w:r>
            <w:r w:rsidR="005B73BB">
              <w:rPr>
                <w:webHidden/>
              </w:rPr>
              <w:t>3</w:t>
            </w:r>
            <w:r w:rsidR="005B73BB">
              <w:rPr>
                <w:webHidden/>
              </w:rPr>
              <w:fldChar w:fldCharType="end"/>
            </w:r>
          </w:hyperlink>
        </w:p>
        <w:p w14:paraId="73FB6D73" w14:textId="791725D8" w:rsidR="005B73BB" w:rsidRDefault="005E2A34">
          <w:pPr>
            <w:pStyle w:val="Kazalovsebine2"/>
            <w:rPr>
              <w:rFonts w:asciiTheme="minorHAnsi" w:eastAsiaTheme="minorEastAsia" w:hAnsiTheme="minorHAnsi"/>
              <w:kern w:val="2"/>
              <w:sz w:val="22"/>
              <w:szCs w:val="22"/>
              <w:lang w:eastAsia="sl-SI"/>
              <w14:ligatures w14:val="standardContextual"/>
            </w:rPr>
          </w:pPr>
          <w:hyperlink w:anchor="_Toc173749983" w:history="1">
            <w:r w:rsidR="005B73BB" w:rsidRPr="00A574AA">
              <w:rPr>
                <w:rStyle w:val="Hiperpovezava"/>
              </w:rPr>
              <w:t>2.3 Okoljski primanjkljaj, presežek in dan ekološkega dolga</w:t>
            </w:r>
            <w:r w:rsidR="005B73BB">
              <w:rPr>
                <w:webHidden/>
              </w:rPr>
              <w:tab/>
            </w:r>
            <w:r w:rsidR="005B73BB">
              <w:rPr>
                <w:webHidden/>
              </w:rPr>
              <w:fldChar w:fldCharType="begin"/>
            </w:r>
            <w:r w:rsidR="005B73BB">
              <w:rPr>
                <w:webHidden/>
              </w:rPr>
              <w:instrText xml:space="preserve"> PAGEREF _Toc173749983 \h </w:instrText>
            </w:r>
            <w:r w:rsidR="005B73BB">
              <w:rPr>
                <w:webHidden/>
              </w:rPr>
            </w:r>
            <w:r w:rsidR="005B73BB">
              <w:rPr>
                <w:webHidden/>
              </w:rPr>
              <w:fldChar w:fldCharType="separate"/>
            </w:r>
            <w:r w:rsidR="005B73BB">
              <w:rPr>
                <w:webHidden/>
              </w:rPr>
              <w:t>5</w:t>
            </w:r>
            <w:r w:rsidR="005B73BB">
              <w:rPr>
                <w:webHidden/>
              </w:rPr>
              <w:fldChar w:fldCharType="end"/>
            </w:r>
          </w:hyperlink>
        </w:p>
        <w:p w14:paraId="0FA2CD7D" w14:textId="0992FAC5" w:rsidR="005B73BB" w:rsidRDefault="005E2A34">
          <w:pPr>
            <w:pStyle w:val="Kazalovsebine2"/>
            <w:rPr>
              <w:rFonts w:asciiTheme="minorHAnsi" w:eastAsiaTheme="minorEastAsia" w:hAnsiTheme="minorHAnsi"/>
              <w:kern w:val="2"/>
              <w:sz w:val="22"/>
              <w:szCs w:val="22"/>
              <w:lang w:eastAsia="sl-SI"/>
              <w14:ligatures w14:val="standardContextual"/>
            </w:rPr>
          </w:pPr>
          <w:hyperlink w:anchor="_Toc173749984" w:history="1">
            <w:r w:rsidR="005B73BB" w:rsidRPr="00A574AA">
              <w:rPr>
                <w:rStyle w:val="Hiperpovezava"/>
              </w:rPr>
              <w:t>2.4 Prednosti in omejitve metode</w:t>
            </w:r>
            <w:r w:rsidR="005B73BB">
              <w:rPr>
                <w:webHidden/>
              </w:rPr>
              <w:tab/>
            </w:r>
            <w:r w:rsidR="005B73BB">
              <w:rPr>
                <w:webHidden/>
              </w:rPr>
              <w:fldChar w:fldCharType="begin"/>
            </w:r>
            <w:r w:rsidR="005B73BB">
              <w:rPr>
                <w:webHidden/>
              </w:rPr>
              <w:instrText xml:space="preserve"> PAGEREF _Toc173749984 \h </w:instrText>
            </w:r>
            <w:r w:rsidR="005B73BB">
              <w:rPr>
                <w:webHidden/>
              </w:rPr>
            </w:r>
            <w:r w:rsidR="005B73BB">
              <w:rPr>
                <w:webHidden/>
              </w:rPr>
              <w:fldChar w:fldCharType="separate"/>
            </w:r>
            <w:r w:rsidR="005B73BB">
              <w:rPr>
                <w:webHidden/>
              </w:rPr>
              <w:t>6</w:t>
            </w:r>
            <w:r w:rsidR="005B73BB">
              <w:rPr>
                <w:webHidden/>
              </w:rPr>
              <w:fldChar w:fldCharType="end"/>
            </w:r>
          </w:hyperlink>
        </w:p>
        <w:p w14:paraId="73B1FFDC" w14:textId="256452D4" w:rsidR="005B73BB" w:rsidRDefault="005E2A34">
          <w:pPr>
            <w:pStyle w:val="Kazalovsebine1"/>
            <w:rPr>
              <w:rFonts w:asciiTheme="minorHAnsi" w:eastAsiaTheme="minorEastAsia" w:hAnsiTheme="minorHAnsi" w:cstheme="minorBidi"/>
              <w:kern w:val="2"/>
              <w:sz w:val="22"/>
              <w:szCs w:val="22"/>
              <w:lang w:eastAsia="sl-SI"/>
              <w14:ligatures w14:val="standardContextual"/>
            </w:rPr>
          </w:pPr>
          <w:hyperlink w:anchor="_Toc173749985" w:history="1">
            <w:r w:rsidR="005B73BB" w:rsidRPr="00A574AA">
              <w:rPr>
                <w:rStyle w:val="Hiperpovezava"/>
              </w:rPr>
              <w:t>3</w:t>
            </w:r>
            <w:r w:rsidR="005B73BB">
              <w:rPr>
                <w:rFonts w:asciiTheme="minorHAnsi" w:eastAsiaTheme="minorEastAsia" w:hAnsiTheme="minorHAnsi" w:cstheme="minorBidi"/>
                <w:kern w:val="2"/>
                <w:sz w:val="22"/>
                <w:szCs w:val="22"/>
                <w:lang w:eastAsia="sl-SI"/>
                <w14:ligatures w14:val="standardContextual"/>
              </w:rPr>
              <w:tab/>
            </w:r>
            <w:r w:rsidR="005B73BB" w:rsidRPr="00A574AA">
              <w:rPr>
                <w:rStyle w:val="Hiperpovezava"/>
              </w:rPr>
              <w:t>Ekološki odtis na globalni ravni</w:t>
            </w:r>
            <w:r w:rsidR="005B73BB">
              <w:rPr>
                <w:webHidden/>
              </w:rPr>
              <w:tab/>
            </w:r>
            <w:r w:rsidR="005B73BB">
              <w:rPr>
                <w:webHidden/>
              </w:rPr>
              <w:fldChar w:fldCharType="begin"/>
            </w:r>
            <w:r w:rsidR="005B73BB">
              <w:rPr>
                <w:webHidden/>
              </w:rPr>
              <w:instrText xml:space="preserve"> PAGEREF _Toc173749985 \h </w:instrText>
            </w:r>
            <w:r w:rsidR="005B73BB">
              <w:rPr>
                <w:webHidden/>
              </w:rPr>
            </w:r>
            <w:r w:rsidR="005B73BB">
              <w:rPr>
                <w:webHidden/>
              </w:rPr>
              <w:fldChar w:fldCharType="separate"/>
            </w:r>
            <w:r w:rsidR="005B73BB">
              <w:rPr>
                <w:webHidden/>
              </w:rPr>
              <w:t>7</w:t>
            </w:r>
            <w:r w:rsidR="005B73BB">
              <w:rPr>
                <w:webHidden/>
              </w:rPr>
              <w:fldChar w:fldCharType="end"/>
            </w:r>
          </w:hyperlink>
        </w:p>
        <w:p w14:paraId="0EB197C1" w14:textId="20A19356" w:rsidR="005B73BB" w:rsidRDefault="005E2A34">
          <w:pPr>
            <w:pStyle w:val="Kazalovsebine1"/>
            <w:rPr>
              <w:rFonts w:asciiTheme="minorHAnsi" w:eastAsiaTheme="minorEastAsia" w:hAnsiTheme="minorHAnsi" w:cstheme="minorBidi"/>
              <w:kern w:val="2"/>
              <w:sz w:val="22"/>
              <w:szCs w:val="22"/>
              <w:lang w:eastAsia="sl-SI"/>
              <w14:ligatures w14:val="standardContextual"/>
            </w:rPr>
          </w:pPr>
          <w:hyperlink w:anchor="_Toc173749986" w:history="1">
            <w:r w:rsidR="005B73BB" w:rsidRPr="00A574AA">
              <w:rPr>
                <w:rStyle w:val="Hiperpovezava"/>
              </w:rPr>
              <w:t>4</w:t>
            </w:r>
            <w:r w:rsidR="005B73BB">
              <w:rPr>
                <w:rFonts w:asciiTheme="minorHAnsi" w:eastAsiaTheme="minorEastAsia" w:hAnsiTheme="minorHAnsi" w:cstheme="minorBidi"/>
                <w:kern w:val="2"/>
                <w:sz w:val="22"/>
                <w:szCs w:val="22"/>
                <w:lang w:eastAsia="sl-SI"/>
                <w14:ligatures w14:val="standardContextual"/>
              </w:rPr>
              <w:tab/>
            </w:r>
            <w:r w:rsidR="005B73BB" w:rsidRPr="00A574AA">
              <w:rPr>
                <w:rStyle w:val="Hiperpovezava"/>
              </w:rPr>
              <w:t>Ekološki odtis Slovenije</w:t>
            </w:r>
            <w:r w:rsidR="005B73BB">
              <w:rPr>
                <w:webHidden/>
              </w:rPr>
              <w:tab/>
            </w:r>
            <w:r w:rsidR="005B73BB">
              <w:rPr>
                <w:webHidden/>
              </w:rPr>
              <w:fldChar w:fldCharType="begin"/>
            </w:r>
            <w:r w:rsidR="005B73BB">
              <w:rPr>
                <w:webHidden/>
              </w:rPr>
              <w:instrText xml:space="preserve"> PAGEREF _Toc173749986 \h </w:instrText>
            </w:r>
            <w:r w:rsidR="005B73BB">
              <w:rPr>
                <w:webHidden/>
              </w:rPr>
            </w:r>
            <w:r w:rsidR="005B73BB">
              <w:rPr>
                <w:webHidden/>
              </w:rPr>
              <w:fldChar w:fldCharType="separate"/>
            </w:r>
            <w:r w:rsidR="005B73BB">
              <w:rPr>
                <w:webHidden/>
              </w:rPr>
              <w:t>9</w:t>
            </w:r>
            <w:r w:rsidR="005B73BB">
              <w:rPr>
                <w:webHidden/>
              </w:rPr>
              <w:fldChar w:fldCharType="end"/>
            </w:r>
          </w:hyperlink>
        </w:p>
        <w:p w14:paraId="4E179244" w14:textId="06D91EE5" w:rsidR="005B73BB" w:rsidRDefault="005E2A34">
          <w:pPr>
            <w:pStyle w:val="Kazalovsebine1"/>
            <w:rPr>
              <w:rFonts w:asciiTheme="minorHAnsi" w:eastAsiaTheme="minorEastAsia" w:hAnsiTheme="minorHAnsi" w:cstheme="minorBidi"/>
              <w:kern w:val="2"/>
              <w:sz w:val="22"/>
              <w:szCs w:val="22"/>
              <w:lang w:eastAsia="sl-SI"/>
              <w14:ligatures w14:val="standardContextual"/>
            </w:rPr>
          </w:pPr>
          <w:hyperlink w:anchor="_Toc173749987" w:history="1">
            <w:r w:rsidR="005B73BB" w:rsidRPr="00A574AA">
              <w:rPr>
                <w:rStyle w:val="Hiperpovezava"/>
              </w:rPr>
              <w:t>5</w:t>
            </w:r>
            <w:r w:rsidR="005B73BB">
              <w:rPr>
                <w:rFonts w:asciiTheme="minorHAnsi" w:eastAsiaTheme="minorEastAsia" w:hAnsiTheme="minorHAnsi" w:cstheme="minorBidi"/>
                <w:kern w:val="2"/>
                <w:sz w:val="22"/>
                <w:szCs w:val="22"/>
                <w:lang w:eastAsia="sl-SI"/>
                <w14:ligatures w14:val="standardContextual"/>
              </w:rPr>
              <w:tab/>
            </w:r>
            <w:r w:rsidR="005B73BB" w:rsidRPr="00A574AA">
              <w:rPr>
                <w:rStyle w:val="Hiperpovezava"/>
              </w:rPr>
              <w:t>Zaključek</w:t>
            </w:r>
            <w:r w:rsidR="005B73BB">
              <w:rPr>
                <w:webHidden/>
              </w:rPr>
              <w:tab/>
            </w:r>
            <w:r w:rsidR="005B73BB">
              <w:rPr>
                <w:webHidden/>
              </w:rPr>
              <w:fldChar w:fldCharType="begin"/>
            </w:r>
            <w:r w:rsidR="005B73BB">
              <w:rPr>
                <w:webHidden/>
              </w:rPr>
              <w:instrText xml:space="preserve"> PAGEREF _Toc173749987 \h </w:instrText>
            </w:r>
            <w:r w:rsidR="005B73BB">
              <w:rPr>
                <w:webHidden/>
              </w:rPr>
            </w:r>
            <w:r w:rsidR="005B73BB">
              <w:rPr>
                <w:webHidden/>
              </w:rPr>
              <w:fldChar w:fldCharType="separate"/>
            </w:r>
            <w:r w:rsidR="005B73BB">
              <w:rPr>
                <w:webHidden/>
              </w:rPr>
              <w:t>15</w:t>
            </w:r>
            <w:r w:rsidR="005B73BB">
              <w:rPr>
                <w:webHidden/>
              </w:rPr>
              <w:fldChar w:fldCharType="end"/>
            </w:r>
          </w:hyperlink>
        </w:p>
        <w:p w14:paraId="74644B30" w14:textId="77777777" w:rsidR="005B73BB" w:rsidRDefault="005B73BB">
          <w:pPr>
            <w:pStyle w:val="Kazalovsebine1"/>
            <w:rPr>
              <w:rStyle w:val="Hiperpovezava"/>
              <w:color w:val="auto"/>
              <w:u w:val="none"/>
            </w:rPr>
          </w:pPr>
        </w:p>
        <w:p w14:paraId="79531BA8" w14:textId="5595F1A6" w:rsidR="005B73BB" w:rsidRDefault="005B73BB">
          <w:pPr>
            <w:pStyle w:val="Kazalovsebine1"/>
            <w:rPr>
              <w:rFonts w:asciiTheme="minorHAnsi" w:eastAsiaTheme="minorEastAsia" w:hAnsiTheme="minorHAnsi" w:cstheme="minorBidi"/>
              <w:kern w:val="2"/>
              <w:sz w:val="22"/>
              <w:szCs w:val="22"/>
              <w:lang w:eastAsia="sl-SI"/>
              <w14:ligatures w14:val="standardContextual"/>
            </w:rPr>
          </w:pPr>
          <w:r w:rsidRPr="005B73BB">
            <w:rPr>
              <w:rStyle w:val="Hiperpovezava"/>
              <w:color w:val="auto"/>
              <w:u w:val="none"/>
            </w:rPr>
            <w:tab/>
          </w:r>
          <w:hyperlink w:anchor="_Toc173749988" w:history="1">
            <w:r w:rsidRPr="00A574AA">
              <w:rPr>
                <w:rStyle w:val="Hiperpovezava"/>
              </w:rPr>
              <w:t>Literatura in viri</w:t>
            </w:r>
            <w:r>
              <w:rPr>
                <w:webHidden/>
              </w:rPr>
              <w:tab/>
            </w:r>
            <w:r>
              <w:rPr>
                <w:webHidden/>
              </w:rPr>
              <w:fldChar w:fldCharType="begin"/>
            </w:r>
            <w:r>
              <w:rPr>
                <w:webHidden/>
              </w:rPr>
              <w:instrText xml:space="preserve"> PAGEREF _Toc173749988 \h </w:instrText>
            </w:r>
            <w:r>
              <w:rPr>
                <w:webHidden/>
              </w:rPr>
            </w:r>
            <w:r>
              <w:rPr>
                <w:webHidden/>
              </w:rPr>
              <w:fldChar w:fldCharType="separate"/>
            </w:r>
            <w:r>
              <w:rPr>
                <w:webHidden/>
              </w:rPr>
              <w:t>16</w:t>
            </w:r>
            <w:r>
              <w:rPr>
                <w:webHidden/>
              </w:rPr>
              <w:fldChar w:fldCharType="end"/>
            </w:r>
          </w:hyperlink>
        </w:p>
        <w:p w14:paraId="33117398" w14:textId="3C2C1240" w:rsidR="005B73BB" w:rsidRDefault="005B73BB">
          <w:r>
            <w:rPr>
              <w:b/>
              <w:bCs/>
            </w:rPr>
            <w:fldChar w:fldCharType="end"/>
          </w:r>
        </w:p>
      </w:sdtContent>
    </w:sdt>
    <w:p w14:paraId="6DF62A4A" w14:textId="77777777" w:rsidR="00D41381" w:rsidRPr="00D41381" w:rsidRDefault="00D41381" w:rsidP="00A1127B">
      <w:pPr>
        <w:pStyle w:val="BesediloUMAR"/>
        <w:rPr>
          <w:sz w:val="18"/>
          <w:szCs w:val="24"/>
        </w:rPr>
      </w:pPr>
    </w:p>
    <w:p w14:paraId="17F0FF84" w14:textId="77777777" w:rsidR="00A1127B" w:rsidRDefault="00A1127B" w:rsidP="00D41381">
      <w:pPr>
        <w:pStyle w:val="Naslov1"/>
        <w:numPr>
          <w:ilvl w:val="0"/>
          <w:numId w:val="0"/>
        </w:numPr>
        <w:sectPr w:rsidR="00A1127B" w:rsidSect="00DA3486">
          <w:headerReference w:type="default" r:id="rId11"/>
          <w:pgSz w:w="11906" w:h="16838"/>
          <w:pgMar w:top="1701" w:right="1418" w:bottom="1418" w:left="1418" w:header="567" w:footer="1134" w:gutter="0"/>
          <w:pgNumType w:start="1"/>
          <w:cols w:space="708"/>
          <w:docGrid w:linePitch="360"/>
        </w:sectPr>
      </w:pPr>
    </w:p>
    <w:p w14:paraId="206097D2" w14:textId="77777777" w:rsidR="00471713" w:rsidRDefault="00471713" w:rsidP="00D41381">
      <w:pPr>
        <w:pStyle w:val="Naslov1"/>
        <w:numPr>
          <w:ilvl w:val="0"/>
          <w:numId w:val="0"/>
        </w:numPr>
        <w:rPr>
          <w:rStyle w:val="VodilnistavekUMAR"/>
        </w:rPr>
      </w:pPr>
      <w:bookmarkStart w:id="12" w:name="_Toc173749978"/>
      <w:r w:rsidRPr="00471713">
        <w:lastRenderedPageBreak/>
        <w:t>Povzetek</w:t>
      </w:r>
      <w:bookmarkEnd w:id="12"/>
    </w:p>
    <w:p w14:paraId="6D9D0700" w14:textId="6A562CFE" w:rsidR="00092B1B" w:rsidRPr="00C44C9F" w:rsidRDefault="0084755C" w:rsidP="00092B1B">
      <w:pPr>
        <w:pStyle w:val="BesediloUMAR"/>
        <w:rPr>
          <w:rStyle w:val="VodilnistavekUMAR"/>
          <w:b w:val="0"/>
          <w:bCs/>
        </w:rPr>
      </w:pPr>
      <w:r w:rsidRPr="003B397E">
        <w:t>E</w:t>
      </w:r>
      <w:r w:rsidR="00A56A70" w:rsidRPr="003B397E">
        <w:t>kološk</w:t>
      </w:r>
      <w:r w:rsidRPr="003B397E">
        <w:t>i</w:t>
      </w:r>
      <w:r w:rsidR="00A56A70" w:rsidRPr="003B397E">
        <w:t xml:space="preserve"> odtis (ang. </w:t>
      </w:r>
      <w:proofErr w:type="spellStart"/>
      <w:r w:rsidR="00A56A70" w:rsidRPr="000E65FD">
        <w:rPr>
          <w:i/>
          <w:iCs/>
        </w:rPr>
        <w:t>Ecological</w:t>
      </w:r>
      <w:proofErr w:type="spellEnd"/>
      <w:r w:rsidR="00A56A70" w:rsidRPr="000E65FD">
        <w:rPr>
          <w:i/>
          <w:iCs/>
        </w:rPr>
        <w:t xml:space="preserve"> </w:t>
      </w:r>
      <w:proofErr w:type="spellStart"/>
      <w:r w:rsidR="00A56A70" w:rsidRPr="000E65FD">
        <w:rPr>
          <w:i/>
          <w:iCs/>
        </w:rPr>
        <w:t>Footprint</w:t>
      </w:r>
      <w:proofErr w:type="spellEnd"/>
      <w:r w:rsidR="00B01EA5" w:rsidRPr="003B397E">
        <w:t>)</w:t>
      </w:r>
      <w:r w:rsidRPr="003B397E">
        <w:t xml:space="preserve"> </w:t>
      </w:r>
      <w:r w:rsidR="00FE4867">
        <w:t>je</w:t>
      </w:r>
      <w:r w:rsidRPr="003B397E">
        <w:t xml:space="preserve"> metod</w:t>
      </w:r>
      <w:r w:rsidR="00FE4867">
        <w:t>a</w:t>
      </w:r>
      <w:r w:rsidRPr="003B397E">
        <w:t xml:space="preserve"> vrednotenja </w:t>
      </w:r>
      <w:r w:rsidR="00A56A70" w:rsidRPr="003B397E">
        <w:t xml:space="preserve">vplivov </w:t>
      </w:r>
      <w:r w:rsidR="00C062E7">
        <w:t xml:space="preserve">človekove </w:t>
      </w:r>
      <w:r w:rsidR="00A56A70" w:rsidRPr="003B397E">
        <w:t xml:space="preserve">dejavnosti na okolje in naravne vire. </w:t>
      </w:r>
      <w:r w:rsidRPr="003B397E">
        <w:t>Predstavlja vrst</w:t>
      </w:r>
      <w:r w:rsidR="001A6386" w:rsidRPr="003B397E">
        <w:t>o</w:t>
      </w:r>
      <w:r w:rsidRPr="003B397E">
        <w:t xml:space="preserve"> računovodstva</w:t>
      </w:r>
      <w:r>
        <w:t>, ki dokumentira ekološko uspešnost družbe. Izpostavlja meje</w:t>
      </w:r>
      <w:r w:rsidR="004B2A54">
        <w:t xml:space="preserve"> narave</w:t>
      </w:r>
      <w:r>
        <w:t>, s čimer usmerja k bolj trajnostn</w:t>
      </w:r>
      <w:r w:rsidR="009F743E">
        <w:t>emu</w:t>
      </w:r>
      <w:r>
        <w:t xml:space="preserve"> gospodarstvu. Na znanstveno potrjeni kvantitativni osnovi prikazuje</w:t>
      </w:r>
      <w:r w:rsidR="00E77900">
        <w:t xml:space="preserve">, </w:t>
      </w:r>
      <w:r>
        <w:t>kaj in koliko trošimo</w:t>
      </w:r>
      <w:r w:rsidR="00FB12FE">
        <w:t xml:space="preserve"> (ekološki odtis)</w:t>
      </w:r>
      <w:r>
        <w:t xml:space="preserve"> ter kaj </w:t>
      </w:r>
      <w:r w:rsidRPr="006C15FE">
        <w:t>in koliko imamo</w:t>
      </w:r>
      <w:r w:rsidR="0016723A" w:rsidRPr="006C15FE">
        <w:t xml:space="preserve"> </w:t>
      </w:r>
      <w:r w:rsidR="00FB12FE" w:rsidRPr="006C15FE">
        <w:t>(</w:t>
      </w:r>
      <w:proofErr w:type="spellStart"/>
      <w:r w:rsidR="00FB12FE">
        <w:t>biokapaciteta</w:t>
      </w:r>
      <w:proofErr w:type="spellEnd"/>
      <w:r w:rsidR="00FB12FE">
        <w:t>)</w:t>
      </w:r>
      <w:r w:rsidR="00F11796">
        <w:t xml:space="preserve">, s čimer </w:t>
      </w:r>
      <w:r w:rsidR="001A6386">
        <w:t>poudarja potrebo po usklajenosti gospodarskih spodbud z ekološkimi zmožnostmi naravnega okolja na globalni</w:t>
      </w:r>
      <w:r w:rsidRPr="0084755C">
        <w:t xml:space="preserve"> </w:t>
      </w:r>
      <w:r w:rsidR="00851CD1">
        <w:t xml:space="preserve">in lokalni ravni </w:t>
      </w:r>
      <w:r>
        <w:fldChar w:fldCharType="begin"/>
      </w:r>
      <w:r>
        <w:instrText xml:space="preserve"> ADDIN ZOTERO_ITEM CSL_CITATION {"citationID":"QhkdqrUB","properties":{"formattedCitation":"(Wackernagel in Beyers, 2019)","plainCitation":"(Wackernagel in Beyers, 2019)","noteIndex":0},"citationItems":[{"id":4781,"uris":["http://zotero.org/groups/4141114/items/72TH5LXB"],"itemData":{"id":4781,"type":"book","ISBN":"978-0-86571-911-8","number-of-pages":"288","publisher":"New Society Publishers","title":"Ecological Footprint: Managing Our Biocapacity Budget","volume":"2019","author":[{"family":"Wackernagel","given":"Mathis"},{"family":"Beyers","given":"Bert"}],"issued":{"date-parts":[["2019",9,3]]}}}],"schema":"https://github.com/citation-style-language/schema/raw/master/csl-citation.json"} </w:instrText>
      </w:r>
      <w:r>
        <w:fldChar w:fldCharType="separate"/>
      </w:r>
      <w:r w:rsidR="00A8248B" w:rsidRPr="00A8248B">
        <w:t>(Wackernagel in Beyers, 2019)</w:t>
      </w:r>
      <w:r>
        <w:fldChar w:fldCharType="end"/>
      </w:r>
      <w:r>
        <w:t xml:space="preserve">. </w:t>
      </w:r>
      <w:r w:rsidR="00F11796" w:rsidRPr="00506732">
        <w:rPr>
          <w:bCs/>
        </w:rPr>
        <w:t>Ključn</w:t>
      </w:r>
      <w:r w:rsidR="003B397E" w:rsidRPr="00506732">
        <w:rPr>
          <w:bCs/>
        </w:rPr>
        <w:t>a elementa metodologije</w:t>
      </w:r>
      <w:r w:rsidR="00F11796" w:rsidRPr="00506732">
        <w:rPr>
          <w:bCs/>
        </w:rPr>
        <w:t xml:space="preserve"> sta e</w:t>
      </w:r>
      <w:r w:rsidR="00FB12FE" w:rsidRPr="00506732">
        <w:rPr>
          <w:bCs/>
        </w:rPr>
        <w:t>kološki odtis</w:t>
      </w:r>
      <w:r w:rsidR="003B397E" w:rsidRPr="00506732">
        <w:rPr>
          <w:bCs/>
        </w:rPr>
        <w:t xml:space="preserve"> (EO)</w:t>
      </w:r>
      <w:r w:rsidR="00FB12FE" w:rsidRPr="00506732">
        <w:rPr>
          <w:bCs/>
        </w:rPr>
        <w:t xml:space="preserve"> in </w:t>
      </w:r>
      <w:proofErr w:type="spellStart"/>
      <w:r w:rsidR="00FB12FE" w:rsidRPr="00506732">
        <w:rPr>
          <w:bCs/>
        </w:rPr>
        <w:t>biokapaciteta</w:t>
      </w:r>
      <w:proofErr w:type="spellEnd"/>
      <w:r w:rsidR="003B397E" w:rsidRPr="00506732">
        <w:rPr>
          <w:bCs/>
        </w:rPr>
        <w:t xml:space="preserve"> (BC)</w:t>
      </w:r>
      <w:r w:rsidR="00F11796" w:rsidRPr="00506732">
        <w:rPr>
          <w:bCs/>
        </w:rPr>
        <w:t xml:space="preserve">, </w:t>
      </w:r>
      <w:r w:rsidR="00FB12FE" w:rsidRPr="00506732">
        <w:rPr>
          <w:bCs/>
        </w:rPr>
        <w:t>izražena v globalnih hektarjih (</w:t>
      </w:r>
      <w:proofErr w:type="spellStart"/>
      <w:r w:rsidR="00FB12FE" w:rsidRPr="00506732">
        <w:rPr>
          <w:bCs/>
        </w:rPr>
        <w:t>gha</w:t>
      </w:r>
      <w:proofErr w:type="spellEnd"/>
      <w:r w:rsidR="00FB12FE" w:rsidRPr="00506732">
        <w:rPr>
          <w:bCs/>
        </w:rPr>
        <w:t>)</w:t>
      </w:r>
      <w:r w:rsidR="00F11796" w:rsidRPr="00506732">
        <w:rPr>
          <w:bCs/>
        </w:rPr>
        <w:t>. Ti</w:t>
      </w:r>
      <w:r w:rsidR="00FB12FE" w:rsidRPr="00506732">
        <w:rPr>
          <w:bCs/>
        </w:rPr>
        <w:t xml:space="preserve"> predstavljajo standardno enoto biološke proizvodnje, zato se lahko uporablja</w:t>
      </w:r>
      <w:r w:rsidR="0016723A">
        <w:rPr>
          <w:bCs/>
        </w:rPr>
        <w:t>jo</w:t>
      </w:r>
      <w:r w:rsidR="00FB12FE" w:rsidRPr="00506732">
        <w:rPr>
          <w:bCs/>
        </w:rPr>
        <w:t xml:space="preserve"> za spremljanje </w:t>
      </w:r>
      <w:r w:rsidR="00F11796" w:rsidRPr="00506732">
        <w:rPr>
          <w:bCs/>
        </w:rPr>
        <w:t xml:space="preserve">in primerjavo </w:t>
      </w:r>
      <w:r w:rsidR="00FB12FE" w:rsidRPr="00506732">
        <w:rPr>
          <w:bCs/>
        </w:rPr>
        <w:t xml:space="preserve">trajnostnega razvoja </w:t>
      </w:r>
      <w:r w:rsidR="00F11796" w:rsidRPr="00506732">
        <w:rPr>
          <w:bCs/>
        </w:rPr>
        <w:t>na različnih območnih ravneh</w:t>
      </w:r>
      <w:r w:rsidR="00297388">
        <w:rPr>
          <w:bCs/>
        </w:rPr>
        <w:t xml:space="preserve"> </w:t>
      </w:r>
      <w:r w:rsidR="0016723A" w:rsidRPr="0016723A">
        <w:rPr>
          <w:bCs/>
        </w:rPr>
        <w:t>–</w:t>
      </w:r>
      <w:r w:rsidR="00297388">
        <w:rPr>
          <w:bCs/>
        </w:rPr>
        <w:t xml:space="preserve"> svet, države, regije, podjetja, </w:t>
      </w:r>
      <w:r w:rsidR="00297388" w:rsidRPr="006C15FE">
        <w:rPr>
          <w:bCs/>
        </w:rPr>
        <w:t>posameznik</w:t>
      </w:r>
      <w:r w:rsidR="00851CD1" w:rsidRPr="006C15FE">
        <w:rPr>
          <w:bCs/>
        </w:rPr>
        <w:t>i</w:t>
      </w:r>
      <w:r w:rsidR="00570157" w:rsidRPr="006C15FE">
        <w:rPr>
          <w:bCs/>
        </w:rPr>
        <w:t xml:space="preserve"> in drugo.</w:t>
      </w:r>
      <w:r w:rsidR="003D4A07" w:rsidRPr="006C15FE">
        <w:rPr>
          <w:bCs/>
        </w:rPr>
        <w:t xml:space="preserve"> </w:t>
      </w:r>
      <w:r w:rsidR="003B397E" w:rsidRPr="006C15FE">
        <w:rPr>
          <w:bCs/>
        </w:rPr>
        <w:t xml:space="preserve">Z </w:t>
      </w:r>
      <w:r w:rsidR="00092B1B" w:rsidRPr="006C15FE">
        <w:t>rezultat</w:t>
      </w:r>
      <w:r w:rsidR="003B397E" w:rsidRPr="006C15FE">
        <w:t>om</w:t>
      </w:r>
      <w:r w:rsidR="00092B1B" w:rsidRPr="006C15FE">
        <w:t>,</w:t>
      </w:r>
      <w:r w:rsidR="00092B1B">
        <w:t xml:space="preserve"> ki je zelo </w:t>
      </w:r>
      <w:r w:rsidR="00025EA9">
        <w:t>poveden</w:t>
      </w:r>
      <w:r w:rsidR="00092B1B">
        <w:t xml:space="preserve">, </w:t>
      </w:r>
      <w:r w:rsidR="003B397E">
        <w:t>ekološki odtis</w:t>
      </w:r>
      <w:r w:rsidR="00092B1B">
        <w:t xml:space="preserve"> pomaga pri razumevanju in reševanju globalnih </w:t>
      </w:r>
      <w:proofErr w:type="spellStart"/>
      <w:r w:rsidR="00092B1B">
        <w:t>okoljskih</w:t>
      </w:r>
      <w:proofErr w:type="spellEnd"/>
      <w:r w:rsidR="00092B1B">
        <w:t xml:space="preserve"> problemov, kot so n</w:t>
      </w:r>
      <w:r w:rsidR="004341BD">
        <w:t>a primer</w:t>
      </w:r>
      <w:r w:rsidR="00092B1B">
        <w:t xml:space="preserve"> podnebne spremembe, ter spodbuja </w:t>
      </w:r>
      <w:r w:rsidR="00092B1B" w:rsidRPr="006F2A52">
        <w:rPr>
          <w:spacing w:val="-2"/>
        </w:rPr>
        <w:t xml:space="preserve">uporabo trajnostnih vzorcev potrošnje. </w:t>
      </w:r>
      <w:r w:rsidR="00506732" w:rsidRPr="006F2A52">
        <w:rPr>
          <w:bCs/>
          <w:spacing w:val="-2"/>
        </w:rPr>
        <w:t>Razčlemba</w:t>
      </w:r>
      <w:r w:rsidR="003B397E" w:rsidRPr="006F2A52">
        <w:rPr>
          <w:bCs/>
          <w:spacing w:val="-2"/>
        </w:rPr>
        <w:t xml:space="preserve"> odtisa po</w:t>
      </w:r>
      <w:r w:rsidR="00092B1B" w:rsidRPr="006F2A52">
        <w:rPr>
          <w:rStyle w:val="VodilnistavekUMAR"/>
          <w:b w:val="0"/>
          <w:bCs/>
          <w:spacing w:val="-2"/>
        </w:rPr>
        <w:t xml:space="preserve"> rab</w:t>
      </w:r>
      <w:r w:rsidR="003B397E" w:rsidRPr="006F2A52">
        <w:rPr>
          <w:rStyle w:val="VodilnistavekUMAR"/>
          <w:b w:val="0"/>
          <w:bCs/>
          <w:spacing w:val="-2"/>
        </w:rPr>
        <w:t>i</w:t>
      </w:r>
      <w:r w:rsidR="00092B1B" w:rsidRPr="006F2A52">
        <w:rPr>
          <w:rStyle w:val="VodilnistavekUMAR"/>
          <w:b w:val="0"/>
          <w:bCs/>
          <w:spacing w:val="-2"/>
        </w:rPr>
        <w:t xml:space="preserve"> tal</w:t>
      </w:r>
      <w:r w:rsidR="00851CD1" w:rsidRPr="006F2A52">
        <w:rPr>
          <w:rStyle w:val="VodilnistavekUMAR"/>
          <w:b w:val="0"/>
          <w:bCs/>
          <w:spacing w:val="-2"/>
        </w:rPr>
        <w:t xml:space="preserve"> </w:t>
      </w:r>
      <w:r w:rsidR="00506732" w:rsidRPr="006F2A52">
        <w:rPr>
          <w:rStyle w:val="VodilnistavekUMAR"/>
          <w:b w:val="0"/>
          <w:bCs/>
          <w:spacing w:val="-2"/>
        </w:rPr>
        <w:t>(gozd</w:t>
      </w:r>
      <w:r w:rsidR="00851CD1" w:rsidRPr="006F2A52">
        <w:rPr>
          <w:rStyle w:val="VodilnistavekUMAR"/>
          <w:b w:val="0"/>
          <w:bCs/>
          <w:spacing w:val="-2"/>
        </w:rPr>
        <w:t>ni proizvodi</w:t>
      </w:r>
      <w:r w:rsidR="00506732" w:rsidRPr="006F2A52">
        <w:rPr>
          <w:rStyle w:val="VodilnistavekUMAR"/>
          <w:b w:val="0"/>
          <w:bCs/>
          <w:spacing w:val="-2"/>
        </w:rPr>
        <w:t>, obdelovalne</w:t>
      </w:r>
      <w:r w:rsidR="002C2DD1" w:rsidRPr="006F2A52">
        <w:rPr>
          <w:rStyle w:val="VodilnistavekUMAR"/>
          <w:b w:val="0"/>
          <w:bCs/>
          <w:spacing w:val="-2"/>
        </w:rPr>
        <w:t xml:space="preserve"> in</w:t>
      </w:r>
      <w:r w:rsidR="00506732" w:rsidRPr="006F2A52">
        <w:rPr>
          <w:rStyle w:val="VodilnistavekUMAR"/>
          <w:b w:val="0"/>
          <w:bCs/>
          <w:spacing w:val="-2"/>
        </w:rPr>
        <w:t xml:space="preserve"> pozidane površine,</w:t>
      </w:r>
      <w:r w:rsidR="00851CD1" w:rsidRPr="006F2A52">
        <w:rPr>
          <w:rStyle w:val="VodilnistavekUMAR"/>
          <w:b w:val="0"/>
          <w:bCs/>
          <w:spacing w:val="-2"/>
        </w:rPr>
        <w:t xml:space="preserve"> absorpcija ogljika</w:t>
      </w:r>
      <w:r w:rsidR="004341BD">
        <w:rPr>
          <w:rStyle w:val="VodilnistavekUMAR"/>
          <w:b w:val="0"/>
          <w:bCs/>
          <w:spacing w:val="-2"/>
        </w:rPr>
        <w:t xml:space="preserve"> in drugo</w:t>
      </w:r>
      <w:r w:rsidR="00506732" w:rsidRPr="006F2A52">
        <w:rPr>
          <w:rStyle w:val="VodilnistavekUMAR"/>
          <w:b w:val="0"/>
          <w:bCs/>
          <w:spacing w:val="-2"/>
        </w:rPr>
        <w:t xml:space="preserve">) </w:t>
      </w:r>
      <w:r w:rsidR="00092B1B" w:rsidRPr="001A3B68">
        <w:rPr>
          <w:rStyle w:val="VodilnistavekUMAR"/>
          <w:b w:val="0"/>
          <w:bCs/>
          <w:spacing w:val="-2"/>
        </w:rPr>
        <w:t>oz</w:t>
      </w:r>
      <w:r w:rsidR="004341BD" w:rsidRPr="001A3B68">
        <w:rPr>
          <w:rStyle w:val="VodilnistavekUMAR"/>
          <w:b w:val="0"/>
          <w:bCs/>
          <w:spacing w:val="-2"/>
        </w:rPr>
        <w:t xml:space="preserve">iroma </w:t>
      </w:r>
      <w:r w:rsidR="00092B1B" w:rsidRPr="001A3B68">
        <w:rPr>
          <w:rStyle w:val="VodilnistavekUMAR"/>
          <w:b w:val="0"/>
          <w:bCs/>
          <w:spacing w:val="-2"/>
        </w:rPr>
        <w:t>na to vezan</w:t>
      </w:r>
      <w:r w:rsidR="001A3B68" w:rsidRPr="001A3B68">
        <w:rPr>
          <w:rStyle w:val="VodilnistavekUMAR"/>
          <w:b w:val="0"/>
          <w:bCs/>
          <w:spacing w:val="-2"/>
        </w:rPr>
        <w:t>e</w:t>
      </w:r>
      <w:r w:rsidR="00092B1B" w:rsidRPr="001A3B68">
        <w:rPr>
          <w:rStyle w:val="VodilnistavekUMAR"/>
          <w:b w:val="0"/>
          <w:bCs/>
          <w:spacing w:val="-2"/>
        </w:rPr>
        <w:t xml:space="preserve"> potrošnj</w:t>
      </w:r>
      <w:r w:rsidR="001A3B68" w:rsidRPr="001A3B68">
        <w:rPr>
          <w:rStyle w:val="VodilnistavekUMAR"/>
          <w:b w:val="0"/>
          <w:bCs/>
          <w:spacing w:val="-2"/>
        </w:rPr>
        <w:t>e</w:t>
      </w:r>
      <w:r w:rsidR="00092B1B" w:rsidRPr="006F2A52">
        <w:rPr>
          <w:rStyle w:val="VodilnistavekUMAR"/>
          <w:b w:val="0"/>
          <w:bCs/>
          <w:spacing w:val="-2"/>
        </w:rPr>
        <w:t xml:space="preserve"> </w:t>
      </w:r>
      <w:r w:rsidR="00506732" w:rsidRPr="006F2A52">
        <w:rPr>
          <w:rStyle w:val="VodilnistavekUMAR"/>
          <w:b w:val="0"/>
          <w:bCs/>
          <w:spacing w:val="-2"/>
        </w:rPr>
        <w:t>(bivanje, prehrana, promet</w:t>
      </w:r>
      <w:r w:rsidR="004341BD">
        <w:rPr>
          <w:rStyle w:val="VodilnistavekUMAR"/>
          <w:b w:val="0"/>
          <w:bCs/>
          <w:spacing w:val="-2"/>
        </w:rPr>
        <w:t xml:space="preserve"> </w:t>
      </w:r>
      <w:r w:rsidR="002C2DD1" w:rsidRPr="006F2A52">
        <w:rPr>
          <w:rStyle w:val="VodilnistavekUMAR"/>
          <w:b w:val="0"/>
          <w:bCs/>
          <w:spacing w:val="-2"/>
        </w:rPr>
        <w:t>.</w:t>
      </w:r>
      <w:r w:rsidR="00506732" w:rsidRPr="006F2A52">
        <w:rPr>
          <w:rStyle w:val="VodilnistavekUMAR"/>
          <w:b w:val="0"/>
          <w:bCs/>
          <w:spacing w:val="-2"/>
        </w:rPr>
        <w:t>..) omogoča</w:t>
      </w:r>
      <w:r w:rsidR="00092B1B" w:rsidRPr="006F2A52">
        <w:rPr>
          <w:rStyle w:val="VodilnistavekUMAR"/>
          <w:b w:val="0"/>
          <w:bCs/>
          <w:spacing w:val="-2"/>
        </w:rPr>
        <w:t xml:space="preserve"> vpogled v strukturo</w:t>
      </w:r>
      <w:r w:rsidR="00506732" w:rsidRPr="006F2A52">
        <w:rPr>
          <w:rStyle w:val="VodilnistavekUMAR"/>
          <w:b w:val="0"/>
          <w:bCs/>
          <w:spacing w:val="-2"/>
        </w:rPr>
        <w:t xml:space="preserve"> </w:t>
      </w:r>
      <w:r w:rsidR="002D754F">
        <w:rPr>
          <w:rStyle w:val="VodilnistavekUMAR"/>
          <w:b w:val="0"/>
          <w:bCs/>
          <w:spacing w:val="-2"/>
        </w:rPr>
        <w:t xml:space="preserve">odtisa </w:t>
      </w:r>
      <w:r w:rsidR="00506732" w:rsidRPr="006F2A52">
        <w:rPr>
          <w:rStyle w:val="VodilnistavekUMAR"/>
          <w:b w:val="0"/>
          <w:bCs/>
          <w:spacing w:val="-2"/>
        </w:rPr>
        <w:t>in</w:t>
      </w:r>
      <w:r w:rsidR="003B397E" w:rsidRPr="006F2A52">
        <w:rPr>
          <w:rStyle w:val="VodilnistavekUMAR"/>
          <w:b w:val="0"/>
          <w:bCs/>
          <w:spacing w:val="-2"/>
        </w:rPr>
        <w:t xml:space="preserve"> </w:t>
      </w:r>
      <w:r w:rsidR="001466A6" w:rsidRPr="006F2A52">
        <w:rPr>
          <w:rStyle w:val="VodilnistavekUMAR"/>
          <w:b w:val="0"/>
          <w:bCs/>
          <w:spacing w:val="-2"/>
        </w:rPr>
        <w:t>k</w:t>
      </w:r>
      <w:r w:rsidR="003B397E" w:rsidRPr="006F2A52">
        <w:rPr>
          <w:rStyle w:val="VodilnistavekUMAR"/>
          <w:b w:val="0"/>
          <w:bCs/>
          <w:spacing w:val="-2"/>
        </w:rPr>
        <w:t>ljučn</w:t>
      </w:r>
      <w:r w:rsidR="00506732" w:rsidRPr="006F2A52">
        <w:rPr>
          <w:rStyle w:val="VodilnistavekUMAR"/>
          <w:b w:val="0"/>
          <w:bCs/>
          <w:spacing w:val="-2"/>
        </w:rPr>
        <w:t>a</w:t>
      </w:r>
      <w:r w:rsidR="00092B1B" w:rsidRPr="006F2A52">
        <w:rPr>
          <w:rStyle w:val="VodilnistavekUMAR"/>
          <w:b w:val="0"/>
          <w:bCs/>
          <w:spacing w:val="-2"/>
        </w:rPr>
        <w:t xml:space="preserve"> </w:t>
      </w:r>
      <w:r w:rsidR="00506732" w:rsidRPr="006F2A52">
        <w:rPr>
          <w:rStyle w:val="VodilnistavekUMAR"/>
          <w:b w:val="0"/>
          <w:bCs/>
          <w:spacing w:val="-2"/>
        </w:rPr>
        <w:t>področja, kjer so nadaljnji ukrepi za zmanjševanje odtisa lahko učinkovitejši</w:t>
      </w:r>
      <w:r w:rsidR="00092B1B" w:rsidRPr="006F2A52">
        <w:rPr>
          <w:rStyle w:val="VodilnistavekUMAR"/>
          <w:b w:val="0"/>
          <w:bCs/>
          <w:spacing w:val="-2"/>
        </w:rPr>
        <w:t>.</w:t>
      </w:r>
      <w:r w:rsidR="00092B1B">
        <w:rPr>
          <w:bCs/>
        </w:rPr>
        <w:t xml:space="preserve"> </w:t>
      </w:r>
    </w:p>
    <w:p w14:paraId="01B658D0" w14:textId="3C2280DD" w:rsidR="007F11B9" w:rsidRDefault="007F11B9" w:rsidP="007F11B9">
      <w:pPr>
        <w:pStyle w:val="BesediloUMAR"/>
        <w:rPr>
          <w:bCs/>
        </w:rPr>
      </w:pPr>
    </w:p>
    <w:p w14:paraId="084652AF" w14:textId="11244824" w:rsidR="007D7C24" w:rsidRDefault="001466A6" w:rsidP="007F11B9">
      <w:pPr>
        <w:pStyle w:val="BesediloUMAR"/>
        <w:rPr>
          <w:rStyle w:val="BesediloUMARChar"/>
        </w:rPr>
      </w:pPr>
      <w:r w:rsidRPr="00B61FEB">
        <w:rPr>
          <w:rStyle w:val="VodilnistavekUMAR"/>
          <w:b w:val="0"/>
          <w:bCs/>
        </w:rPr>
        <w:t xml:space="preserve">Na </w:t>
      </w:r>
      <w:r w:rsidR="0040655D">
        <w:rPr>
          <w:rStyle w:val="VodilnistavekUMAR"/>
          <w:b w:val="0"/>
          <w:bCs/>
        </w:rPr>
        <w:t xml:space="preserve">svetovni </w:t>
      </w:r>
      <w:r w:rsidRPr="00B61FEB">
        <w:rPr>
          <w:rStyle w:val="VodilnistavekUMAR"/>
          <w:b w:val="0"/>
          <w:bCs/>
        </w:rPr>
        <w:t>ravni p</w:t>
      </w:r>
      <w:r w:rsidR="001973D9" w:rsidRPr="00B61FEB">
        <w:rPr>
          <w:rStyle w:val="VodilnistavekUMAR"/>
          <w:b w:val="0"/>
          <w:bCs/>
        </w:rPr>
        <w:t>ovpraševanje človeštva po biološko produktivnih površinah že od sedemdesetih let prejšnjega stoletja presega biološko zmogljivost Zemlje</w:t>
      </w:r>
      <w:r w:rsidR="00707655" w:rsidRPr="00B61FEB">
        <w:rPr>
          <w:rStyle w:val="VodilnistavekUMAR"/>
          <w:b w:val="0"/>
          <w:bCs/>
        </w:rPr>
        <w:t xml:space="preserve">, </w:t>
      </w:r>
      <w:r w:rsidR="007D7C24" w:rsidRPr="00B61FEB">
        <w:rPr>
          <w:rStyle w:val="VodilnistavekUMAR"/>
          <w:b w:val="0"/>
          <w:bCs/>
        </w:rPr>
        <w:t xml:space="preserve">kar vodi v povečanje ekološkega </w:t>
      </w:r>
      <w:r w:rsidR="003D4A07">
        <w:rPr>
          <w:rStyle w:val="VodilnistavekUMAR"/>
          <w:b w:val="0"/>
          <w:bCs/>
        </w:rPr>
        <w:t>dolga</w:t>
      </w:r>
      <w:r w:rsidR="001973D9" w:rsidRPr="00B61FEB">
        <w:rPr>
          <w:rStyle w:val="VodilnistavekUMAR"/>
          <w:b w:val="0"/>
          <w:bCs/>
        </w:rPr>
        <w:t>.</w:t>
      </w:r>
      <w:r w:rsidR="001973D9">
        <w:rPr>
          <w:rStyle w:val="VodilnistavekUMAR"/>
        </w:rPr>
        <w:t xml:space="preserve"> </w:t>
      </w:r>
      <w:r w:rsidR="007D7C24">
        <w:rPr>
          <w:rStyle w:val="BesediloUMARChar"/>
        </w:rPr>
        <w:t>Ta se</w:t>
      </w:r>
      <w:r w:rsidR="007D7C24" w:rsidRPr="00AF4169">
        <w:rPr>
          <w:rStyle w:val="BesediloUMARChar"/>
        </w:rPr>
        <w:t xml:space="preserve"> v zadnjih dveh desetletjih </w:t>
      </w:r>
      <w:r w:rsidR="007D7C24">
        <w:rPr>
          <w:rStyle w:val="BesediloUMARChar"/>
        </w:rPr>
        <w:t>povečuje</w:t>
      </w:r>
      <w:r w:rsidR="007D7C24" w:rsidRPr="00AF4169">
        <w:rPr>
          <w:rStyle w:val="BesediloUMARChar"/>
        </w:rPr>
        <w:t xml:space="preserve"> </w:t>
      </w:r>
      <w:r w:rsidR="002C2DD1">
        <w:rPr>
          <w:rStyle w:val="BesediloUMARChar"/>
        </w:rPr>
        <w:t xml:space="preserve">za </w:t>
      </w:r>
      <w:r w:rsidR="007D7C24" w:rsidRPr="00AF4169">
        <w:rPr>
          <w:rStyle w:val="BesediloUMARChar"/>
        </w:rPr>
        <w:t xml:space="preserve">5 % </w:t>
      </w:r>
      <w:r w:rsidR="001A3B68">
        <w:rPr>
          <w:rStyle w:val="BesediloUMARChar"/>
        </w:rPr>
        <w:t xml:space="preserve">letno </w:t>
      </w:r>
      <w:r w:rsidR="004341BD" w:rsidRPr="004341BD">
        <w:rPr>
          <w:rStyle w:val="BesediloUMARChar"/>
        </w:rPr>
        <w:t>–</w:t>
      </w:r>
      <w:r w:rsidR="003D4A07">
        <w:rPr>
          <w:rStyle w:val="BesediloUMARChar"/>
        </w:rPr>
        <w:t xml:space="preserve"> </w:t>
      </w:r>
      <w:r w:rsidR="007D7C24">
        <w:rPr>
          <w:rStyle w:val="BesediloUMARChar"/>
        </w:rPr>
        <w:t>pre</w:t>
      </w:r>
      <w:r w:rsidR="007D7C24" w:rsidRPr="001A3B68">
        <w:rPr>
          <w:rStyle w:val="BesediloUMARChar"/>
        </w:rPr>
        <w:t xml:space="preserve">bivalec sveta </w:t>
      </w:r>
      <w:r w:rsidR="00B61FEB" w:rsidRPr="001A3B68">
        <w:rPr>
          <w:rStyle w:val="BesediloUMARChar"/>
        </w:rPr>
        <w:t>je</w:t>
      </w:r>
      <w:r w:rsidR="00B61FEB">
        <w:rPr>
          <w:rStyle w:val="BesediloUMARChar"/>
        </w:rPr>
        <w:t xml:space="preserve"> v </w:t>
      </w:r>
      <w:r w:rsidR="002C2DD1">
        <w:rPr>
          <w:rStyle w:val="BesediloUMARChar"/>
        </w:rPr>
        <w:t xml:space="preserve">letu </w:t>
      </w:r>
      <w:r w:rsidR="00B61FEB">
        <w:rPr>
          <w:rStyle w:val="BesediloUMARChar"/>
        </w:rPr>
        <w:t xml:space="preserve">2019 </w:t>
      </w:r>
      <w:r w:rsidR="007D7C24">
        <w:rPr>
          <w:rStyle w:val="BesediloUMARChar"/>
        </w:rPr>
        <w:t>v povprečju ustvaril več kot 1</w:t>
      </w:r>
      <w:r w:rsidR="002C2DD1">
        <w:rPr>
          <w:rStyle w:val="BesediloUMARChar"/>
        </w:rPr>
        <w:t xml:space="preserve"> </w:t>
      </w:r>
      <w:proofErr w:type="spellStart"/>
      <w:r w:rsidR="007D7C24">
        <w:rPr>
          <w:rStyle w:val="BesediloUMARChar"/>
        </w:rPr>
        <w:t>gha</w:t>
      </w:r>
      <w:proofErr w:type="spellEnd"/>
      <w:r w:rsidR="007D7C24">
        <w:rPr>
          <w:rStyle w:val="BesediloUMARChar"/>
        </w:rPr>
        <w:t xml:space="preserve"> </w:t>
      </w:r>
      <w:r w:rsidR="003D4A07">
        <w:rPr>
          <w:rStyle w:val="BesediloUMARChar"/>
        </w:rPr>
        <w:t>dolga</w:t>
      </w:r>
      <w:r w:rsidR="007D7C24">
        <w:rPr>
          <w:rStyle w:val="BesediloUMARChar"/>
        </w:rPr>
        <w:t xml:space="preserve">. </w:t>
      </w:r>
      <w:r w:rsidR="002C2DD1">
        <w:rPr>
          <w:rStyle w:val="BesediloUMARChar"/>
        </w:rPr>
        <w:t xml:space="preserve">Skupna </w:t>
      </w:r>
      <w:proofErr w:type="spellStart"/>
      <w:r w:rsidR="002C2DD1">
        <w:rPr>
          <w:rStyle w:val="BesediloUMARChar"/>
        </w:rPr>
        <w:t>b</w:t>
      </w:r>
      <w:r w:rsidR="007D7C24">
        <w:rPr>
          <w:rStyle w:val="BesediloUMARChar"/>
        </w:rPr>
        <w:t>iokapaciteta</w:t>
      </w:r>
      <w:proofErr w:type="spellEnd"/>
      <w:r w:rsidR="007D7C24">
        <w:rPr>
          <w:rStyle w:val="BesediloUMARChar"/>
        </w:rPr>
        <w:t xml:space="preserve"> se zaradi sprememb rabe zemljišč v produktivnejše oblike </w:t>
      </w:r>
      <w:r w:rsidR="007D7C24" w:rsidRPr="00B30F63">
        <w:rPr>
          <w:rStyle w:val="BesediloUMARChar"/>
        </w:rPr>
        <w:t xml:space="preserve">sicer povečuje, </w:t>
      </w:r>
      <w:r w:rsidR="0040655D">
        <w:rPr>
          <w:rStyle w:val="BesediloUMARChar"/>
        </w:rPr>
        <w:t>merjena</w:t>
      </w:r>
      <w:r w:rsidR="0040655D" w:rsidRPr="00B30F63">
        <w:rPr>
          <w:rStyle w:val="BesediloUMARChar"/>
        </w:rPr>
        <w:t xml:space="preserve"> na prebivalca</w:t>
      </w:r>
      <w:r w:rsidR="0040655D">
        <w:rPr>
          <w:rStyle w:val="BesediloUMARChar"/>
        </w:rPr>
        <w:t xml:space="preserve"> pa je </w:t>
      </w:r>
      <w:r w:rsidR="007D7C24">
        <w:rPr>
          <w:rStyle w:val="BesediloUMARChar"/>
        </w:rPr>
        <w:t>z naraščanjem svetovnega prebivalstva</w:t>
      </w:r>
      <w:r w:rsidR="007D7C24" w:rsidRPr="00B30F63">
        <w:rPr>
          <w:rStyle w:val="BesediloUMARChar"/>
        </w:rPr>
        <w:t xml:space="preserve"> v izrazitem upadu.</w:t>
      </w:r>
      <w:r w:rsidR="00812D55">
        <w:rPr>
          <w:rStyle w:val="BesediloUMARChar"/>
        </w:rPr>
        <w:t xml:space="preserve"> </w:t>
      </w:r>
      <w:r w:rsidR="008859BC">
        <w:rPr>
          <w:rStyle w:val="BesediloUMARChar"/>
        </w:rPr>
        <w:t xml:space="preserve">Hkrati </w:t>
      </w:r>
      <w:r w:rsidR="00297388">
        <w:rPr>
          <w:rStyle w:val="BesediloUMARChar"/>
        </w:rPr>
        <w:t>spremembe v</w:t>
      </w:r>
      <w:r w:rsidR="00812D55">
        <w:rPr>
          <w:rStyle w:val="BesediloUMARChar"/>
        </w:rPr>
        <w:t xml:space="preserve"> rab</w:t>
      </w:r>
      <w:r w:rsidR="00297388">
        <w:rPr>
          <w:rStyle w:val="BesediloUMARChar"/>
        </w:rPr>
        <w:t>i</w:t>
      </w:r>
      <w:r w:rsidR="00812D55">
        <w:rPr>
          <w:rStyle w:val="BesediloUMARChar"/>
        </w:rPr>
        <w:t xml:space="preserve"> zemljišč (</w:t>
      </w:r>
      <w:r w:rsidR="008859BC">
        <w:rPr>
          <w:rStyle w:val="BesediloUMARChar"/>
        </w:rPr>
        <w:t>n</w:t>
      </w:r>
      <w:r w:rsidR="00262BF3">
        <w:rPr>
          <w:rStyle w:val="BesediloUMARChar"/>
        </w:rPr>
        <w:t>a primer</w:t>
      </w:r>
      <w:r w:rsidR="008859BC">
        <w:rPr>
          <w:rStyle w:val="BesediloUMARChar"/>
        </w:rPr>
        <w:t xml:space="preserve"> </w:t>
      </w:r>
      <w:r w:rsidR="00297388">
        <w:rPr>
          <w:rStyle w:val="BesediloUMARChar"/>
        </w:rPr>
        <w:t xml:space="preserve">iz </w:t>
      </w:r>
      <w:r w:rsidR="00812D55">
        <w:rPr>
          <w:rStyle w:val="BesediloUMARChar"/>
        </w:rPr>
        <w:t>go</w:t>
      </w:r>
      <w:r w:rsidR="008859BC">
        <w:rPr>
          <w:rStyle w:val="BesediloUMARChar"/>
        </w:rPr>
        <w:t>z</w:t>
      </w:r>
      <w:r w:rsidR="00812D55">
        <w:rPr>
          <w:rStyle w:val="BesediloUMARChar"/>
        </w:rPr>
        <w:t>dn</w:t>
      </w:r>
      <w:r w:rsidR="00297388">
        <w:rPr>
          <w:rStyle w:val="BesediloUMARChar"/>
        </w:rPr>
        <w:t>ih</w:t>
      </w:r>
      <w:r w:rsidR="00812D55">
        <w:rPr>
          <w:rStyle w:val="BesediloUMARChar"/>
        </w:rPr>
        <w:t xml:space="preserve"> v obdelovalne) zmanjšuje</w:t>
      </w:r>
      <w:r w:rsidR="0040655D">
        <w:rPr>
          <w:rStyle w:val="BesediloUMARChar"/>
        </w:rPr>
        <w:t>jo</w:t>
      </w:r>
      <w:r w:rsidR="00812D55">
        <w:rPr>
          <w:rStyle w:val="BesediloUMARChar"/>
        </w:rPr>
        <w:t xml:space="preserve"> zmožnost površin za absorpcijo ogljika</w:t>
      </w:r>
      <w:r w:rsidR="008859BC">
        <w:rPr>
          <w:rStyle w:val="BesediloUMARChar"/>
        </w:rPr>
        <w:t>, kar prispeva k povečevanju ogljičnega odtisa</w:t>
      </w:r>
      <w:r w:rsidR="003D4A07">
        <w:rPr>
          <w:rStyle w:val="BesediloUMARChar"/>
        </w:rPr>
        <w:t xml:space="preserve">, ki </w:t>
      </w:r>
      <w:r w:rsidR="001B7507">
        <w:rPr>
          <w:rStyle w:val="BesediloUMARChar"/>
        </w:rPr>
        <w:t>k ekološkemu odtisu</w:t>
      </w:r>
      <w:r w:rsidR="001A3B68" w:rsidRPr="001A3B68">
        <w:rPr>
          <w:rStyle w:val="BesediloUMARChar"/>
        </w:rPr>
        <w:t xml:space="preserve"> </w:t>
      </w:r>
      <w:r w:rsidR="001A3B68">
        <w:rPr>
          <w:rStyle w:val="BesediloUMARChar"/>
        </w:rPr>
        <w:t>prispeva večino</w:t>
      </w:r>
      <w:r w:rsidR="00812D55">
        <w:rPr>
          <w:rStyle w:val="BesediloUMARChar"/>
        </w:rPr>
        <w:t>.</w:t>
      </w:r>
      <w:r w:rsidR="00B61FEB" w:rsidRPr="00B61FEB">
        <w:rPr>
          <w:rStyle w:val="BesediloUMARChar"/>
        </w:rPr>
        <w:t xml:space="preserve"> </w:t>
      </w:r>
      <w:r w:rsidR="00B61FEB">
        <w:rPr>
          <w:rStyle w:val="BesediloUMARChar"/>
        </w:rPr>
        <w:t>O</w:t>
      </w:r>
      <w:r w:rsidR="00B61FEB" w:rsidRPr="007D7C24">
        <w:rPr>
          <w:rStyle w:val="BesediloUMARChar"/>
        </w:rPr>
        <w:t>b sedanjem načinu življenja</w:t>
      </w:r>
      <w:r w:rsidR="00B61FEB">
        <w:rPr>
          <w:rStyle w:val="BesediloUMARChar"/>
        </w:rPr>
        <w:t xml:space="preserve">, ko </w:t>
      </w:r>
      <w:r w:rsidR="00275CC2">
        <w:rPr>
          <w:rStyle w:val="BesediloUMARChar"/>
        </w:rPr>
        <w:t xml:space="preserve">ekološki </w:t>
      </w:r>
      <w:r w:rsidR="00275CC2" w:rsidRPr="001A3B68">
        <w:rPr>
          <w:rStyle w:val="BesediloUMARChar"/>
        </w:rPr>
        <w:t xml:space="preserve">odtis </w:t>
      </w:r>
      <w:r w:rsidR="00B61FEB" w:rsidRPr="001A3B68">
        <w:rPr>
          <w:rStyle w:val="BesediloUMARChar"/>
        </w:rPr>
        <w:t>znaša</w:t>
      </w:r>
      <w:r w:rsidR="00B61FEB">
        <w:rPr>
          <w:rStyle w:val="BesediloUMARChar"/>
        </w:rPr>
        <w:t xml:space="preserve"> </w:t>
      </w:r>
      <w:r w:rsidR="004C5CE6">
        <w:rPr>
          <w:rStyle w:val="BesediloUMARChar"/>
        </w:rPr>
        <w:t xml:space="preserve">okoli </w:t>
      </w:r>
      <w:r w:rsidR="00B61FEB">
        <w:rPr>
          <w:rStyle w:val="BesediloUMARChar"/>
        </w:rPr>
        <w:t xml:space="preserve">2,6 </w:t>
      </w:r>
      <w:proofErr w:type="spellStart"/>
      <w:r w:rsidR="00B61FEB">
        <w:rPr>
          <w:rStyle w:val="BesediloUMARChar"/>
        </w:rPr>
        <w:t>gha</w:t>
      </w:r>
      <w:proofErr w:type="spellEnd"/>
      <w:r w:rsidR="00B61FEB">
        <w:rPr>
          <w:rStyle w:val="BesediloUMARChar"/>
        </w:rPr>
        <w:t xml:space="preserve"> in </w:t>
      </w:r>
      <w:proofErr w:type="spellStart"/>
      <w:r w:rsidR="00B61FEB">
        <w:rPr>
          <w:rStyle w:val="BesediloUMARChar"/>
        </w:rPr>
        <w:t>biokapaciteta</w:t>
      </w:r>
      <w:proofErr w:type="spellEnd"/>
      <w:r w:rsidR="00B61FEB">
        <w:rPr>
          <w:rStyle w:val="BesediloUMARChar"/>
        </w:rPr>
        <w:t xml:space="preserve"> 1,5 </w:t>
      </w:r>
      <w:proofErr w:type="spellStart"/>
      <w:r w:rsidR="00B61FEB">
        <w:rPr>
          <w:rStyle w:val="BesediloUMARChar"/>
        </w:rPr>
        <w:t>gha</w:t>
      </w:r>
      <w:proofErr w:type="spellEnd"/>
      <w:r w:rsidR="00B61FEB">
        <w:rPr>
          <w:rStyle w:val="BesediloUMARChar"/>
        </w:rPr>
        <w:t xml:space="preserve"> na prebivalca,</w:t>
      </w:r>
      <w:r w:rsidR="00B61FEB" w:rsidRPr="007D7C24">
        <w:rPr>
          <w:rStyle w:val="BesediloUMARChar"/>
        </w:rPr>
        <w:t xml:space="preserve"> </w:t>
      </w:r>
      <w:r w:rsidR="00B61FEB">
        <w:rPr>
          <w:rStyle w:val="BesediloUMARChar"/>
        </w:rPr>
        <w:t xml:space="preserve">bi človeštvo </w:t>
      </w:r>
      <w:r w:rsidR="00B61FEB" w:rsidRPr="007D7C24">
        <w:rPr>
          <w:rStyle w:val="BesediloUMARChar"/>
        </w:rPr>
        <w:t>za doseganje trajnostne rabe oz</w:t>
      </w:r>
      <w:r w:rsidR="00DE4B26">
        <w:rPr>
          <w:rStyle w:val="BesediloUMARChar"/>
        </w:rPr>
        <w:t>iroma</w:t>
      </w:r>
      <w:r w:rsidR="00B61FEB" w:rsidRPr="007D7C24">
        <w:rPr>
          <w:rStyle w:val="BesediloUMARChar"/>
        </w:rPr>
        <w:t xml:space="preserve"> možnosti obnavljanja naravnega kapitala potrebovalo 1,7 Zemlje.</w:t>
      </w:r>
    </w:p>
    <w:p w14:paraId="148D64E1" w14:textId="77777777" w:rsidR="00871916" w:rsidRDefault="00871916" w:rsidP="007F11B9">
      <w:pPr>
        <w:pStyle w:val="BesediloUMAR"/>
        <w:rPr>
          <w:rStyle w:val="VodilnistavekUMAR"/>
        </w:rPr>
      </w:pPr>
    </w:p>
    <w:p w14:paraId="3606C8CD" w14:textId="7FB84D41" w:rsidR="005F3B02" w:rsidRPr="004E2E1D" w:rsidRDefault="003D4A07" w:rsidP="00E1300A">
      <w:pPr>
        <w:pStyle w:val="BesediloUMAR"/>
        <w:rPr>
          <w:rStyle w:val="BesediloUMARChar"/>
        </w:rPr>
      </w:pPr>
      <w:r w:rsidRPr="009B0FFE">
        <w:rPr>
          <w:rStyle w:val="BesediloUMARChar"/>
        </w:rPr>
        <w:t>Tudi v</w:t>
      </w:r>
      <w:r w:rsidR="001466A6" w:rsidRPr="009B0FFE">
        <w:rPr>
          <w:rStyle w:val="BesediloUMARChar"/>
        </w:rPr>
        <w:t xml:space="preserve"> Sloveniji </w:t>
      </w:r>
      <w:r w:rsidRPr="009B0FFE">
        <w:rPr>
          <w:rStyle w:val="BesediloUMARChar"/>
        </w:rPr>
        <w:t>je</w:t>
      </w:r>
      <w:r w:rsidR="00871916" w:rsidRPr="009B0FFE">
        <w:rPr>
          <w:rStyle w:val="BesediloUMARChar"/>
        </w:rPr>
        <w:t xml:space="preserve"> </w:t>
      </w:r>
      <w:r w:rsidRPr="009B0FFE">
        <w:rPr>
          <w:rStyle w:val="BesediloUMARChar"/>
        </w:rPr>
        <w:t xml:space="preserve">zaradi načina življenja </w:t>
      </w:r>
      <w:r w:rsidR="00871916" w:rsidRPr="009B0FFE">
        <w:rPr>
          <w:rStyle w:val="BesediloUMARChar"/>
        </w:rPr>
        <w:t>rab</w:t>
      </w:r>
      <w:r w:rsidRPr="009B0FFE">
        <w:rPr>
          <w:rStyle w:val="BesediloUMARChar"/>
        </w:rPr>
        <w:t>a</w:t>
      </w:r>
      <w:r w:rsidR="00871916" w:rsidRPr="009B0FFE">
        <w:rPr>
          <w:rStyle w:val="BesediloUMARChar"/>
        </w:rPr>
        <w:t xml:space="preserve"> naravnih virov</w:t>
      </w:r>
      <w:r w:rsidRPr="009B0FFE">
        <w:rPr>
          <w:rStyle w:val="BesediloUMARChar"/>
        </w:rPr>
        <w:t xml:space="preserve"> </w:t>
      </w:r>
      <w:proofErr w:type="spellStart"/>
      <w:r w:rsidRPr="009B0FFE">
        <w:rPr>
          <w:rStyle w:val="BesediloUMARChar"/>
        </w:rPr>
        <w:t>netrajnostna</w:t>
      </w:r>
      <w:proofErr w:type="spellEnd"/>
      <w:r w:rsidR="00E06CE6">
        <w:rPr>
          <w:rStyle w:val="BesediloUMARChar"/>
        </w:rPr>
        <w:t xml:space="preserve">, ker </w:t>
      </w:r>
      <w:r w:rsidR="00871916" w:rsidRPr="009B0FFE">
        <w:rPr>
          <w:rStyle w:val="BesediloUMARChar"/>
        </w:rPr>
        <w:t>izrazito presega biološko zmogljivost države</w:t>
      </w:r>
      <w:r w:rsidR="00E06CE6">
        <w:rPr>
          <w:rStyle w:val="BesediloUMARChar"/>
        </w:rPr>
        <w:t>. S tem</w:t>
      </w:r>
      <w:r w:rsidRPr="009B0FFE">
        <w:rPr>
          <w:rStyle w:val="BesediloUMARChar"/>
        </w:rPr>
        <w:t xml:space="preserve"> </w:t>
      </w:r>
      <w:r w:rsidR="00E06CE6">
        <w:rPr>
          <w:rStyle w:val="BesediloUMARChar"/>
        </w:rPr>
        <w:t>ustvarja</w:t>
      </w:r>
      <w:r w:rsidR="00871916" w:rsidRPr="009B0FFE">
        <w:rPr>
          <w:rStyle w:val="BesediloUMARChar"/>
        </w:rPr>
        <w:t xml:space="preserve"> lokalni primanjkljaj in globalni ekološki dolg.</w:t>
      </w:r>
      <w:r w:rsidR="00BB00D0">
        <w:rPr>
          <w:rStyle w:val="BesediloUMARChar"/>
        </w:rPr>
        <w:t xml:space="preserve"> </w:t>
      </w:r>
      <w:r w:rsidR="004B110C" w:rsidRPr="009B0FFE">
        <w:rPr>
          <w:rStyle w:val="BesediloUMARChar"/>
        </w:rPr>
        <w:t xml:space="preserve">Biokapaciteta na prebivalca (2,4 </w:t>
      </w:r>
      <w:proofErr w:type="spellStart"/>
      <w:r w:rsidR="004B110C" w:rsidRPr="009B0FFE">
        <w:rPr>
          <w:rStyle w:val="BesediloUMARChar"/>
        </w:rPr>
        <w:t>gha</w:t>
      </w:r>
      <w:proofErr w:type="spellEnd"/>
      <w:r w:rsidR="004B110C" w:rsidRPr="009B0FFE">
        <w:rPr>
          <w:rStyle w:val="BesediloUMARChar"/>
        </w:rPr>
        <w:t xml:space="preserve"> v 2019), ki </w:t>
      </w:r>
      <w:r w:rsidR="0040655D">
        <w:rPr>
          <w:rStyle w:val="BesediloUMARChar"/>
        </w:rPr>
        <w:t xml:space="preserve">je </w:t>
      </w:r>
      <w:r w:rsidR="004B110C" w:rsidRPr="009B0FFE">
        <w:rPr>
          <w:rStyle w:val="BesediloUMARChar"/>
        </w:rPr>
        <w:t xml:space="preserve">v zadnjih desetletjih dokaj </w:t>
      </w:r>
      <w:r w:rsidR="00194D59">
        <w:rPr>
          <w:rStyle w:val="BesediloUMARChar"/>
        </w:rPr>
        <w:t>stalna</w:t>
      </w:r>
      <w:r w:rsidR="004B110C" w:rsidRPr="00194D59">
        <w:rPr>
          <w:rStyle w:val="BesediloUMARChar"/>
        </w:rPr>
        <w:t>, je</w:t>
      </w:r>
      <w:r w:rsidR="004B110C" w:rsidRPr="009B0FFE">
        <w:rPr>
          <w:rStyle w:val="BesediloUMARChar"/>
        </w:rPr>
        <w:t xml:space="preserve"> glede na svetovno povprečje višja, a nižja kot v povprečju EU in večini držav članic. Hkrati je ekološki odtis Slovenije </w:t>
      </w:r>
      <w:r w:rsidR="00DF6B58" w:rsidRPr="009B0FFE">
        <w:rPr>
          <w:rStyle w:val="BesediloUMARChar"/>
        </w:rPr>
        <w:t xml:space="preserve">z </w:t>
      </w:r>
      <w:r w:rsidR="00DF6B58">
        <w:rPr>
          <w:rStyle w:val="BesediloUMARChar"/>
        </w:rPr>
        <w:t xml:space="preserve">razmeroma </w:t>
      </w:r>
      <w:r w:rsidR="00DF6B58" w:rsidRPr="009B0FFE">
        <w:rPr>
          <w:rStyle w:val="BesediloUMARChar"/>
        </w:rPr>
        <w:t xml:space="preserve">nizko </w:t>
      </w:r>
      <w:proofErr w:type="spellStart"/>
      <w:r w:rsidR="00DF6B58" w:rsidRPr="009B0FFE">
        <w:rPr>
          <w:rStyle w:val="BesediloUMARChar"/>
        </w:rPr>
        <w:t>biokapaciteto</w:t>
      </w:r>
      <w:proofErr w:type="spellEnd"/>
      <w:r w:rsidR="00DF6B58" w:rsidRPr="009B0FFE">
        <w:rPr>
          <w:rStyle w:val="BesediloUMARChar"/>
        </w:rPr>
        <w:t xml:space="preserve"> </w:t>
      </w:r>
      <w:r w:rsidR="004B110C" w:rsidRPr="009B0FFE">
        <w:rPr>
          <w:rStyle w:val="BesediloUMARChar"/>
        </w:rPr>
        <w:t xml:space="preserve">visok (5,2 </w:t>
      </w:r>
      <w:proofErr w:type="spellStart"/>
      <w:r w:rsidR="004B110C" w:rsidRPr="009B0FFE">
        <w:rPr>
          <w:rStyle w:val="BesediloUMARChar"/>
        </w:rPr>
        <w:t>gha</w:t>
      </w:r>
      <w:proofErr w:type="spellEnd"/>
      <w:r w:rsidR="004B110C" w:rsidRPr="009B0FFE">
        <w:rPr>
          <w:rStyle w:val="BesediloUMARChar"/>
        </w:rPr>
        <w:t xml:space="preserve"> na prebivalca v 2019). </w:t>
      </w:r>
      <w:r w:rsidR="00297388" w:rsidRPr="00297388">
        <w:rPr>
          <w:rStyle w:val="BesediloUMARChar"/>
        </w:rPr>
        <w:t>Za trajnostno rabo virov, ki temelji na življenjskem s</w:t>
      </w:r>
      <w:r w:rsidR="00F44B9C">
        <w:rPr>
          <w:rStyle w:val="BesediloUMARChar"/>
        </w:rPr>
        <w:t>logu</w:t>
      </w:r>
      <w:r w:rsidR="00297388" w:rsidRPr="00297388">
        <w:rPr>
          <w:rStyle w:val="BesediloUMARChar"/>
        </w:rPr>
        <w:t xml:space="preserve"> prebivalcev Slovenije, bi potrebovali 3,2 planet</w:t>
      </w:r>
      <w:r w:rsidR="0040655D">
        <w:rPr>
          <w:rStyle w:val="BesediloUMARChar"/>
        </w:rPr>
        <w:t>a</w:t>
      </w:r>
      <w:r w:rsidR="00297388" w:rsidRPr="00297388">
        <w:rPr>
          <w:rStyle w:val="BesediloUMARChar"/>
        </w:rPr>
        <w:t xml:space="preserve"> Zemlje, kar </w:t>
      </w:r>
      <w:r w:rsidR="00660E5E">
        <w:rPr>
          <w:rStyle w:val="BesediloUMARChar"/>
        </w:rPr>
        <w:t xml:space="preserve">nas </w:t>
      </w:r>
      <w:r w:rsidR="00297388" w:rsidRPr="00297388">
        <w:rPr>
          <w:rStyle w:val="BesediloUMARChar"/>
        </w:rPr>
        <w:t xml:space="preserve">uvršča med </w:t>
      </w:r>
      <w:r w:rsidR="00364411" w:rsidRPr="004E2E1D">
        <w:rPr>
          <w:rStyle w:val="BesediloUMARChar"/>
        </w:rPr>
        <w:t xml:space="preserve">prvo četrtino </w:t>
      </w:r>
      <w:r w:rsidR="00297388" w:rsidRPr="004E2E1D">
        <w:rPr>
          <w:rStyle w:val="BesediloUMARChar"/>
        </w:rPr>
        <w:t>ekološko bolj</w:t>
      </w:r>
      <w:r w:rsidR="00297388" w:rsidRPr="00297388">
        <w:rPr>
          <w:rStyle w:val="BesediloUMARChar"/>
        </w:rPr>
        <w:t xml:space="preserve"> potrošn</w:t>
      </w:r>
      <w:r w:rsidR="00364411">
        <w:rPr>
          <w:rStyle w:val="BesediloUMARChar"/>
        </w:rPr>
        <w:t>ih</w:t>
      </w:r>
      <w:r w:rsidR="00297388" w:rsidRPr="00297388">
        <w:rPr>
          <w:rStyle w:val="BesediloUMARChar"/>
        </w:rPr>
        <w:t xml:space="preserve"> držav</w:t>
      </w:r>
      <w:r w:rsidR="00297388">
        <w:rPr>
          <w:rStyle w:val="BesediloUMARChar"/>
        </w:rPr>
        <w:t xml:space="preserve"> sveta. </w:t>
      </w:r>
      <w:r w:rsidR="00200DB9">
        <w:rPr>
          <w:rStyle w:val="BesediloUMARChar"/>
        </w:rPr>
        <w:t>V</w:t>
      </w:r>
      <w:r w:rsidR="00297388">
        <w:rPr>
          <w:rStyle w:val="BesediloUMARChar"/>
        </w:rPr>
        <w:t xml:space="preserve"> </w:t>
      </w:r>
      <w:r w:rsidR="00297388" w:rsidRPr="005E4CFF">
        <w:rPr>
          <w:rStyle w:val="BesediloUMARChar"/>
        </w:rPr>
        <w:t>strukturi</w:t>
      </w:r>
      <w:r w:rsidR="00386E56" w:rsidRPr="005E4CFF">
        <w:rPr>
          <w:rStyle w:val="BesediloUMARChar"/>
        </w:rPr>
        <w:t xml:space="preserve"> </w:t>
      </w:r>
      <w:r w:rsidR="00386E56" w:rsidRPr="009B0FFE">
        <w:rPr>
          <w:rStyle w:val="BesediloUMARChar"/>
        </w:rPr>
        <w:t>ekološke</w:t>
      </w:r>
      <w:r w:rsidR="00297388">
        <w:rPr>
          <w:rStyle w:val="BesediloUMARChar"/>
        </w:rPr>
        <w:t>ga</w:t>
      </w:r>
      <w:r w:rsidR="00386E56" w:rsidRPr="009B0FFE">
        <w:rPr>
          <w:rStyle w:val="BesediloUMARChar"/>
        </w:rPr>
        <w:t xml:space="preserve"> odtis</w:t>
      </w:r>
      <w:r w:rsidR="00297388">
        <w:rPr>
          <w:rStyle w:val="BesediloUMARChar"/>
        </w:rPr>
        <w:t>a</w:t>
      </w:r>
      <w:r w:rsidR="00FF595B">
        <w:rPr>
          <w:rStyle w:val="BesediloUMARChar"/>
        </w:rPr>
        <w:t xml:space="preserve"> </w:t>
      </w:r>
      <w:r w:rsidR="00297388">
        <w:rPr>
          <w:rStyle w:val="BesediloUMARChar"/>
        </w:rPr>
        <w:t xml:space="preserve">prevladuje </w:t>
      </w:r>
      <w:r w:rsidR="00386E56" w:rsidRPr="009B0FFE">
        <w:rPr>
          <w:rStyle w:val="BesediloUMARChar"/>
        </w:rPr>
        <w:t>ogljični odtis</w:t>
      </w:r>
      <w:r w:rsidR="009B0FFE">
        <w:rPr>
          <w:rStyle w:val="BesediloUMARChar"/>
        </w:rPr>
        <w:t xml:space="preserve"> (56</w:t>
      </w:r>
      <w:r w:rsidR="002C2DD1">
        <w:rPr>
          <w:rStyle w:val="BesediloUMARChar"/>
        </w:rPr>
        <w:t xml:space="preserve"> </w:t>
      </w:r>
      <w:r w:rsidR="009B0FFE">
        <w:rPr>
          <w:rStyle w:val="BesediloUMARChar"/>
        </w:rPr>
        <w:t>%)</w:t>
      </w:r>
      <w:r w:rsidR="00FF595B">
        <w:rPr>
          <w:rStyle w:val="BesediloUMARChar"/>
        </w:rPr>
        <w:t>. I</w:t>
      </w:r>
      <w:r w:rsidR="009B0FFE">
        <w:rPr>
          <w:rStyle w:val="BesediloUMARChar"/>
        </w:rPr>
        <w:t xml:space="preserve">zrazit je tudi </w:t>
      </w:r>
      <w:r w:rsidR="00386E56" w:rsidRPr="009B0FFE">
        <w:rPr>
          <w:rStyle w:val="BesediloUMARChar"/>
        </w:rPr>
        <w:t>odtis gozdnih proizvodov</w:t>
      </w:r>
      <w:r w:rsidR="009B0FFE">
        <w:rPr>
          <w:rStyle w:val="BesediloUMARChar"/>
        </w:rPr>
        <w:t xml:space="preserve"> (23</w:t>
      </w:r>
      <w:r w:rsidR="002C2DD1">
        <w:rPr>
          <w:rStyle w:val="BesediloUMARChar"/>
        </w:rPr>
        <w:t xml:space="preserve"> </w:t>
      </w:r>
      <w:r w:rsidR="009B0FFE">
        <w:rPr>
          <w:rStyle w:val="BesediloUMARChar"/>
        </w:rPr>
        <w:t>%), ki precej presega povprečje EU (12</w:t>
      </w:r>
      <w:r w:rsidR="002C2DD1">
        <w:rPr>
          <w:rStyle w:val="BesediloUMARChar"/>
        </w:rPr>
        <w:t xml:space="preserve"> </w:t>
      </w:r>
      <w:r w:rsidR="009B0FFE">
        <w:rPr>
          <w:rStyle w:val="BesediloUMARChar"/>
        </w:rPr>
        <w:t>%)</w:t>
      </w:r>
      <w:r w:rsidR="00BB00D0">
        <w:rPr>
          <w:rStyle w:val="BesediloUMARChar"/>
        </w:rPr>
        <w:t xml:space="preserve">. </w:t>
      </w:r>
      <w:r w:rsidR="004149CE">
        <w:rPr>
          <w:rStyle w:val="BesediloUMARChar"/>
        </w:rPr>
        <w:t>V mednarodni menjavi je ekološki odtis uvoza višji kot njegov izvoz</w:t>
      </w:r>
      <w:r w:rsidR="00395DC9">
        <w:rPr>
          <w:rStyle w:val="BesediloUMARChar"/>
        </w:rPr>
        <w:t>,</w:t>
      </w:r>
      <w:r w:rsidR="004149CE">
        <w:rPr>
          <w:rStyle w:val="BesediloUMARChar"/>
        </w:rPr>
        <w:t xml:space="preserve"> zato je Slovenija neto uvoznica ekološkega odtisa</w:t>
      </w:r>
      <w:r w:rsidR="003001A5">
        <w:rPr>
          <w:rStyle w:val="BesediloUMARChar"/>
        </w:rPr>
        <w:t>;</w:t>
      </w:r>
      <w:r w:rsidR="00395DC9">
        <w:rPr>
          <w:rStyle w:val="BesediloUMARChar"/>
        </w:rPr>
        <w:t xml:space="preserve"> izjema je le odtis gozdnih proizvodov</w:t>
      </w:r>
      <w:r w:rsidR="004149CE">
        <w:rPr>
          <w:rStyle w:val="BesediloUMARChar"/>
        </w:rPr>
        <w:t>.</w:t>
      </w:r>
      <w:r w:rsidR="00395DC9">
        <w:rPr>
          <w:rStyle w:val="BesediloUMARChar"/>
        </w:rPr>
        <w:t xml:space="preserve"> Kljub</w:t>
      </w:r>
      <w:r w:rsidR="006917E5">
        <w:rPr>
          <w:rStyle w:val="BesediloUMARChar"/>
        </w:rPr>
        <w:t xml:space="preserve"> velik</w:t>
      </w:r>
      <w:r w:rsidR="00395DC9">
        <w:rPr>
          <w:rStyle w:val="BesediloUMARChar"/>
        </w:rPr>
        <w:t>i</w:t>
      </w:r>
      <w:r w:rsidR="006917E5">
        <w:rPr>
          <w:rStyle w:val="BesediloUMARChar"/>
        </w:rPr>
        <w:t xml:space="preserve"> gozdnatosti </w:t>
      </w:r>
      <w:r w:rsidR="00395DC9">
        <w:rPr>
          <w:rStyle w:val="BesediloUMARChar"/>
        </w:rPr>
        <w:t>in s tem visok</w:t>
      </w:r>
      <w:r w:rsidR="0040655D">
        <w:rPr>
          <w:rStyle w:val="BesediloUMARChar"/>
        </w:rPr>
        <w:t>e</w:t>
      </w:r>
      <w:r w:rsidR="00395DC9">
        <w:rPr>
          <w:rStyle w:val="BesediloUMARChar"/>
        </w:rPr>
        <w:t>m</w:t>
      </w:r>
      <w:r w:rsidR="0040655D">
        <w:rPr>
          <w:rStyle w:val="BesediloUMARChar"/>
        </w:rPr>
        <w:t>u</w:t>
      </w:r>
      <w:r w:rsidR="00395DC9">
        <w:rPr>
          <w:rStyle w:val="BesediloUMARChar"/>
        </w:rPr>
        <w:t xml:space="preserve"> delež</w:t>
      </w:r>
      <w:r w:rsidR="0040655D">
        <w:rPr>
          <w:rStyle w:val="BesediloUMARChar"/>
        </w:rPr>
        <w:t>u</w:t>
      </w:r>
      <w:r w:rsidR="00395DC9">
        <w:rPr>
          <w:rStyle w:val="BesediloUMARChar"/>
        </w:rPr>
        <w:t xml:space="preserve"> gozda v </w:t>
      </w:r>
      <w:proofErr w:type="spellStart"/>
      <w:r w:rsidR="00395DC9">
        <w:rPr>
          <w:rStyle w:val="BesediloUMARChar"/>
        </w:rPr>
        <w:t>biokapaciteti</w:t>
      </w:r>
      <w:proofErr w:type="spellEnd"/>
      <w:r w:rsidR="00395DC9">
        <w:rPr>
          <w:rStyle w:val="BesediloUMARChar"/>
        </w:rPr>
        <w:t xml:space="preserve"> </w:t>
      </w:r>
      <w:r w:rsidR="009B0FFE">
        <w:rPr>
          <w:rStyle w:val="BesediloUMARChar"/>
        </w:rPr>
        <w:t>(76</w:t>
      </w:r>
      <w:r w:rsidR="00CD4F44">
        <w:rPr>
          <w:rStyle w:val="BesediloUMARChar"/>
        </w:rPr>
        <w:t xml:space="preserve"> </w:t>
      </w:r>
      <w:r w:rsidR="009B0FFE">
        <w:rPr>
          <w:rStyle w:val="BesediloUMARChar"/>
        </w:rPr>
        <w:t>% v primerjavi z 48</w:t>
      </w:r>
      <w:r w:rsidR="00CD4F44">
        <w:rPr>
          <w:rStyle w:val="BesediloUMARChar"/>
        </w:rPr>
        <w:t xml:space="preserve"> </w:t>
      </w:r>
      <w:r w:rsidR="009B0FFE">
        <w:rPr>
          <w:rStyle w:val="BesediloUMARChar"/>
        </w:rPr>
        <w:t>% v EU)</w:t>
      </w:r>
      <w:r w:rsidR="006917E5">
        <w:rPr>
          <w:rStyle w:val="BesediloUMARChar"/>
        </w:rPr>
        <w:t xml:space="preserve">, </w:t>
      </w:r>
      <w:r w:rsidR="00395DC9">
        <w:rPr>
          <w:rStyle w:val="BesediloUMARChar"/>
        </w:rPr>
        <w:t>ta ne omogoča</w:t>
      </w:r>
      <w:r w:rsidR="006917E5">
        <w:rPr>
          <w:rStyle w:val="BesediloUMARChar"/>
        </w:rPr>
        <w:t xml:space="preserve"> poln</w:t>
      </w:r>
      <w:r w:rsidR="00395DC9">
        <w:rPr>
          <w:rStyle w:val="BesediloUMARChar"/>
        </w:rPr>
        <w:t>e</w:t>
      </w:r>
      <w:r w:rsidR="006917E5">
        <w:rPr>
          <w:rStyle w:val="BesediloUMARChar"/>
        </w:rPr>
        <w:t xml:space="preserve"> absorpcij</w:t>
      </w:r>
      <w:r w:rsidR="00395DC9">
        <w:rPr>
          <w:rStyle w:val="BesediloUMARChar"/>
        </w:rPr>
        <w:t>e ogljičnega odtisa, ki je na prebivalca v Sloveniji višji kot v večini evropskih držav</w:t>
      </w:r>
      <w:r w:rsidR="006917E5">
        <w:rPr>
          <w:rStyle w:val="BesediloUMARChar"/>
        </w:rPr>
        <w:t xml:space="preserve">. </w:t>
      </w:r>
      <w:r w:rsidR="00340DA6">
        <w:rPr>
          <w:rStyle w:val="BesediloUMARChar"/>
        </w:rPr>
        <w:t>Ta je posebej izrazit v komponenti osebn</w:t>
      </w:r>
      <w:r w:rsidR="007273F4">
        <w:rPr>
          <w:rStyle w:val="BesediloUMARChar"/>
        </w:rPr>
        <w:t>ega</w:t>
      </w:r>
      <w:r w:rsidR="00340DA6">
        <w:rPr>
          <w:rStyle w:val="BesediloUMARChar"/>
        </w:rPr>
        <w:t xml:space="preserve"> prevoz</w:t>
      </w:r>
      <w:r w:rsidR="007273F4">
        <w:rPr>
          <w:rStyle w:val="BesediloUMARChar"/>
        </w:rPr>
        <w:t>a</w:t>
      </w:r>
      <w:r w:rsidR="00340DA6">
        <w:rPr>
          <w:rStyle w:val="BesediloUMARChar"/>
        </w:rPr>
        <w:t xml:space="preserve">, kjer se je ekološki odtis na prebivalca </w:t>
      </w:r>
      <w:r w:rsidR="00200DB9">
        <w:rPr>
          <w:rStyle w:val="BesediloUMARChar"/>
        </w:rPr>
        <w:t>izključno</w:t>
      </w:r>
      <w:r w:rsidR="00340DA6">
        <w:rPr>
          <w:rStyle w:val="BesediloUMARChar"/>
        </w:rPr>
        <w:t xml:space="preserve"> </w:t>
      </w:r>
      <w:r w:rsidR="00200DB9">
        <w:rPr>
          <w:rStyle w:val="BesediloUMARChar"/>
        </w:rPr>
        <w:t xml:space="preserve">zaradi </w:t>
      </w:r>
      <w:r w:rsidR="00340DA6">
        <w:rPr>
          <w:rStyle w:val="BesediloUMARChar"/>
        </w:rPr>
        <w:t>ogljičnega odtisa v manj kot desetletju povečal za 70</w:t>
      </w:r>
      <w:r w:rsidR="002C0458">
        <w:rPr>
          <w:rStyle w:val="BesediloUMARChar"/>
        </w:rPr>
        <w:t xml:space="preserve"> </w:t>
      </w:r>
      <w:r w:rsidR="00340DA6">
        <w:rPr>
          <w:rStyle w:val="BesediloUMARChar"/>
        </w:rPr>
        <w:t xml:space="preserve">%. </w:t>
      </w:r>
      <w:r w:rsidR="00386B26" w:rsidRPr="00386B26">
        <w:rPr>
          <w:rStyle w:val="BesediloUMARChar"/>
        </w:rPr>
        <w:t xml:space="preserve">Odtis prehrane je med nižjimi v Evropi, a to je povezano tudi z razmeroma skromno pridelavo hrane, ki precej zaostaja za povpraševanjem. </w:t>
      </w:r>
    </w:p>
    <w:p w14:paraId="673E7590" w14:textId="77777777" w:rsidR="00282695" w:rsidRPr="004E2E1D" w:rsidRDefault="00282695" w:rsidP="00E1300A">
      <w:pPr>
        <w:pStyle w:val="BesediloUMAR"/>
        <w:rPr>
          <w:rStyle w:val="BesediloUMARChar"/>
          <w:highlight w:val="yellow"/>
        </w:rPr>
      </w:pPr>
    </w:p>
    <w:p w14:paraId="410F9A7C" w14:textId="77777777" w:rsidR="00C44C9F" w:rsidRPr="00513F6D" w:rsidRDefault="00340DA6" w:rsidP="00513F6D">
      <w:pPr>
        <w:pStyle w:val="BesediloUMAR"/>
        <w:rPr>
          <w:rStyle w:val="VodilnistavekUMAR"/>
          <w:sz w:val="28"/>
          <w:szCs w:val="22"/>
        </w:rPr>
      </w:pPr>
      <w:r w:rsidRPr="00C3702A">
        <w:rPr>
          <w:rStyle w:val="BesediloUMARChar"/>
        </w:rPr>
        <w:t xml:space="preserve">Poleg </w:t>
      </w:r>
      <w:r w:rsidR="00200DB9" w:rsidRPr="00C3702A">
        <w:rPr>
          <w:rStyle w:val="BesediloUMARChar"/>
        </w:rPr>
        <w:t xml:space="preserve">ukrepov, ki bi </w:t>
      </w:r>
      <w:r w:rsidR="00386B26">
        <w:rPr>
          <w:rStyle w:val="BesediloUMARChar"/>
        </w:rPr>
        <w:t>nadalje</w:t>
      </w:r>
      <w:r w:rsidR="00200DB9" w:rsidRPr="00C3702A">
        <w:rPr>
          <w:rStyle w:val="BesediloUMARChar"/>
        </w:rPr>
        <w:t xml:space="preserve"> zmanjšali </w:t>
      </w:r>
      <w:r w:rsidRPr="00C3702A">
        <w:rPr>
          <w:rStyle w:val="BesediloUMARChar"/>
        </w:rPr>
        <w:t>ekološk</w:t>
      </w:r>
      <w:r w:rsidR="00200DB9" w:rsidRPr="00C3702A">
        <w:rPr>
          <w:rStyle w:val="BesediloUMARChar"/>
        </w:rPr>
        <w:t>i</w:t>
      </w:r>
      <w:r w:rsidRPr="00C3702A">
        <w:rPr>
          <w:rStyle w:val="BesediloUMARChar"/>
        </w:rPr>
        <w:t xml:space="preserve"> </w:t>
      </w:r>
      <w:r w:rsidRPr="003001A5">
        <w:rPr>
          <w:rStyle w:val="BesediloUMARChar"/>
        </w:rPr>
        <w:t>odtis v komponenti bivanja (</w:t>
      </w:r>
      <w:r w:rsidR="00955F9A" w:rsidRPr="003001A5">
        <w:rPr>
          <w:rStyle w:val="BesediloUMARChar"/>
        </w:rPr>
        <w:t xml:space="preserve">gre za </w:t>
      </w:r>
      <w:r w:rsidR="00200DB9" w:rsidRPr="003001A5">
        <w:rPr>
          <w:rStyle w:val="BesediloUMARChar"/>
        </w:rPr>
        <w:t>nadaljevanje</w:t>
      </w:r>
      <w:r w:rsidRPr="00C3702A">
        <w:rPr>
          <w:rStyle w:val="BesediloUMARChar"/>
        </w:rPr>
        <w:t xml:space="preserve"> izboljšav na področju energetske učinkovitosti stavb)</w:t>
      </w:r>
      <w:r w:rsidR="008267DE" w:rsidRPr="00C3702A">
        <w:rPr>
          <w:rStyle w:val="BesediloUMARChar"/>
        </w:rPr>
        <w:t>,</w:t>
      </w:r>
      <w:r w:rsidRPr="00C3702A">
        <w:rPr>
          <w:rStyle w:val="BesediloUMARChar"/>
        </w:rPr>
        <w:t xml:space="preserve"> k</w:t>
      </w:r>
      <w:r w:rsidR="008267DE" w:rsidRPr="00C3702A">
        <w:rPr>
          <w:rStyle w:val="BesediloUMARChar"/>
        </w:rPr>
        <w:t>i k</w:t>
      </w:r>
      <w:r w:rsidRPr="00C3702A">
        <w:rPr>
          <w:rStyle w:val="BesediloUMARChar"/>
        </w:rPr>
        <w:t xml:space="preserve"> ekološkemu odtisu prispeva največ</w:t>
      </w:r>
      <w:r w:rsidR="00386B26">
        <w:rPr>
          <w:rStyle w:val="BesediloUMARChar"/>
        </w:rPr>
        <w:t>,</w:t>
      </w:r>
      <w:r w:rsidRPr="00C3702A">
        <w:rPr>
          <w:rStyle w:val="BesediloUMARChar"/>
        </w:rPr>
        <w:t xml:space="preserve"> </w:t>
      </w:r>
      <w:r w:rsidR="00386B26">
        <w:rPr>
          <w:rStyle w:val="BesediloUMARChar"/>
        </w:rPr>
        <w:t>p</w:t>
      </w:r>
      <w:r w:rsidR="007273F4" w:rsidRPr="00C3702A">
        <w:rPr>
          <w:rStyle w:val="BesediloUMARChar"/>
        </w:rPr>
        <w:t>otencial</w:t>
      </w:r>
      <w:r w:rsidRPr="00C3702A">
        <w:rPr>
          <w:rStyle w:val="BesediloUMARChar"/>
        </w:rPr>
        <w:t xml:space="preserve"> za </w:t>
      </w:r>
      <w:r w:rsidR="008267DE" w:rsidRPr="00C3702A">
        <w:rPr>
          <w:rStyle w:val="BesediloUMARChar"/>
        </w:rPr>
        <w:t xml:space="preserve">nujno </w:t>
      </w:r>
      <w:r w:rsidRPr="00C3702A">
        <w:rPr>
          <w:rStyle w:val="BesediloUMARChar"/>
        </w:rPr>
        <w:t>zmanjšanje ekološkega odtisa</w:t>
      </w:r>
      <w:r w:rsidR="007273F4" w:rsidRPr="00C3702A">
        <w:rPr>
          <w:rStyle w:val="BesediloUMARChar"/>
        </w:rPr>
        <w:t xml:space="preserve"> </w:t>
      </w:r>
      <w:r w:rsidR="006F2A52" w:rsidRPr="00C3702A">
        <w:rPr>
          <w:rStyle w:val="BesediloUMARChar"/>
        </w:rPr>
        <w:t xml:space="preserve">v Sloveniji </w:t>
      </w:r>
      <w:r w:rsidR="007273F4" w:rsidRPr="00C3702A">
        <w:rPr>
          <w:rStyle w:val="BesediloUMARChar"/>
        </w:rPr>
        <w:t xml:space="preserve">predstavljajo </w:t>
      </w:r>
      <w:r w:rsidR="008267DE" w:rsidRPr="00C3702A">
        <w:rPr>
          <w:rStyle w:val="BesediloUMARChar"/>
        </w:rPr>
        <w:t xml:space="preserve">predvsem </w:t>
      </w:r>
      <w:r w:rsidR="007273F4" w:rsidRPr="00C3702A">
        <w:rPr>
          <w:rStyle w:val="VodilnistavekUMAR"/>
          <w:b w:val="0"/>
        </w:rPr>
        <w:t>ambiciozn</w:t>
      </w:r>
      <w:r w:rsidR="00200DB9" w:rsidRPr="00C3702A">
        <w:rPr>
          <w:rStyle w:val="VodilnistavekUMAR"/>
          <w:b w:val="0"/>
        </w:rPr>
        <w:t xml:space="preserve">ejši </w:t>
      </w:r>
      <w:r w:rsidR="007273F4" w:rsidRPr="00C3702A">
        <w:rPr>
          <w:rStyle w:val="VodilnistavekUMAR"/>
          <w:b w:val="0"/>
        </w:rPr>
        <w:t>ukrepi za razogljičenje prometa</w:t>
      </w:r>
      <w:r w:rsidR="00386B26">
        <w:rPr>
          <w:rStyle w:val="VodilnistavekUMAR"/>
          <w:b w:val="0"/>
        </w:rPr>
        <w:t>.</w:t>
      </w:r>
      <w:r w:rsidR="00386B26" w:rsidRPr="00386B26">
        <w:rPr>
          <w:rStyle w:val="VodilnistavekUMAR"/>
          <w:b w:val="0"/>
        </w:rPr>
        <w:t xml:space="preserve"> </w:t>
      </w:r>
      <w:r w:rsidR="00386B26">
        <w:rPr>
          <w:rStyle w:val="VodilnistavekUMAR"/>
          <w:b w:val="0"/>
        </w:rPr>
        <w:t xml:space="preserve">To je </w:t>
      </w:r>
      <w:r w:rsidR="00386B26" w:rsidRPr="00386B26">
        <w:rPr>
          <w:rStyle w:val="VodilnistavekUMAR"/>
          <w:b w:val="0"/>
        </w:rPr>
        <w:t xml:space="preserve">predvsem zmanjševanje cestnega </w:t>
      </w:r>
      <w:r w:rsidR="00386B26">
        <w:rPr>
          <w:rStyle w:val="VodilnistavekUMAR"/>
          <w:b w:val="0"/>
        </w:rPr>
        <w:t>in izboljšanje javnega prometa</w:t>
      </w:r>
      <w:r w:rsidR="00386B26" w:rsidRPr="00386B26">
        <w:rPr>
          <w:rStyle w:val="VodilnistavekUMAR"/>
          <w:b w:val="0"/>
        </w:rPr>
        <w:t xml:space="preserve"> </w:t>
      </w:r>
      <w:r w:rsidR="00386B26">
        <w:rPr>
          <w:rStyle w:val="VodilnistavekUMAR"/>
          <w:b w:val="0"/>
        </w:rPr>
        <w:t>ter</w:t>
      </w:r>
      <w:r w:rsidR="00386B26" w:rsidRPr="00386B26">
        <w:rPr>
          <w:rStyle w:val="VodilnistavekUMAR"/>
          <w:b w:val="0"/>
        </w:rPr>
        <w:t xml:space="preserve"> spodbujanje uporabe alternativnih, tudi </w:t>
      </w:r>
      <w:proofErr w:type="spellStart"/>
      <w:r w:rsidR="00386B26" w:rsidRPr="00386B26">
        <w:rPr>
          <w:rStyle w:val="VodilnistavekUMAR"/>
          <w:b w:val="0"/>
        </w:rPr>
        <w:t>nemotoriziranih</w:t>
      </w:r>
      <w:proofErr w:type="spellEnd"/>
      <w:r w:rsidR="00B02D06">
        <w:rPr>
          <w:rStyle w:val="VodilnistavekUMAR"/>
          <w:b w:val="0"/>
        </w:rPr>
        <w:t>,</w:t>
      </w:r>
      <w:r w:rsidR="00386B26" w:rsidRPr="00386B26">
        <w:rPr>
          <w:rStyle w:val="VodilnistavekUMAR"/>
          <w:b w:val="0"/>
        </w:rPr>
        <w:t xml:space="preserve"> oblik mobilnosti.</w:t>
      </w:r>
      <w:bookmarkEnd w:id="9"/>
      <w:bookmarkEnd w:id="10"/>
      <w:bookmarkEnd w:id="11"/>
    </w:p>
    <w:p w14:paraId="3B64B3D1" w14:textId="1EE13734" w:rsidR="008376DA" w:rsidRDefault="00B01A5C" w:rsidP="00D41381">
      <w:pPr>
        <w:pStyle w:val="Naslov1"/>
      </w:pPr>
      <w:bookmarkStart w:id="13" w:name="_Toc173749979"/>
      <w:r w:rsidRPr="00D41381">
        <w:lastRenderedPageBreak/>
        <w:t>Uvod</w:t>
      </w:r>
      <w:bookmarkEnd w:id="13"/>
    </w:p>
    <w:p w14:paraId="21531ADD" w14:textId="3321CCE1" w:rsidR="00AA34CF" w:rsidRDefault="00B01EA5" w:rsidP="00AA34CF">
      <w:pPr>
        <w:pStyle w:val="BesediloUMAR"/>
      </w:pPr>
      <w:r w:rsidRPr="00AC7150">
        <w:t xml:space="preserve">Metoda </w:t>
      </w:r>
      <w:r>
        <w:t>ekološkega</w:t>
      </w:r>
      <w:r w:rsidRPr="00AC7150">
        <w:t xml:space="preserve"> odtisa (ang. </w:t>
      </w:r>
      <w:proofErr w:type="spellStart"/>
      <w:r w:rsidRPr="000E65FD">
        <w:rPr>
          <w:i/>
          <w:iCs/>
        </w:rPr>
        <w:t>Ecological</w:t>
      </w:r>
      <w:proofErr w:type="spellEnd"/>
      <w:r w:rsidRPr="000E65FD">
        <w:rPr>
          <w:i/>
          <w:iCs/>
        </w:rPr>
        <w:t xml:space="preserve"> </w:t>
      </w:r>
      <w:proofErr w:type="spellStart"/>
      <w:r w:rsidRPr="000E65FD">
        <w:rPr>
          <w:i/>
          <w:iCs/>
        </w:rPr>
        <w:t>Footprint</w:t>
      </w:r>
      <w:proofErr w:type="spellEnd"/>
      <w:r w:rsidRPr="00AC7150">
        <w:t xml:space="preserve">; </w:t>
      </w:r>
      <w:proofErr w:type="spellStart"/>
      <w:r w:rsidRPr="00AC7150">
        <w:t>Wackernagel</w:t>
      </w:r>
      <w:proofErr w:type="spellEnd"/>
      <w:r w:rsidRPr="00AC7150">
        <w:t xml:space="preserve"> in </w:t>
      </w:r>
      <w:proofErr w:type="spellStart"/>
      <w:r w:rsidRPr="00AC7150">
        <w:t>Rees</w:t>
      </w:r>
      <w:proofErr w:type="spellEnd"/>
      <w:r w:rsidRPr="00AC7150">
        <w:t xml:space="preserve">, 1996) je bila razvita v </w:t>
      </w:r>
      <w:r w:rsidRPr="00955F9A">
        <w:t>90. letih</w:t>
      </w:r>
      <w:r w:rsidR="008921EC">
        <w:t xml:space="preserve"> </w:t>
      </w:r>
      <w:r w:rsidR="00955F9A" w:rsidRPr="00871001">
        <w:t>prejšnjega stoletja</w:t>
      </w:r>
      <w:r w:rsidRPr="00871001">
        <w:t>,</w:t>
      </w:r>
      <w:r w:rsidRPr="00AC7150">
        <w:t xml:space="preserve"> </w:t>
      </w:r>
      <w:r w:rsidR="009A37E4">
        <w:t>z namenom vrednotenja</w:t>
      </w:r>
      <w:r w:rsidRPr="00AC7150">
        <w:t xml:space="preserve"> vplivov člove</w:t>
      </w:r>
      <w:r w:rsidR="007B5E0A">
        <w:t>kove</w:t>
      </w:r>
      <w:r w:rsidRPr="00AC7150">
        <w:t xml:space="preserve"> dejavnosti </w:t>
      </w:r>
      <w:r>
        <w:t>na okolje in naravne vire</w:t>
      </w:r>
      <w:r w:rsidRPr="00AC7150">
        <w:t>.</w:t>
      </w:r>
      <w:r w:rsidRPr="00E1300A">
        <w:t xml:space="preserve"> </w:t>
      </w:r>
      <w:r w:rsidR="0038567A">
        <w:t>Življenjski s</w:t>
      </w:r>
      <w:r w:rsidR="006612CE">
        <w:t>log</w:t>
      </w:r>
      <w:r w:rsidR="0038567A">
        <w:t xml:space="preserve"> oz</w:t>
      </w:r>
      <w:r w:rsidR="009465B1">
        <w:t>iroma</w:t>
      </w:r>
      <w:r w:rsidR="0038567A">
        <w:t xml:space="preserve"> način življenja (kaj jemo, kako bivamo, se premikamo, oblačimo</w:t>
      </w:r>
      <w:r w:rsidR="008921EC">
        <w:t xml:space="preserve"> </w:t>
      </w:r>
      <w:r w:rsidR="0038567A">
        <w:t xml:space="preserve">…) </w:t>
      </w:r>
      <w:r w:rsidR="009A37E4">
        <w:t xml:space="preserve">je </w:t>
      </w:r>
      <w:r w:rsidR="008921EC">
        <w:t xml:space="preserve">povezan s </w:t>
      </w:r>
      <w:r w:rsidR="009A37E4">
        <w:t>proizvodnjo dobrin in storitev</w:t>
      </w:r>
      <w:r w:rsidR="008921EC">
        <w:t>,</w:t>
      </w:r>
      <w:r w:rsidR="009A37E4">
        <w:t xml:space="preserve"> po katerih povprašujemo, </w:t>
      </w:r>
      <w:r w:rsidR="004D4508">
        <w:t>ki</w:t>
      </w:r>
      <w:r w:rsidR="009A37E4">
        <w:t xml:space="preserve"> neposredno </w:t>
      </w:r>
      <w:r w:rsidR="008921EC">
        <w:t xml:space="preserve">vpliva </w:t>
      </w:r>
      <w:r w:rsidR="009A37E4">
        <w:t>na rabo</w:t>
      </w:r>
      <w:r w:rsidR="008921EC">
        <w:t xml:space="preserve"> razpoložljivih</w:t>
      </w:r>
      <w:r w:rsidR="009A37E4">
        <w:t xml:space="preserve"> naravnih virov</w:t>
      </w:r>
      <w:r w:rsidR="008921EC">
        <w:t xml:space="preserve">. </w:t>
      </w:r>
      <w:r w:rsidR="00AA34CF">
        <w:t xml:space="preserve">Ekološki odtis, ki nam pomaga razumeti, koliko bioloških virov porabimo in koliko odpadkov pri tem ustvarimo, predstavlja naše povpraševanje po virih. </w:t>
      </w:r>
      <w:r w:rsidR="00AD48D0">
        <w:t xml:space="preserve">Če </w:t>
      </w:r>
      <w:r w:rsidR="00C4513B">
        <w:t>slednje</w:t>
      </w:r>
      <w:r w:rsidR="00AA34CF">
        <w:t xml:space="preserve"> presega zmogljivost narave po zagotavljanju (ponudbi) virov, to pomeni, da </w:t>
      </w:r>
      <w:r w:rsidR="00AA34CF" w:rsidRPr="00E1300A">
        <w:t>izkorišča</w:t>
      </w:r>
      <w:r w:rsidR="00AA34CF">
        <w:t>mo</w:t>
      </w:r>
      <w:r w:rsidR="00AA34CF" w:rsidRPr="00E1300A">
        <w:t xml:space="preserve"> naravn</w:t>
      </w:r>
      <w:r w:rsidR="00AA34CF">
        <w:t>e</w:t>
      </w:r>
      <w:r w:rsidR="00AA34CF" w:rsidRPr="00E1300A">
        <w:t xml:space="preserve"> vir</w:t>
      </w:r>
      <w:r w:rsidR="00AA34CF">
        <w:t>e</w:t>
      </w:r>
      <w:r w:rsidR="00AA34CF" w:rsidRPr="00E1300A">
        <w:t xml:space="preserve"> hitreje, kot se </w:t>
      </w:r>
      <w:r w:rsidR="00AA34CF">
        <w:t xml:space="preserve">ti </w:t>
      </w:r>
      <w:r w:rsidR="00AA34CF" w:rsidRPr="00E1300A">
        <w:t>lahko obnovijo</w:t>
      </w:r>
      <w:r w:rsidR="009465B1">
        <w:t>,</w:t>
      </w:r>
      <w:r w:rsidR="00AA34CF">
        <w:t xml:space="preserve"> in s tem</w:t>
      </w:r>
      <w:r w:rsidR="00AA34CF" w:rsidRPr="00A56A70">
        <w:t xml:space="preserve"> </w:t>
      </w:r>
      <w:r w:rsidR="00AA34CF">
        <w:t xml:space="preserve">presegamo trajnostne meje razvoja, ki omogočajo družbeno </w:t>
      </w:r>
      <w:r w:rsidR="00C4513B">
        <w:t>ter</w:t>
      </w:r>
      <w:r w:rsidR="00AA34CF">
        <w:t xml:space="preserve"> gospodarsko blaginjo.</w:t>
      </w:r>
    </w:p>
    <w:p w14:paraId="0C3A6422" w14:textId="77777777" w:rsidR="00AA34CF" w:rsidRDefault="00AA34CF" w:rsidP="00B01EA5">
      <w:pPr>
        <w:pStyle w:val="BesediloUMAR"/>
      </w:pPr>
    </w:p>
    <w:p w14:paraId="0B5634CC" w14:textId="0E33215C" w:rsidR="001C5A72" w:rsidRDefault="008376DA" w:rsidP="00D3241B">
      <w:pPr>
        <w:pStyle w:val="BesediloUMAR"/>
      </w:pPr>
      <w:r w:rsidRPr="008376DA">
        <w:t xml:space="preserve">Namen analize je predstaviti </w:t>
      </w:r>
      <w:r w:rsidR="0057764F">
        <w:t xml:space="preserve">osnovno metodologijo in najnovejše izračune </w:t>
      </w:r>
      <w:r w:rsidRPr="008376DA">
        <w:t xml:space="preserve">ekološkega odtisa, ki je eden najbolj celovitih in sinteznih kazalnikov </w:t>
      </w:r>
      <w:proofErr w:type="spellStart"/>
      <w:r w:rsidRPr="008376DA">
        <w:t>okoljsko</w:t>
      </w:r>
      <w:proofErr w:type="spellEnd"/>
      <w:r w:rsidRPr="008376DA">
        <w:t xml:space="preserve"> vzdržnega razvoja. Poznavanje ekološkega odtisa je ključn</w:t>
      </w:r>
      <w:r w:rsidR="0012240A">
        <w:t>o</w:t>
      </w:r>
      <w:r w:rsidRPr="008376DA">
        <w:t xml:space="preserve"> za načrtovanje porabe virov, </w:t>
      </w:r>
      <w:r w:rsidR="00720802">
        <w:t xml:space="preserve">potrebnih </w:t>
      </w:r>
      <w:r w:rsidRPr="008376DA">
        <w:t>za nadaljnji razvoj</w:t>
      </w:r>
      <w:r w:rsidR="001C5A72">
        <w:t xml:space="preserve">. </w:t>
      </w:r>
      <w:r w:rsidR="001C5A72" w:rsidRPr="001C5A72">
        <w:t>Ekološki odtis sledi izvajanju ciljev trajnostnega razvoja, opredeljenih v Agendi 2030 Združenih narodov</w:t>
      </w:r>
      <w:r w:rsidR="005C6E2D">
        <w:t xml:space="preserve"> </w:t>
      </w:r>
      <w:r w:rsidR="005C6E2D">
        <w:fldChar w:fldCharType="begin"/>
      </w:r>
      <w:r w:rsidR="005C6E2D">
        <w:instrText xml:space="preserve"> ADDIN ZOTERO_ITEM CSL_CITATION {"citationID":"EPCwjUfc","properties":{"formattedCitation":"(OZN, 2015)","plainCitation":"(OZN, 2015)","noteIndex":0},"citationItems":[{"id":215,"uris":["http://zotero.org/groups/4141114/items/66QC4FRV"],"itemData":{"id":215,"type":"document","publisher":"Združeni narodi","title":"Transforming Our World: The 2030 Agenda for Sustainable Development","URL":"https://sustainabledevelopment.un.org/content/documents/21252030%20Agenda%20for%20Sustainable%20Development%20web.pdf","author":[{"literal":"OZN"}],"issued":{"date-parts":[["2015"]]}}}],"schema":"https://github.com/citation-style-language/schema/raw/master/csl-citation.json"} </w:instrText>
      </w:r>
      <w:r w:rsidR="005C6E2D">
        <w:fldChar w:fldCharType="separate"/>
      </w:r>
      <w:r w:rsidR="00A8248B" w:rsidRPr="00A8248B">
        <w:t>(OZN, 2015)</w:t>
      </w:r>
      <w:r w:rsidR="005C6E2D">
        <w:fldChar w:fldCharType="end"/>
      </w:r>
      <w:r w:rsidR="00337997">
        <w:t xml:space="preserve">, </w:t>
      </w:r>
      <w:r w:rsidR="00F308F3">
        <w:t>S</w:t>
      </w:r>
      <w:r w:rsidR="001C5A72" w:rsidRPr="001C5A72">
        <w:t>trategij</w:t>
      </w:r>
      <w:r w:rsidR="001C5A72">
        <w:t>i</w:t>
      </w:r>
      <w:r w:rsidR="001C5A72" w:rsidRPr="001C5A72">
        <w:t xml:space="preserve"> </w:t>
      </w:r>
      <w:r w:rsidR="00481993">
        <w:t xml:space="preserve">EU </w:t>
      </w:r>
      <w:r w:rsidR="00F308F3">
        <w:t>za</w:t>
      </w:r>
      <w:r w:rsidR="001C5A72" w:rsidRPr="001C5A72">
        <w:t xml:space="preserve"> biotsk</w:t>
      </w:r>
      <w:r w:rsidR="00F308F3">
        <w:t>o</w:t>
      </w:r>
      <w:r w:rsidR="001C5A72" w:rsidRPr="001C5A72">
        <w:t xml:space="preserve"> raznovrstnost 2020 (cilj 6)</w:t>
      </w:r>
      <w:r w:rsidR="005C6E2D">
        <w:t xml:space="preserve"> </w:t>
      </w:r>
      <w:r w:rsidR="005C6E2D">
        <w:fldChar w:fldCharType="begin"/>
      </w:r>
      <w:r w:rsidR="005C6E2D">
        <w:instrText xml:space="preserve"> ADDIN ZOTERO_ITEM CSL_CITATION {"citationID":"vWHYDKp6","properties":{"formattedCitation":"(EK, 2020)","plainCitation":"(EK, 2020)","noteIndex":0},"citationItems":[{"id":1202,"uris":["http://zotero.org/groups/4141114/items/CCGL3Q4P"],"itemData":{"id":1202,"type":"document","title":"Strategija EU za biotsko raznovrstnost do leta 2030. Vračanje narave v naša življenja. COM(2020) 380 final","URL":"https://eur-lex.europa.eu/resource.html?uri=cellar:a3c806a6-9ab3-11ea-9d2d-01aa75ed71a1.0018.02/DOC_1&amp;format=PDF","author":[{"family":"EK","given":""}],"issued":{"date-parts":[["2020"]]}}}],"schema":"https://github.com/citation-style-language/schema/raw/master/csl-citation.json"} </w:instrText>
      </w:r>
      <w:r w:rsidR="005C6E2D">
        <w:fldChar w:fldCharType="separate"/>
      </w:r>
      <w:r w:rsidR="00A8248B" w:rsidRPr="00A8248B">
        <w:t>(EK, 2020)</w:t>
      </w:r>
      <w:r w:rsidR="005C6E2D">
        <w:fldChar w:fldCharType="end"/>
      </w:r>
      <w:r w:rsidR="00A8248B">
        <w:t>, posredno tudi</w:t>
      </w:r>
      <w:r w:rsidR="00097951">
        <w:t xml:space="preserve"> v drugih</w:t>
      </w:r>
      <w:r w:rsidR="00A8248B">
        <w:t xml:space="preserve"> predlog</w:t>
      </w:r>
      <w:r w:rsidR="00097951">
        <w:t>ih</w:t>
      </w:r>
      <w:r w:rsidR="00A8248B">
        <w:t xml:space="preserve"> in zavez</w:t>
      </w:r>
      <w:r w:rsidR="00097951">
        <w:t>ah</w:t>
      </w:r>
      <w:r w:rsidR="00A8248B">
        <w:t xml:space="preserve"> v sklopu doseganja podnebne nevtralnosti </w:t>
      </w:r>
      <w:r w:rsidR="00A8248B">
        <w:fldChar w:fldCharType="begin"/>
      </w:r>
      <w:r w:rsidR="00A744BE">
        <w:instrText xml:space="preserve"> ADDIN ZOTERO_ITEM CSL_CITATION {"citationID":"cLNdalt2","properties":{"formattedCitation":"(EU, 2021)","plainCitation":"(EU, 2021)","noteIndex":0},"citationItems":[{"id":1767,"uris":["http://zotero.org/groups/4141114/items/77UYJAC5"],"itemData":{"id":1767,"type":"legislation","number":"2021/1119","title":"Uredba (EU) 2021/1119 Evropskega parlamenta in Sveta z dne 30. junija 2021 o vzpostavitvi okvira za doseganje podnebne nevtralnosti in spremembi uredb (ES) št. 401/2009 in (EU) 2018/1999 (evropska podnebna pravila)","URL":"https://eur-lex.europa.eu/legal-content/SL/TXT/PDF/?uri=CELEX:32021R1119&amp;from=SL","volume":"2021/1119","author":[{"family":"EU","given":""}],"issued":{"date-parts":[["2021"]]}}}],"schema":"https://github.com/citation-style-language/schema/raw/master/csl-citation.json"} </w:instrText>
      </w:r>
      <w:r w:rsidR="00A8248B">
        <w:fldChar w:fldCharType="separate"/>
      </w:r>
      <w:r w:rsidR="00A8248B" w:rsidRPr="00A8248B">
        <w:t>(EU, 2021)</w:t>
      </w:r>
      <w:r w:rsidR="00A8248B">
        <w:fldChar w:fldCharType="end"/>
      </w:r>
      <w:r w:rsidR="001C5A72" w:rsidRPr="001C5A72">
        <w:t xml:space="preserve">. Slovenija je cilje trajnostnega razvoja za področje okolja </w:t>
      </w:r>
      <w:r w:rsidR="00481993">
        <w:t>opredelila</w:t>
      </w:r>
      <w:r w:rsidR="001C5A72" w:rsidRPr="001C5A72">
        <w:t xml:space="preserve"> v Strategiji razvoja Slovenije 2030</w:t>
      </w:r>
      <w:r w:rsidR="001C5A72">
        <w:t xml:space="preserve"> </w:t>
      </w:r>
      <w:r w:rsidR="001C5A72">
        <w:fldChar w:fldCharType="begin"/>
      </w:r>
      <w:r w:rsidR="001C5A72">
        <w:instrText xml:space="preserve"> ADDIN ZOTERO_ITEM CSL_CITATION {"citationID":"uKcWjMeF","properties":{"formattedCitation":"(SVRK, 2017)","plainCitation":"(SVRK, 2017)","noteIndex":0},"citationItems":[{"id":1652,"uris":["http://zotero.org/groups/4141114/items/7RERNY7V"],"itemData":{"id":1652,"type":"report","event-place":"Ljubljana","publisher":"Služba Vlade RS za razvoj in kohezijsko politiko","publisher-place":"Ljubljana","title":"Strategija razvoja Slovenije 2030","author":[{"family":"SVRK","given":""}],"issued":{"date-parts":[["2017"]]}}}],"schema":"https://github.com/citation-style-language/schema/raw/master/csl-citation.json"} </w:instrText>
      </w:r>
      <w:r w:rsidR="001C5A72">
        <w:fldChar w:fldCharType="separate"/>
      </w:r>
      <w:r w:rsidR="00A8248B" w:rsidRPr="00A8248B">
        <w:t>(SVRK, 2017)</w:t>
      </w:r>
      <w:r w:rsidR="001C5A72">
        <w:fldChar w:fldCharType="end"/>
      </w:r>
      <w:r w:rsidR="001C5A72" w:rsidRPr="001C5A72">
        <w:t xml:space="preserve">, kjer do leta 2030 predvideva 20-odstotno znižanje ekološkega odtisa, in sicer s 4,7 </w:t>
      </w:r>
      <w:proofErr w:type="spellStart"/>
      <w:r w:rsidR="001C5A72" w:rsidRPr="001C5A72">
        <w:t>gha</w:t>
      </w:r>
      <w:proofErr w:type="spellEnd"/>
      <w:r w:rsidR="001C5A72" w:rsidRPr="001C5A72">
        <w:t xml:space="preserve"> na prebivalca v letu 2013 na 3,8 </w:t>
      </w:r>
      <w:proofErr w:type="spellStart"/>
      <w:r w:rsidR="001C5A72" w:rsidRPr="001C5A72">
        <w:t>gha</w:t>
      </w:r>
      <w:proofErr w:type="spellEnd"/>
      <w:r w:rsidR="001C5A72" w:rsidRPr="001C5A72">
        <w:t xml:space="preserve"> na prebivalca v letu 2030. Omenjeni cilji so vključeni tudi v Resolucijo o nacionalnem programu varstva okolja za obdobje 2020–2030</w:t>
      </w:r>
      <w:r w:rsidR="005C6E2D">
        <w:t xml:space="preserve"> </w:t>
      </w:r>
      <w:r w:rsidR="005C6E2D">
        <w:fldChar w:fldCharType="begin"/>
      </w:r>
      <w:r w:rsidR="005C6E2D">
        <w:instrText xml:space="preserve"> ADDIN ZOTERO_ITEM CSL_CITATION {"citationID":"MBlcnca8","properties":{"formattedCitation":"(ReNPVO20\\uc0\\u8211{}30, 2020)","plainCitation":"(ReNPVO20–30, 2020)","noteIndex":0},"citationItems":[{"id":1162,"uris":["http://zotero.org/groups/4141114/items/RQ28PQFT"],"itemData":{"id":1162,"type":"legislation","abstract":"Resolucija o Nacionalnem programu varstva okolja za obdobje 2020–2030 (ReNPVO20–30). SOP 2020-01-0603. EVA 2019-2550-0055. EPA 960-VIII","number":"31/20","title":"Resolucija o Nacionalnem programu varstva okolja za obdobje 2020–2030 (ReNPVO20–30)","title-short":"ReNPVO20–30","URL":"http://pisrs.si","accessed":{"date-parts":[["2022",1,24]]},"issued":{"date-parts":[["2020"]]}}}],"schema":"https://github.com/citation-style-language/schema/raw/master/csl-citation.json"} </w:instrText>
      </w:r>
      <w:r w:rsidR="005C6E2D">
        <w:fldChar w:fldCharType="separate"/>
      </w:r>
      <w:r w:rsidR="00A8248B" w:rsidRPr="00A8248B">
        <w:rPr>
          <w:rFonts w:cs="Times New Roman"/>
          <w:szCs w:val="24"/>
        </w:rPr>
        <w:t>(ReNPVO20–30, 2020)</w:t>
      </w:r>
      <w:r w:rsidR="005C6E2D">
        <w:fldChar w:fldCharType="end"/>
      </w:r>
      <w:r w:rsidR="001C5A72" w:rsidRPr="001C5A72">
        <w:t>.</w:t>
      </w:r>
    </w:p>
    <w:p w14:paraId="67EA68BE" w14:textId="77777777" w:rsidR="00B856F7" w:rsidRPr="008376DA" w:rsidRDefault="00B856F7" w:rsidP="00D3241B">
      <w:pPr>
        <w:pStyle w:val="BesediloUMAR"/>
      </w:pPr>
    </w:p>
    <w:p w14:paraId="0DFA3531" w14:textId="2E2F39F8" w:rsidR="00CC6AF8" w:rsidRDefault="005E4CFF" w:rsidP="00D3241B">
      <w:pPr>
        <w:pStyle w:val="BesediloUMAR"/>
      </w:pPr>
      <w:r w:rsidRPr="00C44C9F">
        <w:t>V prispevk</w:t>
      </w:r>
      <w:r w:rsidR="00EB0488" w:rsidRPr="00C44C9F">
        <w:t>u</w:t>
      </w:r>
      <w:r w:rsidRPr="00C44C9F">
        <w:t xml:space="preserve"> predstavljam</w:t>
      </w:r>
      <w:r w:rsidR="006331B1" w:rsidRPr="00C44C9F">
        <w:t>o</w:t>
      </w:r>
      <w:r w:rsidR="0038567A" w:rsidRPr="00C44C9F">
        <w:t xml:space="preserve"> širšo opredelitev koncepta in metodologije ter podatkovno nadgradnjo predhodno objavljen</w:t>
      </w:r>
      <w:r w:rsidR="00743DDD" w:rsidRPr="00C44C9F">
        <w:t>ih</w:t>
      </w:r>
      <w:r w:rsidR="0038567A" w:rsidRPr="00C44C9F">
        <w:t xml:space="preserve"> analiz</w:t>
      </w:r>
      <w:r w:rsidR="00417BAA">
        <w:t xml:space="preserve"> z izračuni</w:t>
      </w:r>
      <w:r w:rsidR="00EB0488" w:rsidRPr="00C44C9F">
        <w:t xml:space="preserve"> do leta 2014 oz</w:t>
      </w:r>
      <w:r w:rsidR="00784EC8">
        <w:t>iroma</w:t>
      </w:r>
      <w:r w:rsidR="00562A02">
        <w:t xml:space="preserve"> </w:t>
      </w:r>
      <w:r w:rsidR="00EB0488" w:rsidRPr="00C44C9F">
        <w:t xml:space="preserve">2017 </w:t>
      </w:r>
      <w:r w:rsidR="00743DDD" w:rsidRPr="00C44C9F">
        <w:fldChar w:fldCharType="begin"/>
      </w:r>
      <w:r w:rsidR="00743DDD" w:rsidRPr="00C44C9F">
        <w:instrText xml:space="preserve"> ADDIN ZOTERO_ITEM CSL_CITATION {"citationID":"TOITrxwp","properties":{"custom":"(Kova\\uc0\\u269{}, 2019; Lin idr., 2020; Pe\\uc0\\u269{}ar in Kova\\uc0\\u269{}, 2021)","formattedCitation":"(Kova\\uc0\\u269{}, 2019; Lin idr., 2020; Pe\\uc0\\u269{}ar in Kova\\uc0\\u269{}, 2021)","plainCitation":"(Kovač, 2019; Lin idr., 2020; Pečar in Kovač, 2021)","noteIndex":0},"citationItems":[{"id":1077,"uris":["http://zotero.org/groups/4141114/items/6C5CA5MA"],"itemData":{"id":1077,"type":"report","event-place":"Ljubljana","genre":"Kratka analiza","publisher":"Urad RS za makroekonomske analize in razvoj","publisher-place":"Ljubljana","title":"Ekološki odtis Slovenije in EU v obdobju 2000–2016","URL":"https://www.umar.gov.si/fileadmin/user_upload/publikacije/kratke_analize/Ekoloski_odtis_Slovenije/190927_Kratka_analiza_eko_odtis.pdf","author":[{"family":"Kovač","given":"Mateja"}],"issued":{"date-parts":[["2019"]]}},"label":"page"},{"id":975,"uris":["http://zotero.org/groups/4141114/items/DQCBKT2K"],"itemData":{"id":975,"type":"report","language":"sl","publisher":"Ministrstvo za okolje in prostor, Agencija RS za okolje","title":"Ekološki odtis Slovenije Analiza, projekcije, scenariji za izbrane ukrepe do leta 2030","URL":"http://nfp-si.eionet.europa.eu/publikacije/Datoteke/Ekoloski%20odtis/Ekoloski%20odtis.pdf","author":[{"family":"Lin","given":"David"},{"family":"Galli","given":"Alessandro"},{"family":"Murthy","given":"Adeline"},{"family":"Wackernagel","given":"Mathis"},{"family":"Stritih","given":"Jernej Jurij"}],"issued":{"date-parts":[["2020"]]}},"label":"page"},{"id":4794,"uris":["http://zotero.org/groups/4141114/items/C32ULF4C"],"itemData":{"id":4794,"type":"document","publisher":"UMAR","title":"Ekološki odtis v statističnih regijah Slovenije","author":[{"family":"Pečar","given":"Janja"},{"family":"Kovač","given":"Mateja"}],"issued":{"date-parts":[["2021"]]}},"label":"page"}],"schema":"https://github.com/citation-style-language/schema/raw/master/csl-citation.json"} </w:instrText>
      </w:r>
      <w:r w:rsidR="00743DDD" w:rsidRPr="00C44C9F">
        <w:fldChar w:fldCharType="separate"/>
      </w:r>
      <w:r w:rsidR="00A8248B" w:rsidRPr="00C44C9F">
        <w:rPr>
          <w:rFonts w:cs="Times New Roman"/>
          <w:szCs w:val="24"/>
        </w:rPr>
        <w:t>(Kovač, 2019; Lin idr., 2020; Pečar in Kovač, 2021)</w:t>
      </w:r>
      <w:r w:rsidR="00743DDD" w:rsidRPr="00C44C9F">
        <w:fldChar w:fldCharType="end"/>
      </w:r>
      <w:r w:rsidR="0038567A" w:rsidRPr="00C44C9F">
        <w:t xml:space="preserve">. </w:t>
      </w:r>
      <w:r w:rsidR="00A1127B">
        <w:br/>
      </w:r>
      <w:r w:rsidR="0038567A" w:rsidRPr="00C44C9F">
        <w:t>V</w:t>
      </w:r>
      <w:r w:rsidR="00715622" w:rsidRPr="00C44C9F">
        <w:t xml:space="preserve"> </w:t>
      </w:r>
      <w:r w:rsidRPr="00C44C9F">
        <w:t>začetnem delu analize predstavim</w:t>
      </w:r>
      <w:r w:rsidR="006331B1" w:rsidRPr="00C44C9F">
        <w:t>o</w:t>
      </w:r>
      <w:r w:rsidR="008376DA" w:rsidRPr="00C44C9F">
        <w:t xml:space="preserve"> koncept ekološkega odtisa</w:t>
      </w:r>
      <w:r w:rsidR="00C87948" w:rsidRPr="00C44C9F">
        <w:t xml:space="preserve">, </w:t>
      </w:r>
      <w:r w:rsidRPr="00C44C9F">
        <w:t>pojasnim</w:t>
      </w:r>
      <w:r w:rsidR="00797B47" w:rsidRPr="00C44C9F">
        <w:t>o</w:t>
      </w:r>
      <w:r w:rsidR="00C87948" w:rsidRPr="00C44C9F">
        <w:t xml:space="preserve"> </w:t>
      </w:r>
      <w:r w:rsidR="0042039B" w:rsidRPr="00C44C9F">
        <w:t>ključn</w:t>
      </w:r>
      <w:r w:rsidRPr="00C44C9F">
        <w:t>e</w:t>
      </w:r>
      <w:r w:rsidR="00C87948" w:rsidRPr="00C44C9F">
        <w:t xml:space="preserve"> pojm</w:t>
      </w:r>
      <w:r w:rsidRPr="00C44C9F">
        <w:t>e in izračun kazalnikov</w:t>
      </w:r>
      <w:r w:rsidR="008376DA" w:rsidRPr="00C44C9F">
        <w:t xml:space="preserve"> ter </w:t>
      </w:r>
      <w:r w:rsidRPr="00C44C9F">
        <w:t>opišem</w:t>
      </w:r>
      <w:r w:rsidR="00797B47" w:rsidRPr="00C44C9F">
        <w:t>o</w:t>
      </w:r>
      <w:r w:rsidRPr="00C44C9F">
        <w:t xml:space="preserve"> ključne </w:t>
      </w:r>
      <w:r w:rsidR="008376DA" w:rsidRPr="00C44C9F">
        <w:t>prednosti in omejitve metodologije</w:t>
      </w:r>
      <w:r w:rsidRPr="00C44C9F">
        <w:t>, ki jih navaja literatura</w:t>
      </w:r>
      <w:r w:rsidR="008376DA" w:rsidRPr="00C44C9F">
        <w:t xml:space="preserve">. </w:t>
      </w:r>
      <w:r w:rsidR="00BC3D97" w:rsidRPr="00C44C9F">
        <w:t>V nadaljevanju n</w:t>
      </w:r>
      <w:r w:rsidR="008376DA" w:rsidRPr="00C44C9F">
        <w:t>avajam</w:t>
      </w:r>
      <w:r w:rsidR="00797B47" w:rsidRPr="00C44C9F">
        <w:t>o</w:t>
      </w:r>
      <w:r w:rsidR="008376DA" w:rsidRPr="00C44C9F">
        <w:t xml:space="preserve"> </w:t>
      </w:r>
      <w:r w:rsidRPr="00C44C9F">
        <w:t>osrednje</w:t>
      </w:r>
      <w:r w:rsidR="008376DA" w:rsidRPr="00C44C9F">
        <w:t xml:space="preserve"> ugotovitve izračuna </w:t>
      </w:r>
      <w:r w:rsidR="00A77465" w:rsidRPr="00C44C9F">
        <w:t xml:space="preserve">ekološkega odtisa </w:t>
      </w:r>
      <w:r w:rsidR="008376DA" w:rsidRPr="00C44C9F">
        <w:t>na globalni ravni</w:t>
      </w:r>
      <w:r w:rsidR="00743DDD" w:rsidRPr="00C44C9F">
        <w:t xml:space="preserve"> </w:t>
      </w:r>
      <w:r w:rsidR="00AC75CE">
        <w:t>in</w:t>
      </w:r>
      <w:r w:rsidR="00743DDD" w:rsidRPr="00C44C9F">
        <w:t xml:space="preserve"> z</w:t>
      </w:r>
      <w:r w:rsidR="00A77465" w:rsidRPr="00C44C9F">
        <w:t xml:space="preserve"> zadnjimi rezultati izračunov (do leta 2019) </w:t>
      </w:r>
      <w:r w:rsidR="00AC75CE">
        <w:t>ter</w:t>
      </w:r>
      <w:r w:rsidR="00A77465" w:rsidRPr="00C44C9F">
        <w:t xml:space="preserve"> ocen (do leta 2022</w:t>
      </w:r>
      <w:r w:rsidR="00743DDD" w:rsidRPr="00C44C9F">
        <w:t xml:space="preserve"> oz. 2023</w:t>
      </w:r>
      <w:r w:rsidR="00A77465" w:rsidRPr="00C44C9F">
        <w:t>) predstavim</w:t>
      </w:r>
      <w:r w:rsidR="00797B47" w:rsidRPr="00C44C9F">
        <w:t>o</w:t>
      </w:r>
      <w:r w:rsidR="008376DA" w:rsidRPr="00C44C9F">
        <w:t xml:space="preserve"> dinamik</w:t>
      </w:r>
      <w:r w:rsidR="00A77465" w:rsidRPr="00C44C9F">
        <w:t>o</w:t>
      </w:r>
      <w:r w:rsidR="008376DA" w:rsidRPr="00C44C9F">
        <w:t xml:space="preserve"> gibanja kazalnika ekološkega odtisa</w:t>
      </w:r>
      <w:r w:rsidR="00792AB5" w:rsidRPr="00C44C9F">
        <w:t xml:space="preserve"> </w:t>
      </w:r>
      <w:r w:rsidR="00715622" w:rsidRPr="00C44C9F">
        <w:t>in</w:t>
      </w:r>
      <w:r w:rsidR="00792AB5" w:rsidRPr="00C44C9F">
        <w:t xml:space="preserve"> z njim povezanih konceptov</w:t>
      </w:r>
      <w:r w:rsidR="008376DA" w:rsidRPr="00C44C9F">
        <w:t xml:space="preserve"> </w:t>
      </w:r>
      <w:r w:rsidRPr="00C44C9F">
        <w:t>tudi za</w:t>
      </w:r>
      <w:r w:rsidR="008376DA" w:rsidRPr="00C44C9F">
        <w:t xml:space="preserve"> Slovenij</w:t>
      </w:r>
      <w:r w:rsidRPr="00C44C9F">
        <w:t>o</w:t>
      </w:r>
      <w:r w:rsidR="00562A02">
        <w:t xml:space="preserve"> ter</w:t>
      </w:r>
      <w:r w:rsidR="00777434">
        <w:t xml:space="preserve"> </w:t>
      </w:r>
      <w:r w:rsidR="00D35D82" w:rsidRPr="0011631A">
        <w:t>jih</w:t>
      </w:r>
      <w:r w:rsidR="00743DDD" w:rsidRPr="0011631A">
        <w:t xml:space="preserve"> </w:t>
      </w:r>
      <w:r w:rsidR="00D35D82" w:rsidRPr="0011631A">
        <w:t>primerjam</w:t>
      </w:r>
      <w:r w:rsidR="00797B47" w:rsidRPr="0011631A">
        <w:t>o</w:t>
      </w:r>
      <w:r w:rsidR="00743DDD" w:rsidRPr="0011631A">
        <w:t xml:space="preserve"> z globalno ravnjo, EU ter njenimi članicami</w:t>
      </w:r>
      <w:r w:rsidR="00D35D82" w:rsidRPr="0011631A">
        <w:t xml:space="preserve">. </w:t>
      </w:r>
    </w:p>
    <w:p w14:paraId="42B6673C" w14:textId="77777777" w:rsidR="00715622" w:rsidRDefault="00715622" w:rsidP="00D3241B">
      <w:pPr>
        <w:pStyle w:val="BesediloUMAR"/>
      </w:pPr>
    </w:p>
    <w:p w14:paraId="4A4E29AF" w14:textId="77777777" w:rsidR="0038567A" w:rsidRDefault="0038567A" w:rsidP="00D3241B">
      <w:pPr>
        <w:pStyle w:val="BesediloUMAR"/>
      </w:pPr>
    </w:p>
    <w:p w14:paraId="7FE55903" w14:textId="77777777" w:rsidR="00481B30" w:rsidRDefault="00C15C81" w:rsidP="00D41381">
      <w:pPr>
        <w:pStyle w:val="Naslov1"/>
      </w:pPr>
      <w:bookmarkStart w:id="14" w:name="_Toc173749980"/>
      <w:r w:rsidRPr="00372F29">
        <w:lastRenderedPageBreak/>
        <w:t>Ekološki odtis</w:t>
      </w:r>
      <w:r>
        <w:t xml:space="preserve"> – </w:t>
      </w:r>
      <w:r w:rsidR="00A31129">
        <w:t xml:space="preserve">osnovni </w:t>
      </w:r>
      <w:r w:rsidR="00550760">
        <w:t>koncept</w:t>
      </w:r>
      <w:r w:rsidR="00A31129">
        <w:t>i</w:t>
      </w:r>
      <w:r w:rsidR="00550760">
        <w:t xml:space="preserve"> in </w:t>
      </w:r>
      <w:r w:rsidR="006F05E3">
        <w:t>metod</w:t>
      </w:r>
      <w:r w:rsidR="00A31129">
        <w:t>ologija</w:t>
      </w:r>
      <w:bookmarkEnd w:id="14"/>
    </w:p>
    <w:p w14:paraId="1C94B82F" w14:textId="5DE86E6D" w:rsidR="001478E4" w:rsidRPr="0051523E" w:rsidRDefault="00A31129" w:rsidP="0051523E">
      <w:pPr>
        <w:pStyle w:val="Naslov2"/>
        <w:rPr>
          <w:rStyle w:val="Krepko"/>
          <w:b/>
          <w:bCs w:val="0"/>
        </w:rPr>
      </w:pPr>
      <w:bookmarkStart w:id="15" w:name="_Toc173749981"/>
      <w:r w:rsidRPr="00D41381">
        <w:t>Kaj</w:t>
      </w:r>
      <w:r>
        <w:rPr>
          <w:rStyle w:val="Krepko"/>
          <w:b/>
          <w:bCs w:val="0"/>
        </w:rPr>
        <w:t xml:space="preserve"> je ekološki </w:t>
      </w:r>
      <w:r w:rsidRPr="00372F29">
        <w:rPr>
          <w:rStyle w:val="Krepko"/>
          <w:b/>
          <w:bCs w:val="0"/>
        </w:rPr>
        <w:t>odtis</w:t>
      </w:r>
      <w:r w:rsidR="00792075" w:rsidRPr="00372F29">
        <w:rPr>
          <w:rStyle w:val="Krepko"/>
          <w:b/>
          <w:bCs w:val="0"/>
        </w:rPr>
        <w:t>?</w:t>
      </w:r>
      <w:bookmarkEnd w:id="15"/>
    </w:p>
    <w:p w14:paraId="106AB2BA" w14:textId="0DC1DCBB" w:rsidR="00B36BA6" w:rsidRDefault="00B36BA6" w:rsidP="00D3241B">
      <w:pPr>
        <w:pStyle w:val="BesediloUMAR"/>
      </w:pPr>
      <w:r w:rsidRPr="00D3241B">
        <w:rPr>
          <w:rStyle w:val="VodilnistavekUMAR"/>
        </w:rPr>
        <w:t>Ekološki odtis</w:t>
      </w:r>
      <w:r w:rsidR="00D27D47">
        <w:rPr>
          <w:rStyle w:val="VodilnistavekUMAR"/>
        </w:rPr>
        <w:t xml:space="preserve"> (EO)</w:t>
      </w:r>
      <w:r w:rsidRPr="00D3241B">
        <w:rPr>
          <w:rStyle w:val="VodilnistavekUMAR"/>
        </w:rPr>
        <w:t xml:space="preserve"> je merilo za vpliv človekovega delovanja na Zemljo</w:t>
      </w:r>
      <w:r w:rsidR="001478E4" w:rsidRPr="00D3241B">
        <w:rPr>
          <w:rStyle w:val="VodilnistavekUMAR"/>
        </w:rPr>
        <w:t>, ki izpostavlja</w:t>
      </w:r>
      <w:r w:rsidR="008376DA" w:rsidRPr="00D3241B">
        <w:rPr>
          <w:rStyle w:val="VodilnistavekUMAR"/>
        </w:rPr>
        <w:t xml:space="preserve"> (ne)trajnostni vidik človekove interakcije z naravnim okoljem v danih demografskih in gospodarskih razmerah</w:t>
      </w:r>
      <w:r w:rsidRPr="00D3241B">
        <w:rPr>
          <w:rStyle w:val="VodilnistavekUMAR"/>
        </w:rPr>
        <w:t>.</w:t>
      </w:r>
      <w:r w:rsidRPr="00D3241B">
        <w:rPr>
          <w:rStyle w:val="Krepko"/>
          <w:sz w:val="22"/>
          <w:szCs w:val="22"/>
        </w:rPr>
        <w:t xml:space="preserve"> </w:t>
      </w:r>
      <w:r w:rsidR="00EF6631" w:rsidRPr="0011631A">
        <w:rPr>
          <w:rStyle w:val="Krepko"/>
          <w:b w:val="0"/>
          <w:bCs w:val="0"/>
          <w:sz w:val="22"/>
          <w:szCs w:val="22"/>
        </w:rPr>
        <w:t>J</w:t>
      </w:r>
      <w:r w:rsidR="008967F3" w:rsidRPr="008967F3">
        <w:t>e kvantitativna mera, ki k</w:t>
      </w:r>
      <w:r w:rsidR="008A09E8" w:rsidRPr="008967F3">
        <w:t>aže</w:t>
      </w:r>
      <w:r w:rsidR="00AC4E81">
        <w:t>,</w:t>
      </w:r>
      <w:r w:rsidR="008A09E8" w:rsidRPr="008967F3">
        <w:t xml:space="preserve"> koliko </w:t>
      </w:r>
      <w:proofErr w:type="spellStart"/>
      <w:r w:rsidR="008A09E8" w:rsidRPr="008967F3">
        <w:t>bioproduktivnega</w:t>
      </w:r>
      <w:proofErr w:type="spellEnd"/>
      <w:r w:rsidR="008A09E8" w:rsidRPr="008967F3">
        <w:t xml:space="preserve"> območja (zemlje ali vode)</w:t>
      </w:r>
      <w:r w:rsidR="008C2041" w:rsidRPr="00EA59B5">
        <w:rPr>
          <w:vertAlign w:val="superscript"/>
        </w:rPr>
        <w:footnoteReference w:id="2"/>
      </w:r>
      <w:r w:rsidR="008A09E8" w:rsidRPr="008967F3">
        <w:t xml:space="preserve"> bi človeštvo potrebovalo za trajnostno proizvodnjo dobrin</w:t>
      </w:r>
      <w:r w:rsidR="0002299E">
        <w:t>,</w:t>
      </w:r>
      <w:r w:rsidR="008A09E8" w:rsidRPr="008967F3">
        <w:t xml:space="preserve"> t.</w:t>
      </w:r>
      <w:r w:rsidR="00797B47">
        <w:t xml:space="preserve"> </w:t>
      </w:r>
      <w:r w:rsidR="008A09E8" w:rsidRPr="008967F3">
        <w:t>j. v skladu s stopnjo obnavljanja naravnih virov</w:t>
      </w:r>
      <w:r w:rsidR="0002299E">
        <w:t>,</w:t>
      </w:r>
      <w:r w:rsidR="00F50626">
        <w:t xml:space="preserve"> </w:t>
      </w:r>
      <w:r w:rsidR="008A09E8" w:rsidRPr="008967F3">
        <w:t>in absorpcijo odpadkov</w:t>
      </w:r>
      <w:r w:rsidR="008A09E8" w:rsidRPr="006E0FF1">
        <w:rPr>
          <w:rStyle w:val="VodilnistavekUMAR"/>
          <w:b w:val="0"/>
        </w:rPr>
        <w:t xml:space="preserve">, ki jih </w:t>
      </w:r>
      <w:r w:rsidR="008A09E8">
        <w:rPr>
          <w:rStyle w:val="VodilnistavekUMAR"/>
          <w:b w:val="0"/>
        </w:rPr>
        <w:t xml:space="preserve">pri tem </w:t>
      </w:r>
      <w:r w:rsidR="008A09E8" w:rsidRPr="006E0FF1">
        <w:rPr>
          <w:rStyle w:val="VodilnistavekUMAR"/>
          <w:b w:val="0"/>
        </w:rPr>
        <w:t>ustvari</w:t>
      </w:r>
      <w:r w:rsidR="008A09E8">
        <w:rPr>
          <w:rStyle w:val="VodilnistavekUMAR"/>
          <w:b w:val="0"/>
        </w:rPr>
        <w:t xml:space="preserve">. </w:t>
      </w:r>
      <w:r w:rsidR="002A230E">
        <w:rPr>
          <w:rStyle w:val="VodilnistavekUMAR"/>
          <w:b w:val="0"/>
        </w:rPr>
        <w:t>Ekološki odtis</w:t>
      </w:r>
      <w:r w:rsidR="000D4BF2">
        <w:rPr>
          <w:rStyle w:val="VodilnistavekUMAR"/>
          <w:b w:val="0"/>
        </w:rPr>
        <w:t xml:space="preserve">, </w:t>
      </w:r>
      <w:r w:rsidR="00F81D01">
        <w:rPr>
          <w:rStyle w:val="VodilnistavekUMAR"/>
          <w:b w:val="0"/>
        </w:rPr>
        <w:t>o</w:t>
      </w:r>
      <w:r w:rsidR="00EA59B5">
        <w:t>predeljen</w:t>
      </w:r>
      <w:r w:rsidR="002A230E">
        <w:t xml:space="preserve"> </w:t>
      </w:r>
      <w:r w:rsidR="00EA59B5">
        <w:t>razmernostno</w:t>
      </w:r>
      <w:r w:rsidR="00AD48D0">
        <w:t>,</w:t>
      </w:r>
      <w:r w:rsidR="00EA59B5">
        <w:t xml:space="preserve"> </w:t>
      </w:r>
      <w:r w:rsidR="00B313EA">
        <w:t>p</w:t>
      </w:r>
      <w:r w:rsidRPr="00D3241B">
        <w:t>rimerja človekov</w:t>
      </w:r>
      <w:r w:rsidR="00D27D47">
        <w:t xml:space="preserve">o </w:t>
      </w:r>
      <w:r w:rsidRPr="00D3241B">
        <w:t>po</w:t>
      </w:r>
      <w:r w:rsidR="00B856F7">
        <w:t>vpraševanj</w:t>
      </w:r>
      <w:r w:rsidR="00D27D47">
        <w:t>e</w:t>
      </w:r>
      <w:r w:rsidR="00624387">
        <w:t xml:space="preserve"> </w:t>
      </w:r>
      <w:r w:rsidR="00560170">
        <w:t>po</w:t>
      </w:r>
      <w:r w:rsidRPr="00D3241B">
        <w:t xml:space="preserve"> </w:t>
      </w:r>
      <w:r w:rsidR="00B856F7">
        <w:t>naravne</w:t>
      </w:r>
      <w:r w:rsidR="00560170">
        <w:t>m</w:t>
      </w:r>
      <w:r w:rsidR="00B856F7">
        <w:t xml:space="preserve"> kapital</w:t>
      </w:r>
      <w:r w:rsidR="00560170">
        <w:t>u</w:t>
      </w:r>
      <w:r w:rsidRPr="00D3241B">
        <w:t xml:space="preserve"> z </w:t>
      </w:r>
      <w:r w:rsidR="00805022" w:rsidRPr="00D3241B">
        <w:t>zmožnostjo</w:t>
      </w:r>
      <w:r w:rsidRPr="00D3241B">
        <w:t xml:space="preserve"> </w:t>
      </w:r>
      <w:r w:rsidR="00B856F7">
        <w:t xml:space="preserve">narave, da </w:t>
      </w:r>
      <w:r w:rsidR="006B545A">
        <w:t xml:space="preserve">temu </w:t>
      </w:r>
      <w:r w:rsidR="00624387">
        <w:t xml:space="preserve">povpraševanju </w:t>
      </w:r>
      <w:r w:rsidR="006B545A">
        <w:t>zadosti</w:t>
      </w:r>
      <w:r w:rsidR="00D27D47">
        <w:t>. S tem</w:t>
      </w:r>
      <w:r w:rsidR="00F81D01">
        <w:t xml:space="preserve"> posameznik</w:t>
      </w:r>
      <w:r w:rsidR="00D27D47">
        <w:t>a</w:t>
      </w:r>
      <w:r w:rsidR="00F81D01">
        <w:t>, držav</w:t>
      </w:r>
      <w:r w:rsidR="00D27D47">
        <w:t>o</w:t>
      </w:r>
      <w:r w:rsidR="00F81D01">
        <w:t xml:space="preserve"> ali celotn</w:t>
      </w:r>
      <w:r w:rsidR="00D27D47">
        <w:t>i</w:t>
      </w:r>
      <w:r w:rsidR="00F81D01">
        <w:t xml:space="preserve"> svet </w:t>
      </w:r>
      <w:r w:rsidR="00D27D47">
        <w:t xml:space="preserve">ozavešča o </w:t>
      </w:r>
      <w:r w:rsidR="00F81D01">
        <w:t>intenzivnost</w:t>
      </w:r>
      <w:r w:rsidR="00AC4E81">
        <w:t>i</w:t>
      </w:r>
      <w:r w:rsidR="00F81D01">
        <w:t xml:space="preserve"> izkoriščanja danih ekoloških kapacitet</w:t>
      </w:r>
      <w:r w:rsidR="004E0BE7">
        <w:t xml:space="preserve"> (enačba</w:t>
      </w:r>
      <w:r w:rsidR="001106D5">
        <w:t xml:space="preserve"> </w:t>
      </w:r>
      <w:r w:rsidR="004E0BE7">
        <w:t>1</w:t>
      </w:r>
      <w:r w:rsidR="004E0BE7" w:rsidRPr="00386AAB">
        <w:t>)</w:t>
      </w:r>
      <w:r w:rsidR="00386AAB">
        <w:t>,</w:t>
      </w:r>
    </w:p>
    <w:p w14:paraId="68574044" w14:textId="77777777" w:rsidR="00D27D47" w:rsidRDefault="00D27D47" w:rsidP="00D3241B">
      <w:pPr>
        <w:pStyle w:val="BesediloUMAR"/>
      </w:pPr>
    </w:p>
    <w:tbl>
      <w:tblPr>
        <w:tblStyle w:val="UMARenaba"/>
        <w:tblW w:w="0" w:type="auto"/>
        <w:tblLook w:val="04A0" w:firstRow="1" w:lastRow="0" w:firstColumn="1" w:lastColumn="0" w:noHBand="0" w:noVBand="1"/>
      </w:tblPr>
      <w:tblGrid>
        <w:gridCol w:w="567"/>
        <w:gridCol w:w="7938"/>
        <w:gridCol w:w="555"/>
      </w:tblGrid>
      <w:tr w:rsidR="00B36BA6" w14:paraId="4DA12670" w14:textId="77777777" w:rsidTr="008E217B">
        <w:tc>
          <w:tcPr>
            <w:tcW w:w="567" w:type="dxa"/>
          </w:tcPr>
          <w:p w14:paraId="76496178" w14:textId="77777777" w:rsidR="00B36BA6" w:rsidRDefault="00B36BA6" w:rsidP="00D3241B">
            <w:pPr>
              <w:pStyle w:val="BesediloUMAR"/>
            </w:pPr>
          </w:p>
        </w:tc>
        <w:tc>
          <w:tcPr>
            <w:tcW w:w="7938" w:type="dxa"/>
          </w:tcPr>
          <w:p w14:paraId="782D2097" w14:textId="77777777" w:rsidR="00B36BA6" w:rsidRPr="00DC305D" w:rsidRDefault="004E0BE7" w:rsidP="00D3241B">
            <w:pPr>
              <w:pStyle w:val="BesediloUMAR"/>
            </w:pPr>
            <m:oMathPara>
              <m:oMath>
                <m:r>
                  <m:rPr>
                    <m:sty m:val="bi"/>
                  </m:rPr>
                  <w:rPr>
                    <w:rFonts w:ascii="Cambria Math" w:hAnsi="Cambria Math"/>
                  </w:rPr>
                  <m:t>Ekolo</m:t>
                </m:r>
                <m:r>
                  <m:rPr>
                    <m:sty m:val="p"/>
                  </m:rPr>
                  <w:rPr>
                    <w:rFonts w:ascii="Cambria Math" w:hAnsi="Cambria Math"/>
                  </w:rPr>
                  <m:t>š</m:t>
                </m:r>
                <m:r>
                  <m:rPr>
                    <m:sty m:val="bi"/>
                  </m:rPr>
                  <w:rPr>
                    <w:rFonts w:ascii="Cambria Math" w:hAnsi="Cambria Math"/>
                  </w:rPr>
                  <m:t>ki</m:t>
                </m:r>
                <m:r>
                  <m:rPr>
                    <m:sty m:val="p"/>
                  </m:rPr>
                  <w:rPr>
                    <w:rFonts w:ascii="Cambria Math" w:hAnsi="Cambria Math"/>
                  </w:rPr>
                  <m:t xml:space="preserve"> </m:t>
                </m:r>
                <m:r>
                  <m:rPr>
                    <m:sty m:val="bi"/>
                  </m:rPr>
                  <w:rPr>
                    <w:rFonts w:ascii="Cambria Math" w:hAnsi="Cambria Math"/>
                  </w:rPr>
                  <m:t>odtis (intenzivnost)</m:t>
                </m:r>
                <m:r>
                  <m:rPr>
                    <m:sty m:val="p"/>
                  </m:rPr>
                  <w:rPr>
                    <w:rFonts w:ascii="Cambria Math" w:hAnsi="Cambria Math"/>
                  </w:rPr>
                  <m:t xml:space="preserve"> =</m:t>
                </m:r>
                <m:f>
                  <m:fPr>
                    <m:ctrlPr>
                      <w:rPr>
                        <w:rFonts w:ascii="Cambria Math" w:hAnsi="Cambria Math"/>
                      </w:rPr>
                    </m:ctrlPr>
                  </m:fPr>
                  <m:num>
                    <m:r>
                      <m:rPr>
                        <m:sty m:val="bi"/>
                      </m:rPr>
                      <w:rPr>
                        <w:rFonts w:ascii="Cambria Math" w:hAnsi="Cambria Math"/>
                      </w:rPr>
                      <m:t>poraba</m:t>
                    </m:r>
                    <m:r>
                      <m:rPr>
                        <m:sty m:val="p"/>
                      </m:rPr>
                      <w:rPr>
                        <w:rFonts w:ascii="Cambria Math" w:hAnsi="Cambria Math"/>
                      </w:rPr>
                      <m:t xml:space="preserve"> </m:t>
                    </m:r>
                    <m:r>
                      <m:rPr>
                        <m:sty m:val="bi"/>
                      </m:rPr>
                      <w:rPr>
                        <w:rFonts w:ascii="Cambria Math" w:hAnsi="Cambria Math"/>
                      </w:rPr>
                      <m:t>naravnih</m:t>
                    </m:r>
                    <m:r>
                      <m:rPr>
                        <m:sty m:val="p"/>
                      </m:rPr>
                      <w:rPr>
                        <w:rFonts w:ascii="Cambria Math" w:hAnsi="Cambria Math"/>
                      </w:rPr>
                      <m:t xml:space="preserve"> </m:t>
                    </m:r>
                    <m:r>
                      <m:rPr>
                        <m:sty m:val="bi"/>
                      </m:rPr>
                      <w:rPr>
                        <w:rFonts w:ascii="Cambria Math" w:hAnsi="Cambria Math"/>
                      </w:rPr>
                      <m:t>virov (EO)</m:t>
                    </m:r>
                  </m:num>
                  <m:den>
                    <m:r>
                      <m:rPr>
                        <m:sty m:val="bi"/>
                      </m:rPr>
                      <w:rPr>
                        <w:rFonts w:ascii="Cambria Math" w:hAnsi="Cambria Math"/>
                      </w:rPr>
                      <m:t>biokapaciteta (BC)</m:t>
                    </m:r>
                  </m:den>
                </m:f>
                <m:r>
                  <m:rPr>
                    <m:sty m:val="p"/>
                  </m:rPr>
                  <w:rPr>
                    <w:rFonts w:ascii="Cambria Math" w:hAnsi="Cambria Math"/>
                  </w:rPr>
                  <m:t xml:space="preserve"> </m:t>
                </m:r>
              </m:oMath>
            </m:oMathPara>
          </w:p>
        </w:tc>
        <w:tc>
          <w:tcPr>
            <w:tcW w:w="555" w:type="dxa"/>
          </w:tcPr>
          <w:p w14:paraId="7648458D" w14:textId="77777777" w:rsidR="00B36BA6" w:rsidRDefault="00B36BA6" w:rsidP="00D3241B">
            <w:pPr>
              <w:pStyle w:val="BesediloUMAR"/>
            </w:pPr>
            <w:r>
              <w:t>(</w:t>
            </w:r>
            <w:r w:rsidR="005E2A34">
              <w:fldChar w:fldCharType="begin"/>
            </w:r>
            <w:r w:rsidR="005E2A34">
              <w:instrText xml:space="preserve"> SEQ Enačba  \* MERGEFORMAT </w:instrText>
            </w:r>
            <w:r w:rsidR="005E2A34">
              <w:fldChar w:fldCharType="separate"/>
            </w:r>
            <w:r>
              <w:rPr>
                <w:noProof/>
              </w:rPr>
              <w:t>1</w:t>
            </w:r>
            <w:r w:rsidR="005E2A34">
              <w:rPr>
                <w:noProof/>
              </w:rPr>
              <w:fldChar w:fldCharType="end"/>
            </w:r>
            <w:r>
              <w:t>)</w:t>
            </w:r>
          </w:p>
        </w:tc>
      </w:tr>
    </w:tbl>
    <w:p w14:paraId="3A4C660A" w14:textId="77777777" w:rsidR="008376DA" w:rsidRDefault="008376DA" w:rsidP="00D3241B">
      <w:pPr>
        <w:pStyle w:val="BesediloUMAR"/>
      </w:pPr>
    </w:p>
    <w:p w14:paraId="1FF34ED3" w14:textId="43E5EB3B" w:rsidR="00991980" w:rsidRDefault="00624387" w:rsidP="00D3241B">
      <w:pPr>
        <w:pStyle w:val="BesediloUMAR"/>
      </w:pPr>
      <w:r w:rsidRPr="00624387">
        <w:t>kjer</w:t>
      </w:r>
      <w:r>
        <w:rPr>
          <w:i/>
        </w:rPr>
        <w:t xml:space="preserve"> </w:t>
      </w:r>
      <w:r w:rsidR="00EA59B5">
        <w:rPr>
          <w:i/>
        </w:rPr>
        <w:t xml:space="preserve">i) </w:t>
      </w:r>
      <w:r w:rsidR="00C62761">
        <w:rPr>
          <w:i/>
        </w:rPr>
        <w:t>poraba</w:t>
      </w:r>
      <w:r w:rsidR="00A31129">
        <w:rPr>
          <w:i/>
        </w:rPr>
        <w:t xml:space="preserve"> naravnih </w:t>
      </w:r>
      <w:r w:rsidR="00797B47">
        <w:rPr>
          <w:i/>
        </w:rPr>
        <w:t>virov</w:t>
      </w:r>
      <w:r w:rsidR="00A31129">
        <w:rPr>
          <w:i/>
        </w:rPr>
        <w:t xml:space="preserve"> </w:t>
      </w:r>
      <w:r w:rsidR="00322AC9">
        <w:t xml:space="preserve">predstavlja </w:t>
      </w:r>
      <w:r w:rsidR="00C62761">
        <w:t>povpraševanje po</w:t>
      </w:r>
      <w:r w:rsidR="008376DA" w:rsidRPr="00EA59B5">
        <w:t xml:space="preserve"> naravnih vir</w:t>
      </w:r>
      <w:r w:rsidR="00C62761">
        <w:t>ih,</w:t>
      </w:r>
      <w:r w:rsidR="008376DA" w:rsidRPr="00D3241B">
        <w:t xml:space="preserve"> </w:t>
      </w:r>
      <w:r w:rsidR="00534B2A">
        <w:t xml:space="preserve">ponazorjeno v </w:t>
      </w:r>
      <w:r w:rsidR="00834768">
        <w:t xml:space="preserve">biološki produktivnosti </w:t>
      </w:r>
      <w:r w:rsidR="00534B2A">
        <w:t xml:space="preserve">površin, ki </w:t>
      </w:r>
      <w:r w:rsidR="008376DA" w:rsidRPr="00D3241B">
        <w:t>j</w:t>
      </w:r>
      <w:r w:rsidR="00834768">
        <w:t>ih</w:t>
      </w:r>
      <w:r w:rsidR="008376DA" w:rsidRPr="00D3241B">
        <w:t xml:space="preserve"> posameznik, skupnost, država ali svet porabi za ohranjanje svojega načina življenja, t.</w:t>
      </w:r>
      <w:r w:rsidR="00797B47">
        <w:t xml:space="preserve"> </w:t>
      </w:r>
      <w:r w:rsidR="008376DA" w:rsidRPr="00D3241B">
        <w:t xml:space="preserve">j. </w:t>
      </w:r>
      <w:r w:rsidR="006B545A">
        <w:t xml:space="preserve">za </w:t>
      </w:r>
      <w:r w:rsidR="008376DA" w:rsidRPr="00D3241B">
        <w:t>zagotavljanj</w:t>
      </w:r>
      <w:r w:rsidR="00797B47">
        <w:t>e</w:t>
      </w:r>
      <w:r w:rsidR="008376DA" w:rsidRPr="00D3241B">
        <w:t xml:space="preserve"> potreb/zahtev po hrani, energiji, prevozu, stanovanju, oblačilih in drugih dobrinah</w:t>
      </w:r>
      <w:r w:rsidR="00991980">
        <w:t>,</w:t>
      </w:r>
      <w:r w:rsidR="008A09E8">
        <w:t xml:space="preserve"> v določenem obdobju, običajno</w:t>
      </w:r>
      <w:r w:rsidR="00322AC9">
        <w:t xml:space="preserve"> </w:t>
      </w:r>
      <w:r w:rsidR="00351218">
        <w:t>enem</w:t>
      </w:r>
      <w:r w:rsidR="008A09E8">
        <w:t xml:space="preserve"> letu</w:t>
      </w:r>
      <w:r w:rsidR="00EA59B5">
        <w:t>, ii)</w:t>
      </w:r>
      <w:r w:rsidR="008376DA" w:rsidRPr="00D3241B">
        <w:t xml:space="preserve"> </w:t>
      </w:r>
      <w:proofErr w:type="spellStart"/>
      <w:r w:rsidR="00EA59B5">
        <w:rPr>
          <w:i/>
        </w:rPr>
        <w:t>b</w:t>
      </w:r>
      <w:r w:rsidR="008376DA" w:rsidRPr="00D3241B">
        <w:rPr>
          <w:i/>
        </w:rPr>
        <w:t>iokapaciteta</w:t>
      </w:r>
      <w:proofErr w:type="spellEnd"/>
      <w:r w:rsidR="008376DA" w:rsidRPr="00D3241B">
        <w:t xml:space="preserve"> </w:t>
      </w:r>
      <w:r w:rsidR="00D27D47">
        <w:t xml:space="preserve">(BC) </w:t>
      </w:r>
      <w:r w:rsidR="00EA59B5">
        <w:t>pa</w:t>
      </w:r>
      <w:r w:rsidR="008376DA" w:rsidRPr="00D3241B">
        <w:t xml:space="preserve"> </w:t>
      </w:r>
      <w:r w:rsidR="00B006FE">
        <w:t>ponu</w:t>
      </w:r>
      <w:r w:rsidR="00C62761">
        <w:t>dbo oz. količino</w:t>
      </w:r>
      <w:r w:rsidR="008376DA" w:rsidRPr="00D3241B">
        <w:t xml:space="preserve"> naravnih virov, ki so na voljo za podporo člov</w:t>
      </w:r>
      <w:r w:rsidR="007B5E0A">
        <w:t>ekovi</w:t>
      </w:r>
      <w:r w:rsidR="008376DA" w:rsidRPr="00D3241B">
        <w:t xml:space="preserve"> dejavnosti na določenem območju, oz. sposobnost površin</w:t>
      </w:r>
      <w:r w:rsidR="004D2F61" w:rsidRPr="00D3241B">
        <w:t xml:space="preserve"> (ekosistemov)</w:t>
      </w:r>
      <w:r w:rsidR="008376DA" w:rsidRPr="00D3241B">
        <w:t xml:space="preserve"> </w:t>
      </w:r>
      <w:r w:rsidR="00560170">
        <w:t>za</w:t>
      </w:r>
      <w:r w:rsidR="006B545A">
        <w:t xml:space="preserve"> zagotavljanj</w:t>
      </w:r>
      <w:r w:rsidR="00560170">
        <w:t>e</w:t>
      </w:r>
      <w:r w:rsidR="006B545A">
        <w:t xml:space="preserve"> biološke snovi</w:t>
      </w:r>
      <w:r w:rsidR="00035955">
        <w:t xml:space="preserve">, </w:t>
      </w:r>
      <w:r w:rsidR="006B545A">
        <w:t>npr. hrane, materialov</w:t>
      </w:r>
      <w:r w:rsidR="00EA59B5">
        <w:t xml:space="preserve"> in</w:t>
      </w:r>
      <w:r w:rsidR="006B545A">
        <w:t xml:space="preserve"> energije</w:t>
      </w:r>
      <w:r w:rsidR="00EA59B5">
        <w:t>,</w:t>
      </w:r>
      <w:r w:rsidR="008376DA" w:rsidRPr="00D3241B">
        <w:t xml:space="preserve"> </w:t>
      </w:r>
      <w:r w:rsidR="00EA59B5">
        <w:t>ter</w:t>
      </w:r>
      <w:r w:rsidR="008376DA" w:rsidRPr="00D3241B">
        <w:t xml:space="preserve"> absorpcij</w:t>
      </w:r>
      <w:r w:rsidR="0042039B" w:rsidRPr="00D3241B">
        <w:t>o</w:t>
      </w:r>
      <w:r w:rsidR="008376DA" w:rsidRPr="00D3241B">
        <w:t xml:space="preserve"> </w:t>
      </w:r>
      <w:r w:rsidR="006B545A">
        <w:t>nebioloških snovi</w:t>
      </w:r>
      <w:r w:rsidR="00035955">
        <w:t xml:space="preserve">, </w:t>
      </w:r>
      <w:r w:rsidR="006B545A">
        <w:t>t.</w:t>
      </w:r>
      <w:r w:rsidR="00225F47">
        <w:t xml:space="preserve"> </w:t>
      </w:r>
      <w:r w:rsidR="006B545A">
        <w:t xml:space="preserve">j. </w:t>
      </w:r>
      <w:r w:rsidR="008376DA" w:rsidRPr="00D3241B">
        <w:t>odpadkov</w:t>
      </w:r>
      <w:r w:rsidR="00732745" w:rsidRPr="00D3241B">
        <w:t xml:space="preserve"> in</w:t>
      </w:r>
      <w:r w:rsidR="00805022" w:rsidRPr="00D3241B">
        <w:t xml:space="preserve"> </w:t>
      </w:r>
      <w:r w:rsidR="00D27D47">
        <w:t>izpustov</w:t>
      </w:r>
      <w:r w:rsidR="008376DA" w:rsidRPr="00D3241B">
        <w:t xml:space="preserve"> </w:t>
      </w:r>
      <w:r w:rsidR="00D27D47">
        <w:t>toplogrednih plinov (TGP)</w:t>
      </w:r>
      <w:r w:rsidR="006B545A">
        <w:t>,</w:t>
      </w:r>
      <w:r w:rsidR="008376DA" w:rsidRPr="00D3241B">
        <w:t xml:space="preserve"> </w:t>
      </w:r>
      <w:r w:rsidR="00225F47">
        <w:t xml:space="preserve">nastalih </w:t>
      </w:r>
      <w:r w:rsidR="008376DA" w:rsidRPr="00D3241B">
        <w:t>pri proizvodnji in rabi dobrin</w:t>
      </w:r>
      <w:r w:rsidR="00322AC9">
        <w:t xml:space="preserve"> v tem obdobju</w:t>
      </w:r>
      <w:r w:rsidR="008376DA" w:rsidRPr="00D3241B">
        <w:t>.</w:t>
      </w:r>
      <w:r w:rsidR="004D2F61" w:rsidRPr="00D3241B">
        <w:t xml:space="preserve"> </w:t>
      </w:r>
    </w:p>
    <w:p w14:paraId="5423A92D" w14:textId="77777777" w:rsidR="00991980" w:rsidRDefault="00991980" w:rsidP="00D3241B">
      <w:pPr>
        <w:pStyle w:val="BesediloUMAR"/>
      </w:pPr>
    </w:p>
    <w:p w14:paraId="771E09D9" w14:textId="5C779F72" w:rsidR="00322AC9" w:rsidRDefault="00624387" w:rsidP="00624387">
      <w:pPr>
        <w:pStyle w:val="BesediloUMAR"/>
      </w:pPr>
      <w:r w:rsidRPr="00624387">
        <w:rPr>
          <w:b/>
        </w:rPr>
        <w:t xml:space="preserve">Ekološki odtis </w:t>
      </w:r>
      <w:r w:rsidR="00A64936">
        <w:rPr>
          <w:b/>
        </w:rPr>
        <w:t xml:space="preserve">in </w:t>
      </w:r>
      <w:proofErr w:type="spellStart"/>
      <w:r w:rsidR="00A64936">
        <w:rPr>
          <w:b/>
        </w:rPr>
        <w:t>biokapaciteta</w:t>
      </w:r>
      <w:proofErr w:type="spellEnd"/>
      <w:r w:rsidR="00A64936">
        <w:rPr>
          <w:b/>
        </w:rPr>
        <w:t xml:space="preserve"> sta</w:t>
      </w:r>
      <w:r w:rsidRPr="00624387">
        <w:rPr>
          <w:b/>
        </w:rPr>
        <w:t xml:space="preserve"> </w:t>
      </w:r>
      <w:r w:rsidR="00B11A1E">
        <w:rPr>
          <w:b/>
        </w:rPr>
        <w:t>i</w:t>
      </w:r>
      <w:r w:rsidR="00534B2A">
        <w:rPr>
          <w:b/>
        </w:rPr>
        <w:t>zražen</w:t>
      </w:r>
      <w:r w:rsidR="00A64936">
        <w:rPr>
          <w:b/>
        </w:rPr>
        <w:t>a</w:t>
      </w:r>
      <w:r w:rsidR="00C62761">
        <w:rPr>
          <w:b/>
        </w:rPr>
        <w:t xml:space="preserve"> </w:t>
      </w:r>
      <w:r w:rsidR="00534B2A">
        <w:rPr>
          <w:b/>
        </w:rPr>
        <w:t xml:space="preserve">v </w:t>
      </w:r>
      <w:r w:rsidRPr="00624387">
        <w:rPr>
          <w:b/>
        </w:rPr>
        <w:t>globalnih hektarjih (</w:t>
      </w:r>
      <w:proofErr w:type="spellStart"/>
      <w:r w:rsidRPr="00624387">
        <w:rPr>
          <w:b/>
        </w:rPr>
        <w:t>gha</w:t>
      </w:r>
      <w:proofErr w:type="spellEnd"/>
      <w:r w:rsidRPr="00624387">
        <w:rPr>
          <w:b/>
        </w:rPr>
        <w:t>)</w:t>
      </w:r>
      <w:r w:rsidR="0011631A">
        <w:rPr>
          <w:b/>
        </w:rPr>
        <w:t xml:space="preserve">, ki </w:t>
      </w:r>
      <w:r w:rsidRPr="00624387">
        <w:rPr>
          <w:b/>
        </w:rPr>
        <w:t xml:space="preserve">predstavljajo standardno enoto biološke </w:t>
      </w:r>
      <w:r w:rsidRPr="00433FE6">
        <w:rPr>
          <w:b/>
        </w:rPr>
        <w:t>proizvodnje, zato</w:t>
      </w:r>
      <w:r w:rsidR="00433FE6" w:rsidRPr="00433FE6">
        <w:rPr>
          <w:b/>
        </w:rPr>
        <w:t xml:space="preserve"> </w:t>
      </w:r>
      <w:proofErr w:type="spellStart"/>
      <w:r w:rsidR="00433FE6" w:rsidRPr="00433FE6">
        <w:rPr>
          <w:b/>
        </w:rPr>
        <w:t>gha</w:t>
      </w:r>
      <w:proofErr w:type="spellEnd"/>
      <w:r w:rsidR="00433FE6" w:rsidRPr="00433FE6">
        <w:rPr>
          <w:b/>
        </w:rPr>
        <w:t xml:space="preserve"> </w:t>
      </w:r>
      <w:r w:rsidRPr="00433FE6">
        <w:rPr>
          <w:b/>
        </w:rPr>
        <w:t>lahko uporablja</w:t>
      </w:r>
      <w:r w:rsidR="00433FE6">
        <w:rPr>
          <w:b/>
        </w:rPr>
        <w:t>mo</w:t>
      </w:r>
      <w:r w:rsidRPr="00433FE6">
        <w:rPr>
          <w:b/>
        </w:rPr>
        <w:t xml:space="preserve"> za</w:t>
      </w:r>
      <w:r w:rsidRPr="00707D09">
        <w:rPr>
          <w:b/>
        </w:rPr>
        <w:t xml:space="preserve"> spremljanje trajnostnega</w:t>
      </w:r>
      <w:r w:rsidRPr="00624387">
        <w:rPr>
          <w:b/>
        </w:rPr>
        <w:t xml:space="preserve"> razvoja</w:t>
      </w:r>
      <w:r w:rsidR="00A64936">
        <w:rPr>
          <w:b/>
        </w:rPr>
        <w:t xml:space="preserve"> in naravnega bogastva</w:t>
      </w:r>
      <w:r w:rsidRPr="00624387">
        <w:rPr>
          <w:b/>
        </w:rPr>
        <w:t xml:space="preserve"> na globalni ravni ali za primerjavo med različnimi državami, regijami, sektorji in posamezniki</w:t>
      </w:r>
      <w:r w:rsidR="00327F9C">
        <w:rPr>
          <w:b/>
        </w:rPr>
        <w:t xml:space="preserve">. </w:t>
      </w:r>
      <w:r w:rsidRPr="00C62761">
        <w:t>Globalni hektar</w:t>
      </w:r>
      <w:r w:rsidRPr="00D3241B">
        <w:t xml:space="preserve"> </w:t>
      </w:r>
      <w:r w:rsidR="001E72E9">
        <w:t>(</w:t>
      </w:r>
      <w:proofErr w:type="spellStart"/>
      <w:r w:rsidR="001E72E9">
        <w:t>gha</w:t>
      </w:r>
      <w:proofErr w:type="spellEnd"/>
      <w:r w:rsidR="001E72E9">
        <w:t xml:space="preserve">) </w:t>
      </w:r>
      <w:r w:rsidRPr="00D3241B">
        <w:t xml:space="preserve">je opredeljen kot povprečna biološka produktivnost zemlje, vode in morskih območij na </w:t>
      </w:r>
      <w:r w:rsidR="00570BB9">
        <w:t>globalni</w:t>
      </w:r>
      <w:r w:rsidRPr="00D3241B">
        <w:t xml:space="preserve"> ravni, izražena v enotah biomase na hektar na leto, in se uporablja za primerjavo biološke produktivnosti različnih geografskih območi</w:t>
      </w:r>
      <w:r w:rsidR="00D06547">
        <w:t>j</w:t>
      </w:r>
      <w:r w:rsidRPr="00624387">
        <w:t>.</w:t>
      </w:r>
      <w:r w:rsidR="00D65EA5">
        <w:rPr>
          <w:rStyle w:val="Sprotnaopomba-sklic"/>
        </w:rPr>
        <w:footnoteReference w:id="3"/>
      </w:r>
      <w:r w:rsidRPr="00624387">
        <w:t xml:space="preserve"> </w:t>
      </w:r>
      <w:r w:rsidR="008B01B9">
        <w:t>Za preračun površin v normalizirane globalne hektarje se uporablja</w:t>
      </w:r>
      <w:r w:rsidR="00D65EA5">
        <w:t xml:space="preserve"> kombinacija</w:t>
      </w:r>
      <w:r w:rsidR="006532F3">
        <w:t xml:space="preserve"> </w:t>
      </w:r>
      <w:r w:rsidR="00F4161C" w:rsidRPr="00834768">
        <w:rPr>
          <w:i/>
        </w:rPr>
        <w:t>faktorjev donosa</w:t>
      </w:r>
      <w:r w:rsidR="00FF3018">
        <w:rPr>
          <w:i/>
        </w:rPr>
        <w:t xml:space="preserve"> (</w:t>
      </w:r>
      <w:proofErr w:type="spellStart"/>
      <w:r w:rsidR="00FF3018">
        <w:rPr>
          <w:i/>
        </w:rPr>
        <w:t>Fd</w:t>
      </w:r>
      <w:proofErr w:type="spellEnd"/>
      <w:r w:rsidR="00FF3018">
        <w:rPr>
          <w:i/>
        </w:rPr>
        <w:t>)</w:t>
      </w:r>
      <w:r w:rsidR="00F4161C">
        <w:t xml:space="preserve"> in </w:t>
      </w:r>
      <w:r w:rsidR="006532F3" w:rsidRPr="00834768">
        <w:rPr>
          <w:i/>
        </w:rPr>
        <w:t>ekvivalenčni</w:t>
      </w:r>
      <w:r w:rsidR="00D65EA5" w:rsidRPr="00834768">
        <w:rPr>
          <w:i/>
        </w:rPr>
        <w:t>h</w:t>
      </w:r>
      <w:r w:rsidR="006532F3" w:rsidRPr="00834768">
        <w:rPr>
          <w:i/>
        </w:rPr>
        <w:t xml:space="preserve"> faktorj</w:t>
      </w:r>
      <w:r w:rsidR="00D65EA5" w:rsidRPr="00834768">
        <w:rPr>
          <w:i/>
        </w:rPr>
        <w:t>ev</w:t>
      </w:r>
      <w:r w:rsidR="00FF3018">
        <w:rPr>
          <w:i/>
        </w:rPr>
        <w:t xml:space="preserve"> (</w:t>
      </w:r>
      <w:proofErr w:type="spellStart"/>
      <w:r w:rsidR="00FF3018">
        <w:rPr>
          <w:i/>
        </w:rPr>
        <w:t>Ef</w:t>
      </w:r>
      <w:proofErr w:type="spellEnd"/>
      <w:r w:rsidR="00FF3018">
        <w:rPr>
          <w:i/>
        </w:rPr>
        <w:t>)</w:t>
      </w:r>
      <w:r w:rsidR="009E0404">
        <w:t xml:space="preserve">. </w:t>
      </w:r>
      <w:r w:rsidR="006532F3">
        <w:t xml:space="preserve">Prvi </w:t>
      </w:r>
      <w:r w:rsidR="006532F3" w:rsidRPr="006532F3">
        <w:t>pojasnjuje</w:t>
      </w:r>
      <w:r w:rsidR="00D65EA5">
        <w:t>jo</w:t>
      </w:r>
      <w:r w:rsidR="006532F3" w:rsidRPr="006532F3">
        <w:t xml:space="preserve"> razlike med državami v produktivnosti določene vrste </w:t>
      </w:r>
      <w:r w:rsidR="006532F3">
        <w:t>površin (pašn</w:t>
      </w:r>
      <w:r w:rsidR="00D65EA5">
        <w:t>e</w:t>
      </w:r>
      <w:r w:rsidR="006532F3">
        <w:t>, obdelovalne, gozd</w:t>
      </w:r>
      <w:r w:rsidR="007E086A">
        <w:t xml:space="preserve"> </w:t>
      </w:r>
      <w:r w:rsidR="006532F3">
        <w:t>…), drugi pa relativn</w:t>
      </w:r>
      <w:r w:rsidR="00D65EA5">
        <w:t xml:space="preserve">o produktivnost </w:t>
      </w:r>
      <w:r w:rsidR="006532F3">
        <w:t>posamezne vrste površine</w:t>
      </w:r>
      <w:r w:rsidR="00D65EA5">
        <w:t xml:space="preserve"> glede na povprečno </w:t>
      </w:r>
      <w:r w:rsidR="00433FE6">
        <w:t xml:space="preserve">globalno </w:t>
      </w:r>
      <w:r w:rsidR="00D65EA5">
        <w:t>biološko produktivnost</w:t>
      </w:r>
      <w:r w:rsidR="00EC19A9">
        <w:t xml:space="preserve">. Njun zmnožek </w:t>
      </w:r>
      <w:r w:rsidR="00E0233D">
        <w:t>predstavlja</w:t>
      </w:r>
      <w:r w:rsidR="00EC19A9">
        <w:t xml:space="preserve"> </w:t>
      </w:r>
      <w:r w:rsidR="00E0233D">
        <w:t xml:space="preserve">pretvornik </w:t>
      </w:r>
      <w:r w:rsidR="00562F2F">
        <w:t>enega hektarja</w:t>
      </w:r>
      <w:r w:rsidR="00E0233D">
        <w:t xml:space="preserve"> določene vrste zemljišča v število globalnih hektarjev</w:t>
      </w:r>
      <w:r w:rsidR="00433FE6">
        <w:t xml:space="preserve"> – </w:t>
      </w:r>
      <w:r w:rsidR="00E0233D">
        <w:t xml:space="preserve">npr. zmnožek </w:t>
      </w:r>
      <w:r w:rsidR="00171BF1">
        <w:t xml:space="preserve">obeh </w:t>
      </w:r>
      <w:r w:rsidR="00E0233D">
        <w:t>faktorjev</w:t>
      </w:r>
      <w:r w:rsidR="006A764B">
        <w:t xml:space="preserve"> v vrednosti </w:t>
      </w:r>
      <w:r w:rsidR="00E0233D">
        <w:t>3,21</w:t>
      </w:r>
      <w:r w:rsidR="00EC19A9">
        <w:t xml:space="preserve"> </w:t>
      </w:r>
      <w:r w:rsidR="00E0233D">
        <w:t>pomeni, da je v izbrani državi 1 ha izbrane vrste zemljišča enak 3,21 globaln</w:t>
      </w:r>
      <w:r w:rsidR="00481993">
        <w:t>ega</w:t>
      </w:r>
      <w:r w:rsidR="00E0233D">
        <w:t xml:space="preserve"> hektarj</w:t>
      </w:r>
      <w:r w:rsidR="00481993">
        <w:t>a</w:t>
      </w:r>
      <w:r w:rsidR="006B0DB7">
        <w:t xml:space="preserve"> </w:t>
      </w:r>
      <w:r w:rsidR="006B0DB7">
        <w:fldChar w:fldCharType="begin"/>
      </w:r>
      <w:r w:rsidR="00836294">
        <w:instrText xml:space="preserve"> ADDIN ZOTERO_ITEM CSL_CITATION {"citationID":"u4aNrlF4","properties":{"formattedCitation":"(Global Footprint Network, 2024)","plainCitation":"(Global Footprint Network, 2024)","noteIndex":0},"citationItems":[{"id":4776,"uris":["http://zotero.org/groups/4141114/items/VGNA3366"],"itemData":{"id":4776,"type":"webpage","container-title":"Global Footprint Network","title":"Ecological Footprint Glossary","URL":"https://www.footprintnetwork.org/resources/glossary/","author":[{"family":"Global Footprint Network","given":""}],"issued":{"date-parts":[["2024",5,14]]}}}],"schema":"https://github.com/citation-style-language/schema/raw/master/csl-citation.json"} </w:instrText>
      </w:r>
      <w:r w:rsidR="006B0DB7">
        <w:fldChar w:fldCharType="separate"/>
      </w:r>
      <w:r w:rsidR="00A8248B" w:rsidRPr="00A8248B">
        <w:t>(Global Footprint Network, 2024)</w:t>
      </w:r>
      <w:r w:rsidR="006B0DB7">
        <w:fldChar w:fldCharType="end"/>
      </w:r>
      <w:r w:rsidR="00E0233D">
        <w:t>.</w:t>
      </w:r>
      <w:r w:rsidR="00EC19A9">
        <w:t xml:space="preserve"> </w:t>
      </w:r>
      <w:r w:rsidR="00D65EA5">
        <w:t xml:space="preserve"> </w:t>
      </w:r>
      <w:r w:rsidR="008C0C94">
        <w:t xml:space="preserve"> </w:t>
      </w:r>
    </w:p>
    <w:p w14:paraId="6801E11D" w14:textId="77777777" w:rsidR="00D41381" w:rsidRDefault="00D41381" w:rsidP="00624387">
      <w:pPr>
        <w:pStyle w:val="BesediloUMAR"/>
      </w:pPr>
    </w:p>
    <w:p w14:paraId="566CB641" w14:textId="77777777" w:rsidR="00923B83" w:rsidRPr="00923B83" w:rsidRDefault="008C415C" w:rsidP="00281969">
      <w:pPr>
        <w:pStyle w:val="Naslov2"/>
      </w:pPr>
      <w:bookmarkStart w:id="16" w:name="_Toc173749982"/>
      <w:r w:rsidRPr="00D41381">
        <w:t>Komponente</w:t>
      </w:r>
      <w:r w:rsidR="0051523E">
        <w:t xml:space="preserve"> ekološk</w:t>
      </w:r>
      <w:r>
        <w:t>ega</w:t>
      </w:r>
      <w:r w:rsidR="0051523E">
        <w:t xml:space="preserve"> odtis</w:t>
      </w:r>
      <w:r>
        <w:t>a</w:t>
      </w:r>
      <w:r w:rsidR="007E4DC7">
        <w:t xml:space="preserve"> in </w:t>
      </w:r>
      <w:proofErr w:type="spellStart"/>
      <w:r w:rsidR="007E4DC7">
        <w:t>biokapacitete</w:t>
      </w:r>
      <w:bookmarkEnd w:id="16"/>
      <w:proofErr w:type="spellEnd"/>
    </w:p>
    <w:p w14:paraId="2398AF29" w14:textId="4D7E2E53" w:rsidR="00481B30" w:rsidRDefault="002332A3" w:rsidP="00D3241B">
      <w:pPr>
        <w:pStyle w:val="BesediloUMAR"/>
      </w:pPr>
      <w:r>
        <w:rPr>
          <w:rStyle w:val="VodilnistavekUMAR"/>
        </w:rPr>
        <w:t>Skupni e</w:t>
      </w:r>
      <w:r w:rsidR="00745F32" w:rsidRPr="00324C8D">
        <w:rPr>
          <w:rStyle w:val="VodilnistavekUMAR"/>
        </w:rPr>
        <w:t xml:space="preserve">kološki odtis </w:t>
      </w:r>
      <w:r w:rsidR="00324C8D" w:rsidRPr="00324C8D">
        <w:rPr>
          <w:rStyle w:val="VodilnistavekUMAR"/>
        </w:rPr>
        <w:t>je sintezna</w:t>
      </w:r>
      <w:r w:rsidR="00745F32" w:rsidRPr="00324C8D">
        <w:rPr>
          <w:rStyle w:val="VodilnistavekUMAR"/>
        </w:rPr>
        <w:t xml:space="preserve"> mer</w:t>
      </w:r>
      <w:r w:rsidR="00324C8D" w:rsidRPr="00324C8D">
        <w:rPr>
          <w:rStyle w:val="VodilnistavekUMAR"/>
        </w:rPr>
        <w:t>a</w:t>
      </w:r>
      <w:r>
        <w:rPr>
          <w:rStyle w:val="VodilnistavekUMAR"/>
        </w:rPr>
        <w:t>, ki</w:t>
      </w:r>
      <w:r w:rsidR="00324C8D" w:rsidRPr="00324C8D">
        <w:rPr>
          <w:rStyle w:val="VodilnistavekUMAR"/>
        </w:rPr>
        <w:t xml:space="preserve"> jo </w:t>
      </w:r>
      <w:r w:rsidR="00745F32" w:rsidRPr="00324C8D">
        <w:rPr>
          <w:rStyle w:val="VodilnistavekUMAR"/>
        </w:rPr>
        <w:t>lahko razčlenimo na različne komponente</w:t>
      </w:r>
      <w:r w:rsidR="00CC1494">
        <w:rPr>
          <w:rStyle w:val="VodilnistavekUMAR"/>
        </w:rPr>
        <w:t xml:space="preserve"> </w:t>
      </w:r>
      <w:r w:rsidR="00080167">
        <w:rPr>
          <w:rStyle w:val="VodilnistavekUMAR"/>
        </w:rPr>
        <w:t>po</w:t>
      </w:r>
      <w:r w:rsidR="00745F32" w:rsidRPr="00324C8D">
        <w:rPr>
          <w:rStyle w:val="VodilnistavekUMAR"/>
        </w:rPr>
        <w:t xml:space="preserve"> </w:t>
      </w:r>
      <w:r w:rsidR="007E4DC7">
        <w:rPr>
          <w:rStyle w:val="VodilnistavekUMAR"/>
        </w:rPr>
        <w:t>kategorijah</w:t>
      </w:r>
      <w:r w:rsidR="00324C8D" w:rsidRPr="00324C8D">
        <w:rPr>
          <w:rStyle w:val="VodilnistavekUMAR"/>
        </w:rPr>
        <w:t xml:space="preserve"> </w:t>
      </w:r>
      <w:r w:rsidR="007E4DC7">
        <w:rPr>
          <w:rStyle w:val="VodilnistavekUMAR"/>
        </w:rPr>
        <w:t>rabe tal</w:t>
      </w:r>
      <w:r w:rsidR="00473BC7">
        <w:rPr>
          <w:rStyle w:val="VodilnistavekUMAR"/>
        </w:rPr>
        <w:t xml:space="preserve"> oz</w:t>
      </w:r>
      <w:r w:rsidR="008F70E0">
        <w:rPr>
          <w:rStyle w:val="VodilnistavekUMAR"/>
        </w:rPr>
        <w:t>iroma</w:t>
      </w:r>
      <w:r w:rsidR="00473BC7">
        <w:rPr>
          <w:rStyle w:val="VodilnistavekUMAR"/>
        </w:rPr>
        <w:t xml:space="preserve"> </w:t>
      </w:r>
      <w:r w:rsidR="00A50B04">
        <w:rPr>
          <w:rStyle w:val="VodilnistavekUMAR"/>
        </w:rPr>
        <w:t>na to vezane</w:t>
      </w:r>
      <w:r w:rsidR="00473BC7">
        <w:rPr>
          <w:rStyle w:val="VodilnistavekUMAR"/>
        </w:rPr>
        <w:t xml:space="preserve"> potrošnje</w:t>
      </w:r>
      <w:r w:rsidR="00324C8D" w:rsidRPr="00324C8D">
        <w:rPr>
          <w:rStyle w:val="VodilnistavekUMAR"/>
        </w:rPr>
        <w:t>.</w:t>
      </w:r>
      <w:r w:rsidR="00324C8D">
        <w:t xml:space="preserve"> </w:t>
      </w:r>
      <w:r w:rsidR="007E4DC7">
        <w:t xml:space="preserve">Ekološki odtis in </w:t>
      </w:r>
      <w:proofErr w:type="spellStart"/>
      <w:r w:rsidR="007E4DC7">
        <w:t>biokapaciteta</w:t>
      </w:r>
      <w:proofErr w:type="spellEnd"/>
      <w:r w:rsidR="007E4DC7">
        <w:t xml:space="preserve"> sta sestavljena iz več komponent, ki se računajo </w:t>
      </w:r>
      <w:r w:rsidR="002F6ADA">
        <w:t>ločeno, po pretvorbi v univerzal</w:t>
      </w:r>
      <w:r w:rsidR="00CC1494">
        <w:t xml:space="preserve">no mero </w:t>
      </w:r>
      <w:r w:rsidR="004A1227">
        <w:t>(</w:t>
      </w:r>
      <w:proofErr w:type="spellStart"/>
      <w:r w:rsidR="007E4DC7">
        <w:t>gha</w:t>
      </w:r>
      <w:proofErr w:type="spellEnd"/>
      <w:r w:rsidR="004A1227">
        <w:t>)</w:t>
      </w:r>
      <w:r w:rsidR="00CC1494">
        <w:t xml:space="preserve"> </w:t>
      </w:r>
      <w:r w:rsidR="002F6ADA">
        <w:t>pa</w:t>
      </w:r>
      <w:r w:rsidR="007E4DC7">
        <w:t xml:space="preserve"> seštejejo v kon</w:t>
      </w:r>
      <w:r w:rsidR="007E4DC7" w:rsidRPr="00683AB2">
        <w:t>čna kazalnika</w:t>
      </w:r>
      <w:r w:rsidR="002F0B82" w:rsidRPr="00683AB2">
        <w:t xml:space="preserve"> (</w:t>
      </w:r>
      <w:r w:rsidR="00834768" w:rsidRPr="00683AB2">
        <w:t>S</w:t>
      </w:r>
      <w:r w:rsidR="002F0B82" w:rsidRPr="00683AB2">
        <w:t xml:space="preserve">lika </w:t>
      </w:r>
      <w:r w:rsidR="00834768" w:rsidRPr="00683AB2">
        <w:t>1</w:t>
      </w:r>
      <w:r w:rsidR="002F0B82" w:rsidRPr="00683AB2">
        <w:t>)</w:t>
      </w:r>
      <w:r w:rsidR="007E4DC7" w:rsidRPr="00683AB2">
        <w:t>.</w:t>
      </w:r>
      <w:r w:rsidR="00CC1494">
        <w:t xml:space="preserve"> </w:t>
      </w:r>
      <w:r w:rsidR="004A1227">
        <w:t xml:space="preserve">Osnovne komponente </w:t>
      </w:r>
      <w:r w:rsidR="004A1227" w:rsidRPr="007D71CA">
        <w:t xml:space="preserve">ekološkega odtisa, ki so vezane na </w:t>
      </w:r>
      <w:r w:rsidR="00DF67EA" w:rsidRPr="007D71CA">
        <w:t>rabo tal</w:t>
      </w:r>
      <w:r w:rsidR="004A1227" w:rsidRPr="007D71CA">
        <w:t>, so</w:t>
      </w:r>
      <w:r w:rsidR="000B13F8">
        <w:t xml:space="preserve"> odtis kmetijskih pridelkov, </w:t>
      </w:r>
      <w:r w:rsidR="00A50B04">
        <w:t xml:space="preserve">odtis </w:t>
      </w:r>
      <w:r w:rsidR="000B13F8">
        <w:t xml:space="preserve">pašništva, </w:t>
      </w:r>
      <w:r w:rsidR="00A50B04">
        <w:t xml:space="preserve">odtis </w:t>
      </w:r>
      <w:r w:rsidR="000B13F8">
        <w:lastRenderedPageBreak/>
        <w:t xml:space="preserve">gozdnih proizvodov, </w:t>
      </w:r>
      <w:r w:rsidR="00A50B04">
        <w:t xml:space="preserve">odtis </w:t>
      </w:r>
      <w:r w:rsidR="00BC6199">
        <w:t>rib</w:t>
      </w:r>
      <w:r w:rsidR="000B13F8">
        <w:t xml:space="preserve">, </w:t>
      </w:r>
      <w:r w:rsidR="00A50B04">
        <w:t xml:space="preserve">odtis </w:t>
      </w:r>
      <w:r w:rsidR="00BC6199">
        <w:t>pozidave</w:t>
      </w:r>
      <w:r w:rsidR="000B13F8">
        <w:t xml:space="preserve"> in ogljični odtis.</w:t>
      </w:r>
      <w:r w:rsidR="00F05CD0" w:rsidRPr="00F05CD0">
        <w:rPr>
          <w:rStyle w:val="Sprotnaopomba-sklic"/>
        </w:rPr>
        <w:t xml:space="preserve"> </w:t>
      </w:r>
      <w:r w:rsidR="00F05CD0">
        <w:rPr>
          <w:rStyle w:val="Sprotnaopomba-sklic"/>
        </w:rPr>
        <w:footnoteReference w:id="4"/>
      </w:r>
      <w:r w:rsidR="000B13F8">
        <w:t xml:space="preserve"> Ti odtisi odražajo človekovo povpraševanje po </w:t>
      </w:r>
      <w:r w:rsidR="00A76B6A">
        <w:t xml:space="preserve">i) </w:t>
      </w:r>
      <w:r w:rsidR="000B13F8">
        <w:t xml:space="preserve">površinah za trajnostno proizvodnjo dobrin </w:t>
      </w:r>
      <w:r w:rsidR="008F70E0">
        <w:t>in</w:t>
      </w:r>
      <w:r w:rsidR="000B13F8">
        <w:t xml:space="preserve"> </w:t>
      </w:r>
      <w:r w:rsidR="00A76B6A">
        <w:t xml:space="preserve">ii) </w:t>
      </w:r>
      <w:r w:rsidR="000B13F8">
        <w:t>potrebnih površin</w:t>
      </w:r>
      <w:r w:rsidR="00DF67EA">
        <w:t>ah</w:t>
      </w:r>
      <w:r w:rsidR="000B13F8">
        <w:t xml:space="preserve"> za absorpcijo pri tem </w:t>
      </w:r>
      <w:r w:rsidR="004434FC">
        <w:t>nastalih</w:t>
      </w:r>
      <w:r w:rsidR="000B13F8">
        <w:t xml:space="preserve"> </w:t>
      </w:r>
      <w:r w:rsidR="004434FC">
        <w:t>izpustov</w:t>
      </w:r>
      <w:r w:rsidR="00061E6A">
        <w:t xml:space="preserve"> toplogrednih plinov</w:t>
      </w:r>
      <w:r w:rsidR="004434FC">
        <w:t xml:space="preserve"> </w:t>
      </w:r>
      <w:r w:rsidR="00061E6A">
        <w:t>(</w:t>
      </w:r>
      <w:r w:rsidR="000B13F8">
        <w:t>TGP</w:t>
      </w:r>
      <w:r w:rsidR="00061E6A">
        <w:t>)</w:t>
      </w:r>
      <w:r w:rsidR="000B13F8">
        <w:t>.</w:t>
      </w:r>
      <w:r w:rsidR="000B13F8">
        <w:rPr>
          <w:rStyle w:val="Sprotnaopomba-sklic"/>
        </w:rPr>
        <w:footnoteReference w:id="5"/>
      </w:r>
      <w:r w:rsidR="000B13F8">
        <w:t xml:space="preserve"> </w:t>
      </w:r>
      <w:r w:rsidR="00A76B6A">
        <w:t>E</w:t>
      </w:r>
      <w:r w:rsidR="000B13F8">
        <w:t xml:space="preserve">kološki odtis </w:t>
      </w:r>
      <w:r w:rsidR="00DF67EA">
        <w:t xml:space="preserve">lahko </w:t>
      </w:r>
      <w:r w:rsidR="000B13F8">
        <w:t>razčleni</w:t>
      </w:r>
      <w:r w:rsidR="00A76B6A">
        <w:t xml:space="preserve">mo tudi po </w:t>
      </w:r>
      <w:r w:rsidR="00C24687">
        <w:t xml:space="preserve">kategorijah </w:t>
      </w:r>
      <w:r w:rsidR="000B13F8">
        <w:t>končn</w:t>
      </w:r>
      <w:r w:rsidR="00C24687">
        <w:t>e</w:t>
      </w:r>
      <w:r w:rsidR="000B13F8">
        <w:t xml:space="preserve"> potrošnj</w:t>
      </w:r>
      <w:r w:rsidR="00C24687">
        <w:t>e</w:t>
      </w:r>
      <w:r w:rsidR="000B13F8">
        <w:t xml:space="preserve">, </w:t>
      </w:r>
      <w:r w:rsidR="00C24687">
        <w:t>t.</w:t>
      </w:r>
      <w:r w:rsidR="004434FC">
        <w:t xml:space="preserve"> </w:t>
      </w:r>
      <w:r w:rsidR="00C24687">
        <w:t>j.</w:t>
      </w:r>
      <w:r w:rsidR="000B13F8">
        <w:t xml:space="preserve"> na odtis prehrane, bivanja, prevoza, blaga in storitev</w:t>
      </w:r>
      <w:r w:rsidR="00C24687">
        <w:t>. Ta nadalje</w:t>
      </w:r>
      <w:r w:rsidR="00A76B6A">
        <w:t xml:space="preserve"> </w:t>
      </w:r>
      <w:r w:rsidR="002F0B82">
        <w:t xml:space="preserve">v kombinaciji z osnovnimi komponentami </w:t>
      </w:r>
      <w:r w:rsidR="00A76B6A">
        <w:t>omogoča vpogled v strukturo</w:t>
      </w:r>
      <w:r w:rsidR="00C24687">
        <w:t xml:space="preserve"> končne potrošnje</w:t>
      </w:r>
      <w:r w:rsidR="00A76B6A">
        <w:t xml:space="preserve"> </w:t>
      </w:r>
      <w:r w:rsidR="00C24687">
        <w:t>po tipu rabe tal</w:t>
      </w:r>
      <w:r w:rsidR="0074203C">
        <w:t xml:space="preserve"> (Slika</w:t>
      </w:r>
      <w:r w:rsidR="00DA6B8E">
        <w:t xml:space="preserve"> 1</w:t>
      </w:r>
      <w:r w:rsidR="0074203C">
        <w:t xml:space="preserve"> zgoraj)</w:t>
      </w:r>
      <w:r w:rsidR="00C24687">
        <w:t>.</w:t>
      </w:r>
      <w:r w:rsidR="00A76B6A">
        <w:t xml:space="preserve"> </w:t>
      </w:r>
      <w:r w:rsidR="000B13F8">
        <w:t>Tudi k</w:t>
      </w:r>
      <w:r w:rsidR="00CC1494">
        <w:t xml:space="preserve">azalnik </w:t>
      </w:r>
      <w:proofErr w:type="spellStart"/>
      <w:r w:rsidR="00CC1494">
        <w:t>bio</w:t>
      </w:r>
      <w:r w:rsidR="000B13F8">
        <w:t>kapacitete</w:t>
      </w:r>
      <w:proofErr w:type="spellEnd"/>
      <w:r w:rsidR="006C40B8">
        <w:t>, ki</w:t>
      </w:r>
      <w:r w:rsidR="00CC1494">
        <w:t xml:space="preserve"> </w:t>
      </w:r>
      <w:r w:rsidR="00A50B04">
        <w:t>odraža</w:t>
      </w:r>
      <w:r w:rsidR="000B13F8">
        <w:t xml:space="preserve"> </w:t>
      </w:r>
      <w:r w:rsidR="00A50B04">
        <w:t xml:space="preserve">dejansko </w:t>
      </w:r>
      <w:r w:rsidR="000B13F8">
        <w:t xml:space="preserve">zmogljivost </w:t>
      </w:r>
      <w:r w:rsidR="00A50B04">
        <w:t>obstoječih</w:t>
      </w:r>
      <w:r w:rsidR="00C24687">
        <w:t xml:space="preserve"> </w:t>
      </w:r>
      <w:r w:rsidR="000B13F8">
        <w:t>površin za proizvodnjo dobrin in absorpcijo odpadkov</w:t>
      </w:r>
      <w:r w:rsidR="006C40B8">
        <w:t xml:space="preserve">, </w:t>
      </w:r>
      <w:r w:rsidR="002F0B82">
        <w:t xml:space="preserve">lahko </w:t>
      </w:r>
      <w:r w:rsidR="006C40B8">
        <w:t>razčlenimo</w:t>
      </w:r>
      <w:r w:rsidR="000B13F8">
        <w:t xml:space="preserve"> po različnih </w:t>
      </w:r>
      <w:r w:rsidR="00CC1494">
        <w:t>tip</w:t>
      </w:r>
      <w:r w:rsidR="000B13F8">
        <w:t>ih</w:t>
      </w:r>
      <w:r w:rsidR="00CC1494">
        <w:t xml:space="preserve"> rabe tal</w:t>
      </w:r>
      <w:r w:rsidR="00473BC7">
        <w:t xml:space="preserve">, </w:t>
      </w:r>
      <w:r w:rsidR="00A50B04">
        <w:t>t.</w:t>
      </w:r>
      <w:r w:rsidR="004434FC">
        <w:t xml:space="preserve"> </w:t>
      </w:r>
      <w:r w:rsidR="00A50B04">
        <w:t>j. na</w:t>
      </w:r>
      <w:r w:rsidR="00473BC7">
        <w:t xml:space="preserve"> </w:t>
      </w:r>
      <w:r w:rsidR="00CC1494">
        <w:t>obdelovalne površine, pašnik</w:t>
      </w:r>
      <w:r w:rsidR="00A50B04">
        <w:t>e</w:t>
      </w:r>
      <w:r w:rsidR="00CC1494">
        <w:t>, ribolovna območja, gozdov</w:t>
      </w:r>
      <w:r w:rsidR="00A50B04">
        <w:t>e</w:t>
      </w:r>
      <w:r w:rsidR="00CC1494">
        <w:t xml:space="preserve"> in tla</w:t>
      </w:r>
      <w:r w:rsidR="004434FC">
        <w:t>,</w:t>
      </w:r>
      <w:r w:rsidR="00CC1494">
        <w:t xml:space="preserve"> namenjena infrastrukturi</w:t>
      </w:r>
      <w:r w:rsidR="0074203C">
        <w:t xml:space="preserve"> (Slika </w:t>
      </w:r>
      <w:r w:rsidR="00DA6B8E">
        <w:t>1</w:t>
      </w:r>
      <w:r w:rsidR="00F210A2">
        <w:t xml:space="preserve"> </w:t>
      </w:r>
      <w:r w:rsidR="0074203C">
        <w:t>spodaj)</w:t>
      </w:r>
      <w:r w:rsidR="00CC1494">
        <w:t xml:space="preserve">. Biokapaciteta </w:t>
      </w:r>
      <w:r w:rsidR="002F6ADA">
        <w:t xml:space="preserve">vsake </w:t>
      </w:r>
      <w:r w:rsidR="00CC1494">
        <w:t>posamezne rabe</w:t>
      </w:r>
      <w:r w:rsidR="002F6ADA">
        <w:t xml:space="preserve"> se </w:t>
      </w:r>
      <w:r w:rsidR="00056D79">
        <w:t>(</w:t>
      </w:r>
      <w:r w:rsidR="0085711C">
        <w:t>z uporabo e</w:t>
      </w:r>
      <w:r w:rsidR="004A3EF3">
        <w:t>k</w:t>
      </w:r>
      <w:r w:rsidR="0085711C">
        <w:t xml:space="preserve">vivalenčnega faktorja pretvorbe) </w:t>
      </w:r>
      <w:r w:rsidR="002F6ADA">
        <w:t>odraža prek njene relativne produktivnosti glede na svetovno povprečje (</w:t>
      </w:r>
      <w:proofErr w:type="spellStart"/>
      <w:r w:rsidR="002F6ADA">
        <w:t>gha</w:t>
      </w:r>
      <w:proofErr w:type="spellEnd"/>
      <w:r w:rsidR="002F6ADA">
        <w:t>) in ne glede na dejansko površino obravnavanega območja (ha), n</w:t>
      </w:r>
      <w:r w:rsidR="00473BC7">
        <w:t>pr.</w:t>
      </w:r>
      <w:r w:rsidR="002F6ADA">
        <w:t xml:space="preserve"> države</w:t>
      </w:r>
      <w:r w:rsidR="00A50B04">
        <w:t>, regije</w:t>
      </w:r>
      <w:r w:rsidR="002F6ADA">
        <w:t>.</w:t>
      </w:r>
      <w:r w:rsidR="00262596">
        <w:t xml:space="preserve"> </w:t>
      </w:r>
    </w:p>
    <w:p w14:paraId="33847FAD" w14:textId="77777777" w:rsidR="00740BE2" w:rsidRDefault="00024536" w:rsidP="00024536">
      <w:pPr>
        <w:pStyle w:val="Napis"/>
        <w:rPr>
          <w:rStyle w:val="BesediloUMARChar"/>
        </w:rPr>
      </w:pPr>
      <w:r w:rsidRPr="00024536">
        <w:rPr>
          <w:rStyle w:val="BesediloUMARChar"/>
        </w:rPr>
        <w:t xml:space="preserve">Slika </w:t>
      </w:r>
      <w:r w:rsidR="00160D6C">
        <w:rPr>
          <w:rStyle w:val="BesediloUMARChar"/>
        </w:rPr>
        <w:t>1</w:t>
      </w:r>
      <w:r w:rsidRPr="00024536">
        <w:rPr>
          <w:rStyle w:val="BesediloUMARChar"/>
        </w:rPr>
        <w:t xml:space="preserve">: Metodološki okvir </w:t>
      </w:r>
      <w:r w:rsidR="001E72E9">
        <w:rPr>
          <w:rStyle w:val="BesediloUMARChar"/>
        </w:rPr>
        <w:t xml:space="preserve">za izračun </w:t>
      </w:r>
      <w:r w:rsidRPr="00024536">
        <w:rPr>
          <w:rStyle w:val="BesediloUMARChar"/>
        </w:rPr>
        <w:t xml:space="preserve">ekološkega odtisa </w:t>
      </w:r>
    </w:p>
    <w:p w14:paraId="185D60A3" w14:textId="0816D0E5" w:rsidR="00A1127B" w:rsidRDefault="007021FE" w:rsidP="00E93335">
      <w:pPr>
        <w:pStyle w:val="BesediloUMAR"/>
      </w:pPr>
      <w:r>
        <w:rPr>
          <w:noProof/>
        </w:rPr>
        <w:drawing>
          <wp:inline distT="0" distB="0" distL="0" distR="0" wp14:anchorId="6E589DA8" wp14:editId="20D8DD9F">
            <wp:extent cx="5759450" cy="2546350"/>
            <wp:effectExtent l="0" t="0" r="0" b="6350"/>
            <wp:docPr id="13" name="Slika 13" descr="Slika, ki vsebuje besede besedilo, posnetek zaslona, diagram,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ki vsebuje besede besedilo, posnetek zaslona, diagram, pisava&#10;&#10;Opis je samodejno ustvarjen"/>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759450" cy="2546350"/>
                    </a:xfrm>
                    <a:prstGeom prst="rect">
                      <a:avLst/>
                    </a:prstGeom>
                    <a:ln>
                      <a:noFill/>
                    </a:ln>
                    <a:extLst>
                      <a:ext uri="{53640926-AAD7-44D8-BBD7-CCE9431645EC}">
                        <a14:shadowObscured xmlns:a14="http://schemas.microsoft.com/office/drawing/2010/main"/>
                      </a:ext>
                    </a:extLst>
                  </pic:spPr>
                </pic:pic>
              </a:graphicData>
            </a:graphic>
          </wp:inline>
        </w:drawing>
      </w:r>
    </w:p>
    <w:p w14:paraId="4459F2FF" w14:textId="6EC89D59" w:rsidR="00E93335" w:rsidRPr="00E93335" w:rsidRDefault="00E93335" w:rsidP="00E93335">
      <w:pPr>
        <w:pStyle w:val="BesediloUMAR"/>
      </w:pPr>
      <w:r>
        <w:rPr>
          <w:noProof/>
        </w:rPr>
        <w:drawing>
          <wp:inline distT="0" distB="0" distL="0" distR="0" wp14:anchorId="21495CD7" wp14:editId="09190B73">
            <wp:extent cx="5556250" cy="2118297"/>
            <wp:effectExtent l="0" t="0" r="6350" b="0"/>
            <wp:docPr id="16" name="Slika 16" descr="Slika, ki vsebuje besede besedilo, posnetek zaslona, pisava, števil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Slika, ki vsebuje besede besedilo, posnetek zaslona, pisava, številka&#10;&#10;Opis je samodejno ustvarjen"/>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652655" cy="2155051"/>
                    </a:xfrm>
                    <a:prstGeom prst="rect">
                      <a:avLst/>
                    </a:prstGeom>
                    <a:ln>
                      <a:noFill/>
                    </a:ln>
                    <a:extLst>
                      <a:ext uri="{53640926-AAD7-44D8-BBD7-CCE9431645EC}">
                        <a14:shadowObscured xmlns:a14="http://schemas.microsoft.com/office/drawing/2010/main"/>
                      </a:ext>
                    </a:extLst>
                  </pic:spPr>
                </pic:pic>
              </a:graphicData>
            </a:graphic>
          </wp:inline>
        </w:drawing>
      </w:r>
    </w:p>
    <w:p w14:paraId="3CBB7368" w14:textId="3ADAB498" w:rsidR="007D182C" w:rsidRDefault="007D182C" w:rsidP="00D41381">
      <w:pPr>
        <w:pStyle w:val="VirUMAR"/>
        <w:rPr>
          <w:rStyle w:val="BesediloUMARChar"/>
        </w:rPr>
      </w:pPr>
      <w:r w:rsidRPr="00024536">
        <w:rPr>
          <w:rStyle w:val="BesediloUMARChar"/>
        </w:rPr>
        <w:t>Vir:</w:t>
      </w:r>
      <w:r w:rsidR="00826603">
        <w:rPr>
          <w:rStyle w:val="BesediloUMARChar"/>
        </w:rPr>
        <w:t xml:space="preserve"> P</w:t>
      </w:r>
      <w:r w:rsidR="00C256F0">
        <w:rPr>
          <w:rStyle w:val="BesediloUMARChar"/>
        </w:rPr>
        <w:t>rirejeno</w:t>
      </w:r>
      <w:r w:rsidR="00826603">
        <w:rPr>
          <w:rStyle w:val="BesediloUMARChar"/>
        </w:rPr>
        <w:t xml:space="preserve"> po</w:t>
      </w:r>
      <w:r w:rsidRPr="00024536">
        <w:rPr>
          <w:rStyle w:val="BesediloUMARChar"/>
        </w:rPr>
        <w:t xml:space="preserve"> </w:t>
      </w:r>
      <w:r w:rsidR="00826603">
        <w:rPr>
          <w:rStyle w:val="BesediloUMARChar"/>
        </w:rPr>
        <w:fldChar w:fldCharType="begin"/>
      </w:r>
      <w:r w:rsidR="00826603">
        <w:rPr>
          <w:rStyle w:val="BesediloUMARChar"/>
        </w:rPr>
        <w:instrText xml:space="preserve"> ADDIN ZOTERO_ITEM CSL_CITATION {"citationID":"r9OIMQ4C","properties":{"custom":"Kova\\uc0\\u269{}, 2021; Lin idr., 2019","formattedCitation":"Kova\\uc0\\u269{}, 2021; Lin idr., 2019","plainCitation":"Kovač, 2021; Lin idr., 2019","noteIndex":0},"citationItems":[{"id":4782,"uris":["http://zotero.org/groups/4141114/items/4HPS8JKH"],"itemData":{"id":4782,"type":"speech","event-place":"Maribor, Slovenija","event-title":"IRDO joint conferences on Socially esponsible society 2021","publisher-place":"Maribor, Slovenija","title":"Pomen ekološkega odtisa v trajnostnem razvoju Slovenije in Evrope","URL":"https://www.irdo.si/irdo2021ref/referati/ppt-05-2-kovac.pdf","author":[{"family":"Kovač","given":"Nataša"}],"issued":{"date-parts":[["2021",6,10]]}},"label":"page"},{"id":4779,"uris":["http://zotero.org/groups/4141114/items/9HRCWH32"],"itemData":{"id":4779,"type":"document","publisher":"Oakland: Global Footprint Network","title":"Working Guidebook to the National Footprint and Biocapacity Accounts","URL":"https://www.footprintnetwork.org/content/uploads/2019/05/National_Footprint_Accounts_Guidebook_2019.pdf","author":[{"family":"Lin","given":"David"},{"family":"Hanscom","given":"Laurel"},{"family":"Martindill","given":"Jon"},{"family":"Borucke","given":"Michael"},{"family":"Cohen","given":"Lea"},{"family":"Gallo","given":"Alessandro"},{"family":"Lazarus","given":"Elias"},{"family":"Zokai","given":"Golnar"},{"family":"Iha","given":"Katsunori"},{"family":"Wackernagel","given":"Mathis"}],"issued":{"date-parts":[["2019"]]}},"label":"page"}],"schema":"https://github.com/citation-style-language/schema/raw/master/csl-citation.json"} </w:instrText>
      </w:r>
      <w:r w:rsidR="00826603">
        <w:rPr>
          <w:rStyle w:val="BesediloUMARChar"/>
        </w:rPr>
        <w:fldChar w:fldCharType="separate"/>
      </w:r>
      <w:r w:rsidR="00A8248B" w:rsidRPr="00A8248B">
        <w:rPr>
          <w:rFonts w:cs="Times New Roman"/>
          <w:szCs w:val="24"/>
        </w:rPr>
        <w:t>Kovač, 2021; Lin idr., 2019</w:t>
      </w:r>
      <w:r w:rsidR="00826603">
        <w:rPr>
          <w:rStyle w:val="BesediloUMARChar"/>
        </w:rPr>
        <w:fldChar w:fldCharType="end"/>
      </w:r>
      <w:r w:rsidR="00826603">
        <w:rPr>
          <w:rStyle w:val="BesediloUMARChar"/>
        </w:rPr>
        <w:t xml:space="preserve">. </w:t>
      </w:r>
      <w:r>
        <w:rPr>
          <w:rStyle w:val="BesediloUMARChar"/>
        </w:rPr>
        <w:t>Opomba</w:t>
      </w:r>
      <w:r w:rsidR="00F50626">
        <w:rPr>
          <w:rStyle w:val="BesediloUMARChar"/>
        </w:rPr>
        <w:t xml:space="preserve">: </w:t>
      </w:r>
      <w:proofErr w:type="spellStart"/>
      <w:r w:rsidRPr="00A2762E">
        <w:rPr>
          <w:rStyle w:val="BesediloUMARChar"/>
          <w:i/>
          <w:iCs/>
        </w:rPr>
        <w:t>F</w:t>
      </w:r>
      <w:r w:rsidR="00A2762E" w:rsidRPr="00A2762E">
        <w:rPr>
          <w:rStyle w:val="BesediloUMARChar"/>
          <w:i/>
          <w:iCs/>
        </w:rPr>
        <w:t>d</w:t>
      </w:r>
      <w:proofErr w:type="spellEnd"/>
      <w:r>
        <w:rPr>
          <w:rStyle w:val="BesediloUMARChar"/>
        </w:rPr>
        <w:t xml:space="preserve"> je faktor donosa posameznega tipa površine in določa stopnjo produktivnosti te površine glede na svetovno povprečje ter se razlikuje med državami v izbranem letu. </w:t>
      </w:r>
      <w:proofErr w:type="spellStart"/>
      <w:r w:rsidRPr="00A2762E">
        <w:rPr>
          <w:rStyle w:val="BesediloUMARChar"/>
          <w:i/>
          <w:iCs/>
        </w:rPr>
        <w:t>E</w:t>
      </w:r>
      <w:r w:rsidR="00A2762E" w:rsidRPr="00A2762E">
        <w:rPr>
          <w:rStyle w:val="BesediloUMARChar"/>
          <w:i/>
          <w:iCs/>
        </w:rPr>
        <w:t>f</w:t>
      </w:r>
      <w:proofErr w:type="spellEnd"/>
      <w:r>
        <w:rPr>
          <w:rStyle w:val="BesediloUMARChar"/>
        </w:rPr>
        <w:t xml:space="preserve"> je ekvivalenčni </w:t>
      </w:r>
      <w:r w:rsidR="00A2762E">
        <w:rPr>
          <w:rStyle w:val="BesediloUMARChar"/>
        </w:rPr>
        <w:t>faktor pretvorbe</w:t>
      </w:r>
      <w:r>
        <w:rPr>
          <w:rStyle w:val="BesediloUMARChar"/>
        </w:rPr>
        <w:t>, ki določa stopnjo produktivnosti posameznega tipa površine v primerjavi z drugimi tipi površin in je v izbranem letu enak za vse države.</w:t>
      </w:r>
    </w:p>
    <w:p w14:paraId="7E472D40" w14:textId="77777777" w:rsidR="001E72E9" w:rsidRDefault="001E72E9" w:rsidP="001E72E9">
      <w:pPr>
        <w:pStyle w:val="Naslov2"/>
      </w:pPr>
      <w:bookmarkStart w:id="17" w:name="_Toc173749983"/>
      <w:proofErr w:type="spellStart"/>
      <w:r>
        <w:lastRenderedPageBreak/>
        <w:t>Okoljski</w:t>
      </w:r>
      <w:proofErr w:type="spellEnd"/>
      <w:r>
        <w:t xml:space="preserve"> primanjkljaj, presežek in dan ekološkega dolga</w:t>
      </w:r>
      <w:bookmarkEnd w:id="17"/>
    </w:p>
    <w:p w14:paraId="0B9FF39A" w14:textId="3C3CFC21" w:rsidR="001E72E9" w:rsidRDefault="001E72E9" w:rsidP="001E72E9">
      <w:pPr>
        <w:pStyle w:val="BesediloUMAR"/>
      </w:pPr>
      <w:r>
        <w:rPr>
          <w:rStyle w:val="VodilnistavekUMAR"/>
        </w:rPr>
        <w:t xml:space="preserve">Skupni </w:t>
      </w:r>
      <w:r w:rsidRPr="00231B24">
        <w:rPr>
          <w:rStyle w:val="VodilnistavekUMAR"/>
        </w:rPr>
        <w:t xml:space="preserve">EO/BC </w:t>
      </w:r>
      <w:r>
        <w:rPr>
          <w:rStyle w:val="VodilnistavekUMAR"/>
        </w:rPr>
        <w:t>račun predstavlja</w:t>
      </w:r>
      <w:r w:rsidRPr="00231B24">
        <w:rPr>
          <w:rStyle w:val="VodilnistavekUMAR"/>
        </w:rPr>
        <w:t xml:space="preserve"> orodje </w:t>
      </w:r>
      <w:proofErr w:type="spellStart"/>
      <w:r w:rsidRPr="00231B24">
        <w:rPr>
          <w:rStyle w:val="VodilnistavekUMAR"/>
        </w:rPr>
        <w:t>okoljskega</w:t>
      </w:r>
      <w:proofErr w:type="spellEnd"/>
      <w:r w:rsidRPr="00231B24">
        <w:rPr>
          <w:rStyle w:val="VodilnistavekUMAR"/>
        </w:rPr>
        <w:t xml:space="preserve"> računovodstva (ang. EO/BC </w:t>
      </w:r>
      <w:proofErr w:type="spellStart"/>
      <w:r w:rsidRPr="00231B24">
        <w:rPr>
          <w:rStyle w:val="VodilnistavekUMAR"/>
        </w:rPr>
        <w:t>accounting</w:t>
      </w:r>
      <w:proofErr w:type="spellEnd"/>
      <w:r w:rsidRPr="00231B24">
        <w:rPr>
          <w:rStyle w:val="VodilnistavekUMAR"/>
        </w:rPr>
        <w:t>), ki primerja povpraševanje po naravnih virih (</w:t>
      </w:r>
      <w:r w:rsidR="004A3EF3">
        <w:rPr>
          <w:rStyle w:val="VodilnistavekUMAR"/>
        </w:rPr>
        <w:t>ekološki odtis</w:t>
      </w:r>
      <w:r w:rsidR="007876AD">
        <w:rPr>
          <w:rStyle w:val="VodilnistavekUMAR"/>
        </w:rPr>
        <w:t xml:space="preserve"> </w:t>
      </w:r>
      <w:r w:rsidR="00053763" w:rsidRPr="00053763">
        <w:rPr>
          <w:rStyle w:val="VodilnistavekUMAR"/>
        </w:rPr>
        <w:t>–</w:t>
      </w:r>
      <w:r w:rsidR="004A3EF3">
        <w:rPr>
          <w:rStyle w:val="VodilnistavekUMAR"/>
        </w:rPr>
        <w:t xml:space="preserve"> </w:t>
      </w:r>
      <w:r w:rsidRPr="00231B24">
        <w:rPr>
          <w:rStyle w:val="VodilnistavekUMAR"/>
        </w:rPr>
        <w:t>EO) z njihovo ponudbo (</w:t>
      </w:r>
      <w:proofErr w:type="spellStart"/>
      <w:r w:rsidR="004A3EF3">
        <w:rPr>
          <w:rStyle w:val="VodilnistavekUMAR"/>
        </w:rPr>
        <w:t>biokapaciteta</w:t>
      </w:r>
      <w:proofErr w:type="spellEnd"/>
      <w:r w:rsidR="007876AD">
        <w:rPr>
          <w:rStyle w:val="VodilnistavekUMAR"/>
        </w:rPr>
        <w:t xml:space="preserve"> </w:t>
      </w:r>
      <w:r w:rsidR="00053763" w:rsidRPr="00053763">
        <w:rPr>
          <w:rStyle w:val="VodilnistavekUMAR"/>
        </w:rPr>
        <w:t>–</w:t>
      </w:r>
      <w:r w:rsidR="004A3EF3">
        <w:rPr>
          <w:rStyle w:val="VodilnistavekUMAR"/>
        </w:rPr>
        <w:t xml:space="preserve"> </w:t>
      </w:r>
      <w:r w:rsidRPr="00231B24">
        <w:rPr>
          <w:rStyle w:val="VodilnistavekUMAR"/>
        </w:rPr>
        <w:t xml:space="preserve">BC), </w:t>
      </w:r>
      <w:r w:rsidR="00992C26">
        <w:rPr>
          <w:rStyle w:val="VodilnistavekUMAR"/>
        </w:rPr>
        <w:t>kar</w:t>
      </w:r>
      <w:r>
        <w:rPr>
          <w:rStyle w:val="VodilnistavekUMAR"/>
        </w:rPr>
        <w:t xml:space="preserve"> </w:t>
      </w:r>
      <w:r w:rsidRPr="00231B24">
        <w:rPr>
          <w:rStyle w:val="VodilnistavekUMAR"/>
        </w:rPr>
        <w:t>omogoča celovitejše vrednotenje človekovega vpliva na okolje.</w:t>
      </w:r>
      <w:r>
        <w:t xml:space="preserve"> Ekonomijo in ekologijo povezuje več kot zgolj podobnost izrazov. Za obe področji je značilno, da </w:t>
      </w:r>
      <w:r w:rsidR="00733B06">
        <w:t xml:space="preserve">večja </w:t>
      </w:r>
      <w:r>
        <w:t xml:space="preserve">poraba od razpoložljivih sredstev pomeni slabo gospodarjenje. Tako lahko </w:t>
      </w:r>
      <w:proofErr w:type="spellStart"/>
      <w:r>
        <w:t>okoljsko</w:t>
      </w:r>
      <w:proofErr w:type="spellEnd"/>
      <w:r>
        <w:t xml:space="preserve"> računovodstvo, ki ga uporablja metodologija ekološkega odtisa,</w:t>
      </w:r>
      <w:r w:rsidRPr="00612630">
        <w:t xml:space="preserve"> primerjamo z logiko prihodkov in odhodkov</w:t>
      </w:r>
      <w:r w:rsidR="009B44E0">
        <w:t xml:space="preserve"> ali sredstev </w:t>
      </w:r>
      <w:r w:rsidR="00E46A9B">
        <w:t>ter</w:t>
      </w:r>
      <w:r w:rsidR="009B44E0">
        <w:t xml:space="preserve"> obveznosti,</w:t>
      </w:r>
      <w:r w:rsidRPr="00612630">
        <w:t xml:space="preserve"> ki velja v </w:t>
      </w:r>
      <w:r w:rsidR="009B44E0">
        <w:t>ekonomskem</w:t>
      </w:r>
      <w:r>
        <w:t xml:space="preserve"> </w:t>
      </w:r>
      <w:r w:rsidRPr="00612630">
        <w:t xml:space="preserve">računovodstvu. Prihodki </w:t>
      </w:r>
      <w:r w:rsidR="00481993">
        <w:t xml:space="preserve">oz. </w:t>
      </w:r>
      <w:r w:rsidR="009B44E0">
        <w:t xml:space="preserve">sredstva </w:t>
      </w:r>
      <w:r w:rsidRPr="00612630">
        <w:t xml:space="preserve">so </w:t>
      </w:r>
      <w:r w:rsidR="009B44E0">
        <w:t>n</w:t>
      </w:r>
      <w:r w:rsidR="001943DE">
        <w:t>a primer</w:t>
      </w:r>
      <w:r w:rsidR="009B44E0">
        <w:t xml:space="preserve"> </w:t>
      </w:r>
      <w:r w:rsidRPr="00612630">
        <w:t xml:space="preserve">naš razpoložljivi denar, v naravi je to </w:t>
      </w:r>
      <w:proofErr w:type="spellStart"/>
      <w:r w:rsidRPr="00612630">
        <w:t>biokapaciteta</w:t>
      </w:r>
      <w:proofErr w:type="spellEnd"/>
      <w:r w:rsidR="00894C34">
        <w:t xml:space="preserve"> (koliko narave imamo)</w:t>
      </w:r>
      <w:r w:rsidRPr="00612630">
        <w:t>, odhodki ali poraba pa je v naravi ekološki odtis</w:t>
      </w:r>
      <w:r w:rsidR="00894C34">
        <w:t xml:space="preserve"> (koliko narave trošimo)</w:t>
      </w:r>
      <w:r w:rsidRPr="00612630">
        <w:t>.</w:t>
      </w:r>
      <w:r>
        <w:t xml:space="preserve"> Podobno sta </w:t>
      </w:r>
      <w:r w:rsidRPr="00231B24">
        <w:t xml:space="preserve">ekološki odtis in </w:t>
      </w:r>
      <w:proofErr w:type="spellStart"/>
      <w:r w:rsidRPr="00231B24">
        <w:t>biokapaciteta</w:t>
      </w:r>
      <w:proofErr w:type="spellEnd"/>
      <w:r w:rsidRPr="00231B24">
        <w:t xml:space="preserve"> </w:t>
      </w:r>
      <w:r w:rsidR="009B44E0">
        <w:t>vzporedna</w:t>
      </w:r>
      <w:r w:rsidRPr="00231B24">
        <w:t xml:space="preserve"> </w:t>
      </w:r>
      <w:r w:rsidR="009B44E0">
        <w:t xml:space="preserve">ekonomski </w:t>
      </w:r>
      <w:r w:rsidR="00894C34" w:rsidRPr="00231B24">
        <w:t>ponudb</w:t>
      </w:r>
      <w:r w:rsidR="009B44E0">
        <w:t>i</w:t>
      </w:r>
      <w:r w:rsidR="00894C34">
        <w:t xml:space="preserve"> (</w:t>
      </w:r>
      <w:r w:rsidR="004A3EF3">
        <w:t>BC</w:t>
      </w:r>
      <w:r w:rsidR="00894C34">
        <w:t xml:space="preserve">) </w:t>
      </w:r>
      <w:r w:rsidR="001943DE">
        <w:t>ter</w:t>
      </w:r>
      <w:r w:rsidR="00894C34">
        <w:t xml:space="preserve"> </w:t>
      </w:r>
      <w:r w:rsidRPr="00231B24">
        <w:t>povpraševanj</w:t>
      </w:r>
      <w:r w:rsidR="009B44E0">
        <w:t>u</w:t>
      </w:r>
      <w:r w:rsidRPr="00231B24">
        <w:t xml:space="preserve"> </w:t>
      </w:r>
      <w:r>
        <w:t>(</w:t>
      </w:r>
      <w:r w:rsidR="004A3EF3">
        <w:t>EO</w:t>
      </w:r>
      <w:r>
        <w:t>) in</w:t>
      </w:r>
      <w:r w:rsidRPr="00231B24">
        <w:t xml:space="preserve"> skupaj tvorita račune EO/BC.</w:t>
      </w:r>
      <w:r>
        <w:rPr>
          <w:b/>
        </w:rPr>
        <w:t xml:space="preserve"> </w:t>
      </w:r>
      <w:r w:rsidRPr="004B1F9E">
        <w:t>Ti</w:t>
      </w:r>
      <w:r>
        <w:t xml:space="preserve"> računi uporabljajo obsežen nabor podatkov iz globalnih podatkovnih baz Združenih narodov, zbranih na podlagi mednarodnih pogodb in sporazumov, poročanih s strani nacionalnih </w:t>
      </w:r>
      <w:r w:rsidR="009A0CF6">
        <w:t>ter</w:t>
      </w:r>
      <w:r>
        <w:t xml:space="preserve"> mednarodnih statističnih in znanstvenih teles, ki razpolagajo s statističnimi podatkovnimi bazami na področju kmetijstva, gozdarstva, energetike idr.</w:t>
      </w:r>
      <w:r w:rsidR="006742A0">
        <w:t xml:space="preserve"> (Nacionalni računi ekološkega odtisa)</w:t>
      </w:r>
      <w:r w:rsidR="004B1F9E">
        <w:t xml:space="preserve"> </w:t>
      </w:r>
      <w:r w:rsidR="004B1F9E">
        <w:fldChar w:fldCharType="begin"/>
      </w:r>
      <w:r w:rsidR="00B556D3">
        <w:instrText xml:space="preserve"> ADDIN ZOTERO_ITEM CSL_CITATION {"citationID":"4HnrXTaH","properties":{"formattedCitation":"(Kova\\uc0\\u269{} in Piciga, 2020; Lin idr., 2019; Wackernagel in Beyers, 2019)","plainCitation":"(Kovač in Piciga, 2020; Lin idr., 2019; Wackernagel in Beyers, 2019)","dontUpdate":true,"noteIndex":0},"citationItems":[{"id":1651,"uris":["http://zotero.org/groups/4141114/items/GRGAN73Q"],"itemData":{"id":1651,"type":"document","title":"Ekološki odtis Slovenije Analiza, projekcije, scenariji za izbrane ukrepe do leta 2030","URL":"http://nfp-si.eionet.europa.eu/publikacije/Datoteke/Ekoloski%20odtis/Ekoloski%20odtis.pdf","author":[{"family":"Kovač","given":"Nataša"},{"family":"Piciga","given":"Darja"}],"issued":{"date-parts":[["2020"]]}},"label":"page"},{"id":4779,"uris":["http://zotero.org/groups/4141114/items/9HRCWH32"],"itemData":{"id":4779,"type":"document","publisher":"Oakland: Global Footprint Network","title":"Working Guidebook to the National Footprint and Biocapacity Accounts","URL":"https://www.footprintnetwork.org/content/uploads/2019/05/National_Footprint_Accounts_Guidebook_2019.pdf","author":[{"family":"Lin","given":"David"},{"family":"Hanscom","given":"Laurel"},{"family":"Martindill","given":"Jon"},{"family":"Borucke","given":"Michael"},{"family":"Cohen","given":"Lea"},{"family":"Gallo","given":"Alessandro"},{"family":"Lazarus","given":"Elias"},{"family":"Zokai","given":"Golnar"},{"family":"Iha","given":"Katsunori"},{"family":"Wackernagel","given":"Mathis"}],"issued":{"date-parts":[["2019"]]}}},{"id":4781,"uris":["http://zotero.org/groups/4141114/items/72TH5LXB"],"itemData":{"id":4781,"type":"book","ISBN":"978-0-86571-911-8","number-of-pages":"288","publisher":"New Society Publishers","title":"Ecological Footprint: Managing Our Biocapacity Budget","volume":"2019","author":[{"family":"Wackernagel","given":"Mathis"},{"family":"Beyers","given":"Bert"}],"issued":{"date-parts":[["2019",9,3]]}}}],"schema":"https://github.com/citation-style-language/schema/raw/master/csl-citation.json"} </w:instrText>
      </w:r>
      <w:r w:rsidR="004B1F9E">
        <w:fldChar w:fldCharType="separate"/>
      </w:r>
      <w:r w:rsidR="00890315" w:rsidRPr="00890315">
        <w:rPr>
          <w:rFonts w:cs="Times New Roman"/>
          <w:szCs w:val="24"/>
        </w:rPr>
        <w:t>(Lin idr., 2019; Wackernagel in Beyers, 2019)</w:t>
      </w:r>
      <w:r w:rsidR="004B1F9E">
        <w:fldChar w:fldCharType="end"/>
      </w:r>
      <w:r w:rsidR="004B1F9E">
        <w:t xml:space="preserve">. </w:t>
      </w:r>
      <w:r>
        <w:t xml:space="preserve">Uporaba skupnih računov odpira vpogled v </w:t>
      </w:r>
      <w:r w:rsidR="005F153F">
        <w:t xml:space="preserve">trenutno </w:t>
      </w:r>
      <w:r>
        <w:t xml:space="preserve">stanje rabe in razpoložljivosti naravnega kapitala </w:t>
      </w:r>
      <w:r w:rsidR="009A0CF6">
        <w:t>ter</w:t>
      </w:r>
      <w:r>
        <w:t xml:space="preserve"> s tem povezano </w:t>
      </w:r>
      <w:proofErr w:type="spellStart"/>
      <w:r>
        <w:t>okoljsko</w:t>
      </w:r>
      <w:proofErr w:type="spellEnd"/>
      <w:r>
        <w:t>-gospodarsko vzdržnost obstoječega način</w:t>
      </w:r>
      <w:r w:rsidR="009A0CF6">
        <w:t>a</w:t>
      </w:r>
      <w:r>
        <w:t xml:space="preserve"> človekovega delovanja.</w:t>
      </w:r>
    </w:p>
    <w:p w14:paraId="12511E75" w14:textId="77777777" w:rsidR="001E72E9" w:rsidRDefault="001E72E9" w:rsidP="001E72E9">
      <w:pPr>
        <w:pStyle w:val="BesediloUMAR"/>
        <w:rPr>
          <w:highlight w:val="yellow"/>
        </w:rPr>
      </w:pPr>
    </w:p>
    <w:p w14:paraId="1BA7EBAD" w14:textId="14090565" w:rsidR="00D41381" w:rsidRDefault="001E72E9" w:rsidP="00EA4B32">
      <w:pPr>
        <w:pStyle w:val="BesediloUMAR"/>
        <w:spacing w:after="120"/>
        <w:rPr>
          <w:rStyle w:val="BesediloUMARChar"/>
        </w:rPr>
      </w:pPr>
      <w:r w:rsidRPr="00C05FAB">
        <w:rPr>
          <w:rStyle w:val="VodilnistavekUMAR"/>
        </w:rPr>
        <w:t xml:space="preserve">Razlika med </w:t>
      </w:r>
      <w:proofErr w:type="spellStart"/>
      <w:r w:rsidRPr="00C05FAB">
        <w:rPr>
          <w:rStyle w:val="VodilnistavekUMAR"/>
        </w:rPr>
        <w:t>biokapaciteto</w:t>
      </w:r>
      <w:proofErr w:type="spellEnd"/>
      <w:r w:rsidRPr="00C05FAB">
        <w:rPr>
          <w:rStyle w:val="VodilnistavekUMAR"/>
        </w:rPr>
        <w:t xml:space="preserve"> in ekološkim odtisom </w:t>
      </w:r>
      <w:r>
        <w:rPr>
          <w:rStyle w:val="VodilnistavekUMAR"/>
        </w:rPr>
        <w:t>je</w:t>
      </w:r>
      <w:r w:rsidRPr="00C05FAB">
        <w:rPr>
          <w:rStyle w:val="VodilnistavekUMAR"/>
        </w:rPr>
        <w:t xml:space="preserve"> </w:t>
      </w:r>
      <w:proofErr w:type="spellStart"/>
      <w:r w:rsidRPr="00C05FAB">
        <w:rPr>
          <w:rStyle w:val="VodilnistavekUMAR"/>
        </w:rPr>
        <w:t>okoljski</w:t>
      </w:r>
      <w:proofErr w:type="spellEnd"/>
      <w:r w:rsidRPr="00C05FAB">
        <w:rPr>
          <w:rStyle w:val="VodilnistavekUMAR"/>
        </w:rPr>
        <w:t xml:space="preserve"> priman</w:t>
      </w:r>
      <w:r>
        <w:rPr>
          <w:rStyle w:val="VodilnistavekUMAR"/>
        </w:rPr>
        <w:t>j</w:t>
      </w:r>
      <w:r w:rsidRPr="00C05FAB">
        <w:rPr>
          <w:rStyle w:val="VodilnistavekUMAR"/>
        </w:rPr>
        <w:t xml:space="preserve">kljaj ali </w:t>
      </w:r>
      <w:proofErr w:type="spellStart"/>
      <w:r w:rsidRPr="00C05FAB">
        <w:rPr>
          <w:rStyle w:val="VodilnistavekUMAR"/>
        </w:rPr>
        <w:t>okoljski</w:t>
      </w:r>
      <w:proofErr w:type="spellEnd"/>
      <w:r w:rsidRPr="00C05FAB">
        <w:rPr>
          <w:rStyle w:val="VodilnistavekUMAR"/>
        </w:rPr>
        <w:t xml:space="preserve"> presežek, ki razkriva</w:t>
      </w:r>
      <w:r w:rsidR="005950E3">
        <w:rPr>
          <w:rStyle w:val="VodilnistavekUMAR"/>
        </w:rPr>
        <w:t>,</w:t>
      </w:r>
      <w:r w:rsidRPr="00C05FAB">
        <w:rPr>
          <w:rStyle w:val="VodilnistavekUMAR"/>
        </w:rPr>
        <w:t xml:space="preserve"> ali na izbranem območju prihaja do izčrpavanja ali trajnostne rabe naravnih virov.</w:t>
      </w:r>
      <w:r>
        <w:rPr>
          <w:rStyle w:val="VodilnistavekUMAR"/>
        </w:rPr>
        <w:t xml:space="preserve"> </w:t>
      </w:r>
      <w:r w:rsidRPr="00C05FAB">
        <w:rPr>
          <w:rStyle w:val="VodilnistavekUMAR"/>
          <w:b w:val="0"/>
        </w:rPr>
        <w:t>Ekološki primanjkljaj</w:t>
      </w:r>
      <w:r>
        <w:rPr>
          <w:rStyle w:val="VodilnistavekUMAR"/>
        </w:rPr>
        <w:t xml:space="preserve"> </w:t>
      </w:r>
      <w:r>
        <w:rPr>
          <w:rStyle w:val="BesediloUMARChar"/>
        </w:rPr>
        <w:t>nastane, ko odtis populacije preseže</w:t>
      </w:r>
      <w:r w:rsidRPr="00BC32A0">
        <w:rPr>
          <w:rStyle w:val="BesediloUMARChar"/>
        </w:rPr>
        <w:t xml:space="preserve"> </w:t>
      </w:r>
      <w:proofErr w:type="spellStart"/>
      <w:r w:rsidRPr="00BC32A0">
        <w:rPr>
          <w:rStyle w:val="BesediloUMARChar"/>
        </w:rPr>
        <w:t>biokapacitet</w:t>
      </w:r>
      <w:r>
        <w:rPr>
          <w:rStyle w:val="BesediloUMARChar"/>
        </w:rPr>
        <w:t>o</w:t>
      </w:r>
      <w:proofErr w:type="spellEnd"/>
      <w:r>
        <w:rPr>
          <w:rStyle w:val="BesediloUMARChar"/>
        </w:rPr>
        <w:t xml:space="preserve"> območja</w:t>
      </w:r>
      <w:r w:rsidR="00E46A9B">
        <w:rPr>
          <w:rStyle w:val="BesediloUMARChar"/>
        </w:rPr>
        <w:t>. T</w:t>
      </w:r>
      <w:r w:rsidRPr="00BC32A0">
        <w:rPr>
          <w:rStyle w:val="BesediloUMARChar"/>
        </w:rPr>
        <w:t xml:space="preserve">o pomeni, da se na območju </w:t>
      </w:r>
      <w:r>
        <w:rPr>
          <w:rStyle w:val="BesediloUMARChar"/>
        </w:rPr>
        <w:t>izkoristi</w:t>
      </w:r>
      <w:r w:rsidRPr="00BC32A0">
        <w:rPr>
          <w:rStyle w:val="BesediloUMARChar"/>
        </w:rPr>
        <w:t xml:space="preserve"> več naravnih virov, kot se jih v enakem obdobju lahko obnovi oz</w:t>
      </w:r>
      <w:r w:rsidR="005950E3">
        <w:rPr>
          <w:rStyle w:val="BesediloUMARChar"/>
        </w:rPr>
        <w:t>iroma</w:t>
      </w:r>
      <w:r w:rsidRPr="00BC32A0">
        <w:rPr>
          <w:rStyle w:val="BesediloUMARChar"/>
        </w:rPr>
        <w:t xml:space="preserve"> da ozemlje nima dovolj ekoloških virov </w:t>
      </w:r>
      <w:r w:rsidR="005950E3">
        <w:rPr>
          <w:rStyle w:val="BesediloUMARChar"/>
        </w:rPr>
        <w:t xml:space="preserve">za pokritje </w:t>
      </w:r>
      <w:r w:rsidRPr="00BC32A0">
        <w:rPr>
          <w:rStyle w:val="BesediloUMARChar"/>
        </w:rPr>
        <w:t>odtis</w:t>
      </w:r>
      <w:r w:rsidR="005950E3">
        <w:rPr>
          <w:rStyle w:val="BesediloUMARChar"/>
        </w:rPr>
        <w:t>a</w:t>
      </w:r>
      <w:r w:rsidRPr="00BC32A0">
        <w:rPr>
          <w:rStyle w:val="BesediloUMARChar"/>
        </w:rPr>
        <w:t xml:space="preserve"> prebivalstva. </w:t>
      </w:r>
      <w:r w:rsidR="00C91C53">
        <w:rPr>
          <w:rStyle w:val="BesediloUMARChar"/>
        </w:rPr>
        <w:t xml:space="preserve">Ta </w:t>
      </w:r>
      <w:proofErr w:type="spellStart"/>
      <w:r w:rsidR="00C91C53">
        <w:rPr>
          <w:rStyle w:val="BesediloUMARChar"/>
        </w:rPr>
        <w:t>o</w:t>
      </w:r>
      <w:r w:rsidRPr="00BC32A0">
        <w:rPr>
          <w:rStyle w:val="BesediloUMARChar"/>
        </w:rPr>
        <w:t>koljski</w:t>
      </w:r>
      <w:proofErr w:type="spellEnd"/>
      <w:r w:rsidRPr="00BC32A0">
        <w:rPr>
          <w:rStyle w:val="BesediloUMARChar"/>
        </w:rPr>
        <w:t xml:space="preserve"> priman</w:t>
      </w:r>
      <w:r>
        <w:rPr>
          <w:rStyle w:val="BesediloUMARChar"/>
        </w:rPr>
        <w:t>j</w:t>
      </w:r>
      <w:r w:rsidRPr="00BC32A0">
        <w:rPr>
          <w:rStyle w:val="BesediloUMARChar"/>
        </w:rPr>
        <w:t>kljaj ustvarja ekološki dolg</w:t>
      </w:r>
      <w:r>
        <w:rPr>
          <w:rStyle w:val="BesediloUMARChar"/>
        </w:rPr>
        <w:t xml:space="preserve">, </w:t>
      </w:r>
      <w:r w:rsidR="009119E5">
        <w:rPr>
          <w:rStyle w:val="BesediloUMARChar"/>
        </w:rPr>
        <w:t>slednji</w:t>
      </w:r>
      <w:r w:rsidR="00C91C53">
        <w:rPr>
          <w:rStyle w:val="BesediloUMARChar"/>
        </w:rPr>
        <w:t xml:space="preserve"> pa</w:t>
      </w:r>
      <w:r>
        <w:rPr>
          <w:rStyle w:val="BesediloUMARChar"/>
        </w:rPr>
        <w:t xml:space="preserve"> vodi v</w:t>
      </w:r>
      <w:r w:rsidRPr="00BC32A0">
        <w:rPr>
          <w:rStyle w:val="BesediloUMARChar"/>
        </w:rPr>
        <w:t xml:space="preserve"> izčrpavanj</w:t>
      </w:r>
      <w:r>
        <w:rPr>
          <w:rStyle w:val="BesediloUMARChar"/>
        </w:rPr>
        <w:t>e</w:t>
      </w:r>
      <w:r w:rsidRPr="00BC32A0">
        <w:rPr>
          <w:rStyle w:val="BesediloUMARChar"/>
        </w:rPr>
        <w:t xml:space="preserve"> nara</w:t>
      </w:r>
      <w:r>
        <w:rPr>
          <w:rStyle w:val="BesediloUMARChar"/>
        </w:rPr>
        <w:t>vnega kapitala, ki podpira življenje na Zemlji, in v kopičenje odpadkov.</w:t>
      </w:r>
      <w:r w:rsidRPr="00B62B2E">
        <w:rPr>
          <w:rStyle w:val="BesediloUMARChar"/>
        </w:rPr>
        <w:t xml:space="preserve"> </w:t>
      </w:r>
      <w:r>
        <w:rPr>
          <w:rStyle w:val="BesediloUMARChar"/>
        </w:rPr>
        <w:t xml:space="preserve">Nasprotno o ekološkem presežku govorimo, ko </w:t>
      </w:r>
      <w:proofErr w:type="spellStart"/>
      <w:r>
        <w:rPr>
          <w:rStyle w:val="BesediloUMARChar"/>
        </w:rPr>
        <w:t>biokapaciteta</w:t>
      </w:r>
      <w:proofErr w:type="spellEnd"/>
      <w:r>
        <w:rPr>
          <w:rStyle w:val="BesediloUMARChar"/>
        </w:rPr>
        <w:t xml:space="preserve"> območja presega odtis njenega prebivalstva oz</w:t>
      </w:r>
      <w:r w:rsidR="009119E5">
        <w:rPr>
          <w:rStyle w:val="BesediloUMARChar"/>
        </w:rPr>
        <w:t>iroma</w:t>
      </w:r>
      <w:r w:rsidRPr="00BC32A0">
        <w:rPr>
          <w:rStyle w:val="BesediloUMARChar"/>
        </w:rPr>
        <w:t xml:space="preserve"> ko se na območju viri obnavljajo hitreje</w:t>
      </w:r>
      <w:r w:rsidR="00363748">
        <w:rPr>
          <w:rStyle w:val="BesediloUMARChar"/>
        </w:rPr>
        <w:t xml:space="preserve"> od koriščenja.</w:t>
      </w:r>
      <w:r w:rsidRPr="00BC32A0">
        <w:rPr>
          <w:rStyle w:val="BesediloUMARChar"/>
        </w:rPr>
        <w:t xml:space="preserve"> </w:t>
      </w:r>
      <w:r>
        <w:rPr>
          <w:rStyle w:val="BesediloUMARChar"/>
        </w:rPr>
        <w:t>V tem primeru so p</w:t>
      </w:r>
      <w:r w:rsidRPr="00BC32A0">
        <w:rPr>
          <w:rStyle w:val="BesediloUMARChar"/>
        </w:rPr>
        <w:t xml:space="preserve">otrebe prebivalstva po virih </w:t>
      </w:r>
      <w:r>
        <w:rPr>
          <w:rStyle w:val="BesediloUMARChar"/>
        </w:rPr>
        <w:t>pokrite,</w:t>
      </w:r>
      <w:r w:rsidRPr="00BC32A0">
        <w:rPr>
          <w:rStyle w:val="BesediloUMARChar"/>
        </w:rPr>
        <w:t xml:space="preserve"> hkrati </w:t>
      </w:r>
      <w:r>
        <w:rPr>
          <w:rStyle w:val="BesediloUMARChar"/>
        </w:rPr>
        <w:t xml:space="preserve">pa </w:t>
      </w:r>
      <w:r w:rsidRPr="00BC32A0">
        <w:rPr>
          <w:rStyle w:val="BesediloUMARChar"/>
        </w:rPr>
        <w:t>nastajajo zaloge</w:t>
      </w:r>
      <w:r>
        <w:rPr>
          <w:rStyle w:val="BesediloUMARChar"/>
        </w:rPr>
        <w:t xml:space="preserve"> naravnega kapitala</w:t>
      </w:r>
      <w:r w:rsidRPr="00BC32A0">
        <w:rPr>
          <w:rStyle w:val="BesediloUMARChar"/>
        </w:rPr>
        <w:t xml:space="preserve"> (enačba 2). </w:t>
      </w:r>
    </w:p>
    <w:p w14:paraId="3799CD30" w14:textId="77777777" w:rsidR="00D41381" w:rsidRPr="00D41381" w:rsidRDefault="00D41381" w:rsidP="00D41381">
      <w:pPr>
        <w:pStyle w:val="BesediloUMAR"/>
        <w:spacing w:line="240" w:lineRule="auto"/>
        <w:rPr>
          <w:rStyle w:val="BesediloUMARChar"/>
        </w:rPr>
      </w:pPr>
    </w:p>
    <w:tbl>
      <w:tblPr>
        <w:tblStyle w:val="UMARenaba"/>
        <w:tblW w:w="0" w:type="auto"/>
        <w:tblLook w:val="04A0" w:firstRow="1" w:lastRow="0" w:firstColumn="1" w:lastColumn="0" w:noHBand="0" w:noVBand="1"/>
      </w:tblPr>
      <w:tblGrid>
        <w:gridCol w:w="567"/>
        <w:gridCol w:w="7938"/>
        <w:gridCol w:w="555"/>
      </w:tblGrid>
      <w:tr w:rsidR="001E72E9" w14:paraId="42E9D1D9" w14:textId="77777777" w:rsidTr="008E217B">
        <w:tc>
          <w:tcPr>
            <w:tcW w:w="567" w:type="dxa"/>
          </w:tcPr>
          <w:p w14:paraId="1C8F2046" w14:textId="77777777" w:rsidR="001E72E9" w:rsidRDefault="001E72E9" w:rsidP="008E217B">
            <w:pPr>
              <w:pStyle w:val="BesediloUMAR"/>
            </w:pPr>
          </w:p>
        </w:tc>
        <w:tc>
          <w:tcPr>
            <w:tcW w:w="7938" w:type="dxa"/>
          </w:tcPr>
          <w:p w14:paraId="39D5EF1A" w14:textId="77777777" w:rsidR="001E72E9" w:rsidRPr="0035190C" w:rsidRDefault="001E72E9" w:rsidP="008E217B">
            <w:pPr>
              <w:pStyle w:val="BesediloUMAR"/>
              <w:rPr>
                <w:rFonts w:eastAsiaTheme="minorEastAsia"/>
              </w:rPr>
            </w:pPr>
            <m:oMathPara>
              <m:oMath>
                <m:r>
                  <m:rPr>
                    <m:sty m:val="bi"/>
                  </m:rPr>
                  <w:rPr>
                    <w:rFonts w:ascii="Cambria Math" w:hAnsi="Cambria Math"/>
                  </w:rPr>
                  <m:t>Okoljski</m:t>
                </m:r>
                <m:r>
                  <m:rPr>
                    <m:sty m:val="p"/>
                  </m:rPr>
                  <w:rPr>
                    <w:rFonts w:ascii="Cambria Math" w:hAnsi="Cambria Math"/>
                  </w:rPr>
                  <m:t xml:space="preserve"> </m:t>
                </m:r>
                <m:r>
                  <m:rPr>
                    <m:sty m:val="bi"/>
                  </m:rPr>
                  <w:rPr>
                    <w:rFonts w:ascii="Cambria Math" w:hAnsi="Cambria Math"/>
                  </w:rPr>
                  <m:t>primanjkljaj</m:t>
                </m:r>
                <m:r>
                  <m:rPr>
                    <m:sty m:val="p"/>
                  </m:rPr>
                  <w:rPr>
                    <w:rFonts w:ascii="Cambria Math" w:hAnsi="Cambria Math"/>
                  </w:rPr>
                  <m:t xml:space="preserve"> </m:t>
                </m:r>
                <m:r>
                  <m:rPr>
                    <m:sty m:val="bi"/>
                  </m:rPr>
                  <w:rPr>
                    <w:rFonts w:ascii="Cambria Math" w:hAnsi="Cambria Math"/>
                  </w:rPr>
                  <m:t>oz.presežek</m:t>
                </m:r>
                <m:r>
                  <m:rPr>
                    <m:sty m:val="p"/>
                  </m:rPr>
                  <w:rPr>
                    <w:rFonts w:ascii="Cambria Math" w:hAnsi="Cambria Math"/>
                  </w:rPr>
                  <m:t>=</m:t>
                </m:r>
                <m:r>
                  <m:rPr>
                    <m:sty m:val="bi"/>
                  </m:rPr>
                  <w:rPr>
                    <w:rFonts w:ascii="Cambria Math" w:hAnsi="Cambria Math"/>
                  </w:rPr>
                  <m:t xml:space="preserve">biokapaciteta </m:t>
                </m:r>
                <m:d>
                  <m:dPr>
                    <m:ctrlPr>
                      <w:rPr>
                        <w:rFonts w:ascii="Cambria Math" w:hAnsi="Cambria Math"/>
                        <w:b/>
                        <w:i/>
                      </w:rPr>
                    </m:ctrlPr>
                  </m:dPr>
                  <m:e>
                    <m:r>
                      <m:rPr>
                        <m:sty m:val="bi"/>
                      </m:rPr>
                      <w:rPr>
                        <w:rFonts w:ascii="Cambria Math" w:hAnsi="Cambria Math"/>
                      </w:rPr>
                      <m:t>BC</m:t>
                    </m:r>
                  </m:e>
                </m:d>
                <m:r>
                  <m:rPr>
                    <m:sty m:val="p"/>
                  </m:rPr>
                  <w:rPr>
                    <w:rFonts w:ascii="Cambria Math" w:hAnsi="Cambria Math"/>
                  </w:rPr>
                  <m:t>-</m:t>
                </m:r>
                <m:r>
                  <m:rPr>
                    <m:sty m:val="bi"/>
                  </m:rPr>
                  <w:rPr>
                    <w:rFonts w:ascii="Cambria Math" w:hAnsi="Cambria Math"/>
                  </w:rPr>
                  <m:t>ekolo</m:t>
                </m:r>
                <m:r>
                  <m:rPr>
                    <m:sty m:val="p"/>
                  </m:rPr>
                  <w:rPr>
                    <w:rFonts w:ascii="Cambria Math" w:hAnsi="Cambria Math"/>
                  </w:rPr>
                  <m:t>š</m:t>
                </m:r>
                <m:r>
                  <m:rPr>
                    <m:sty m:val="bi"/>
                  </m:rPr>
                  <w:rPr>
                    <w:rFonts w:ascii="Cambria Math" w:hAnsi="Cambria Math"/>
                  </w:rPr>
                  <m:t>ki</m:t>
                </m:r>
                <m:r>
                  <m:rPr>
                    <m:sty m:val="p"/>
                  </m:rPr>
                  <w:rPr>
                    <w:rFonts w:ascii="Cambria Math" w:hAnsi="Cambria Math"/>
                  </w:rPr>
                  <m:t xml:space="preserve"> </m:t>
                </m:r>
                <m:r>
                  <m:rPr>
                    <m:sty m:val="bi"/>
                  </m:rPr>
                  <w:rPr>
                    <w:rFonts w:ascii="Cambria Math" w:hAnsi="Cambria Math"/>
                  </w:rPr>
                  <m:t>odtis(EO)</m:t>
                </m:r>
              </m:oMath>
            </m:oMathPara>
          </w:p>
          <w:p w14:paraId="5F4291D5" w14:textId="77777777" w:rsidR="001E72E9" w:rsidRPr="00DC305D" w:rsidRDefault="001E72E9" w:rsidP="008E217B">
            <w:pPr>
              <w:pStyle w:val="BesediloUMAR"/>
            </w:pPr>
          </w:p>
        </w:tc>
        <w:tc>
          <w:tcPr>
            <w:tcW w:w="555" w:type="dxa"/>
          </w:tcPr>
          <w:p w14:paraId="17E18CF8" w14:textId="77777777" w:rsidR="001E72E9" w:rsidRDefault="001E72E9" w:rsidP="008E217B">
            <w:pPr>
              <w:pStyle w:val="BesediloUMAR"/>
            </w:pPr>
            <w:r>
              <w:t>(</w:t>
            </w:r>
            <w:r w:rsidR="005E2A34">
              <w:fldChar w:fldCharType="begin"/>
            </w:r>
            <w:r w:rsidR="005E2A34">
              <w:instrText xml:space="preserve"> SEQ Enačba  \* MERGEFORMAT </w:instrText>
            </w:r>
            <w:r w:rsidR="005E2A34">
              <w:fldChar w:fldCharType="separate"/>
            </w:r>
            <w:r>
              <w:rPr>
                <w:noProof/>
              </w:rPr>
              <w:t>2</w:t>
            </w:r>
            <w:r w:rsidR="005E2A34">
              <w:rPr>
                <w:noProof/>
              </w:rPr>
              <w:fldChar w:fldCharType="end"/>
            </w:r>
            <w:r>
              <w:t>)</w:t>
            </w:r>
          </w:p>
        </w:tc>
      </w:tr>
    </w:tbl>
    <w:p w14:paraId="1F243DD0" w14:textId="26647D2F" w:rsidR="000F57C5" w:rsidRDefault="001E72E9" w:rsidP="000F57C5">
      <w:pPr>
        <w:pStyle w:val="BesediloUMAR"/>
        <w:spacing w:after="240"/>
        <w:rPr>
          <w:rStyle w:val="BesediloUMARChar"/>
        </w:rPr>
      </w:pPr>
      <w:r>
        <w:rPr>
          <w:rStyle w:val="VodilnistavekUMAR"/>
        </w:rPr>
        <w:t xml:space="preserve">Svetovni dan </w:t>
      </w:r>
      <w:proofErr w:type="spellStart"/>
      <w:r w:rsidRPr="00436AA5">
        <w:rPr>
          <w:rStyle w:val="VodilnistavekUMAR"/>
        </w:rPr>
        <w:t>okoljskega</w:t>
      </w:r>
      <w:proofErr w:type="spellEnd"/>
      <w:r w:rsidRPr="00436AA5">
        <w:rPr>
          <w:rStyle w:val="VodilnistavekUMAR"/>
        </w:rPr>
        <w:t xml:space="preserve"> dol</w:t>
      </w:r>
      <w:r w:rsidRPr="00C00FFE">
        <w:rPr>
          <w:rStyle w:val="VodilnistavekUMAR"/>
        </w:rPr>
        <w:t xml:space="preserve">ga (angl. </w:t>
      </w:r>
      <w:proofErr w:type="spellStart"/>
      <w:r w:rsidRPr="00C00FFE">
        <w:rPr>
          <w:rStyle w:val="VodilnistavekUMAR"/>
        </w:rPr>
        <w:t>Earth</w:t>
      </w:r>
      <w:proofErr w:type="spellEnd"/>
      <w:r w:rsidRPr="00C00FFE">
        <w:rPr>
          <w:rStyle w:val="VodilnistavekUMAR"/>
        </w:rPr>
        <w:t xml:space="preserve"> </w:t>
      </w:r>
      <w:proofErr w:type="spellStart"/>
      <w:r w:rsidRPr="00C00FFE">
        <w:rPr>
          <w:rStyle w:val="VodilnistavekUMAR"/>
        </w:rPr>
        <w:t>Overshoot</w:t>
      </w:r>
      <w:proofErr w:type="spellEnd"/>
      <w:r w:rsidRPr="00C00FFE">
        <w:rPr>
          <w:rStyle w:val="VodilnistavekUMAR"/>
        </w:rPr>
        <w:t xml:space="preserve"> </w:t>
      </w:r>
      <w:proofErr w:type="spellStart"/>
      <w:r w:rsidRPr="00C00FFE">
        <w:rPr>
          <w:rStyle w:val="VodilnistavekUMAR"/>
        </w:rPr>
        <w:t>Day</w:t>
      </w:r>
      <w:proofErr w:type="spellEnd"/>
      <w:r w:rsidRPr="00C00FFE">
        <w:rPr>
          <w:rStyle w:val="VodilnistavekUMAR"/>
        </w:rPr>
        <w:t xml:space="preserve">) je </w:t>
      </w:r>
      <w:r w:rsidRPr="00436AA5">
        <w:rPr>
          <w:rStyle w:val="VodilnistavekUMAR"/>
        </w:rPr>
        <w:t>dan v letu, ko človeštvo izčrpa vse naravne vire, ki jih Zemlja lahko obnovi v enem letu</w:t>
      </w:r>
      <w:r>
        <w:rPr>
          <w:rStyle w:val="VodilnistavekUMAR"/>
        </w:rPr>
        <w:t>,</w:t>
      </w:r>
      <w:r w:rsidRPr="00436AA5">
        <w:rPr>
          <w:rStyle w:val="VodilnistavekUMAR"/>
        </w:rPr>
        <w:t xml:space="preserve"> in začne uporabljati naravne vire, ki bi morali biti namenjeni</w:t>
      </w:r>
      <w:r>
        <w:rPr>
          <w:rStyle w:val="VodilnistavekUMAR"/>
        </w:rPr>
        <w:t xml:space="preserve"> rabi</w:t>
      </w:r>
      <w:r w:rsidRPr="00436AA5">
        <w:rPr>
          <w:rStyle w:val="VodilnistavekUMAR"/>
        </w:rPr>
        <w:t xml:space="preserve"> prihodnji</w:t>
      </w:r>
      <w:r>
        <w:rPr>
          <w:rStyle w:val="VodilnistavekUMAR"/>
        </w:rPr>
        <w:t>h</w:t>
      </w:r>
      <w:r w:rsidRPr="00436AA5">
        <w:rPr>
          <w:rStyle w:val="VodilnistavekUMAR"/>
        </w:rPr>
        <w:t xml:space="preserve"> generacij.</w:t>
      </w:r>
      <w:r>
        <w:rPr>
          <w:rStyle w:val="VodilnistavekUMAR"/>
        </w:rPr>
        <w:t xml:space="preserve"> </w:t>
      </w:r>
      <w:r w:rsidRPr="00F3340D">
        <w:rPr>
          <w:rStyle w:val="BesediloUMARChar"/>
        </w:rPr>
        <w:t xml:space="preserve">Ko država preseže svojo lokalno </w:t>
      </w:r>
      <w:proofErr w:type="spellStart"/>
      <w:r w:rsidRPr="00F3340D">
        <w:rPr>
          <w:rStyle w:val="BesediloUMARChar"/>
        </w:rPr>
        <w:t>biokapaciteto</w:t>
      </w:r>
      <w:proofErr w:type="spellEnd"/>
      <w:r w:rsidRPr="00F3340D">
        <w:rPr>
          <w:rStyle w:val="BesediloUMARChar"/>
        </w:rPr>
        <w:t xml:space="preserve"> in ne more vzdrževati svojega notranjega ekosistema</w:t>
      </w:r>
      <w:r w:rsidR="00105F57">
        <w:rPr>
          <w:rStyle w:val="BesediloUMARChar"/>
        </w:rPr>
        <w:t xml:space="preserve">, lahko </w:t>
      </w:r>
      <w:proofErr w:type="spellStart"/>
      <w:r w:rsidR="00105F57">
        <w:rPr>
          <w:rStyle w:val="BesediloUMARChar"/>
        </w:rPr>
        <w:t>b</w:t>
      </w:r>
      <w:r w:rsidRPr="005E0C1A">
        <w:rPr>
          <w:rStyle w:val="BesediloUMARChar"/>
        </w:rPr>
        <w:t>iokapaciteto</w:t>
      </w:r>
      <w:proofErr w:type="spellEnd"/>
      <w:r w:rsidRPr="005E0C1A">
        <w:rPr>
          <w:rStyle w:val="BesediloUMARChar"/>
        </w:rPr>
        <w:t xml:space="preserve"> </w:t>
      </w:r>
      <w:r>
        <w:rPr>
          <w:rStyle w:val="BesediloUMARChar"/>
        </w:rPr>
        <w:t>uvaža</w:t>
      </w:r>
      <w:r w:rsidR="00912F1A">
        <w:rPr>
          <w:rStyle w:val="BesediloUMARChar"/>
        </w:rPr>
        <w:t xml:space="preserve">. S tem </w:t>
      </w:r>
      <w:r w:rsidRPr="003D6E4F">
        <w:rPr>
          <w:rStyle w:val="BesediloUMARChar"/>
        </w:rPr>
        <w:t xml:space="preserve">se izogne izčrpavanju svojih lastnih </w:t>
      </w:r>
      <w:r>
        <w:rPr>
          <w:rStyle w:val="BesediloUMARChar"/>
        </w:rPr>
        <w:t xml:space="preserve">virov, a povečuje </w:t>
      </w:r>
      <w:r w:rsidRPr="003D6E4F">
        <w:rPr>
          <w:rStyle w:val="BesediloUMARChar"/>
        </w:rPr>
        <w:t xml:space="preserve">ekološki odtis </w:t>
      </w:r>
      <w:r>
        <w:rPr>
          <w:rStyle w:val="BesediloUMARChar"/>
        </w:rPr>
        <w:t xml:space="preserve">izvoznih </w:t>
      </w:r>
      <w:r w:rsidRPr="003D6E4F">
        <w:rPr>
          <w:rStyle w:val="BesediloUMARChar"/>
        </w:rPr>
        <w:t xml:space="preserve">držav </w:t>
      </w:r>
      <w:r w:rsidR="00105F57">
        <w:rPr>
          <w:rStyle w:val="BesediloUMARChar"/>
        </w:rPr>
        <w:t>oz.</w:t>
      </w:r>
      <w:r>
        <w:rPr>
          <w:rStyle w:val="BesediloUMARChar"/>
        </w:rPr>
        <w:t xml:space="preserve"> v globalno skupno dobro izpušča </w:t>
      </w:r>
      <w:r w:rsidRPr="005E0C1A">
        <w:rPr>
          <w:rStyle w:val="BesediloUMARChar"/>
        </w:rPr>
        <w:t>odpadke</w:t>
      </w:r>
      <w:r>
        <w:rPr>
          <w:rStyle w:val="BesediloUMARChar"/>
        </w:rPr>
        <w:t xml:space="preserve">, za katere nima dovolj </w:t>
      </w:r>
      <w:proofErr w:type="spellStart"/>
      <w:r>
        <w:rPr>
          <w:rStyle w:val="BesediloUMARChar"/>
        </w:rPr>
        <w:t>biokapacitete</w:t>
      </w:r>
      <w:proofErr w:type="spellEnd"/>
      <w:r>
        <w:rPr>
          <w:rStyle w:val="BesediloUMARChar"/>
        </w:rPr>
        <w:t xml:space="preserve"> za njihovo primerno obdelavo (izpusti TGP v </w:t>
      </w:r>
      <w:r w:rsidRPr="005E0C1A">
        <w:rPr>
          <w:rStyle w:val="BesediloUMARChar"/>
        </w:rPr>
        <w:t>ozračje</w:t>
      </w:r>
      <w:r>
        <w:rPr>
          <w:rStyle w:val="BesediloUMARChar"/>
        </w:rPr>
        <w:t xml:space="preserve"> zaradi izgorevanja fosilnih goriv, sprememb rabe zemljišč </w:t>
      </w:r>
      <w:r w:rsidR="00A947DA">
        <w:rPr>
          <w:rStyle w:val="BesediloUMARChar"/>
        </w:rPr>
        <w:t>ter</w:t>
      </w:r>
      <w:r>
        <w:rPr>
          <w:rStyle w:val="BesediloUMARChar"/>
        </w:rPr>
        <w:t xml:space="preserve"> proizvodnih in potrošnišk</w:t>
      </w:r>
      <w:r w:rsidRPr="00C12145">
        <w:rPr>
          <w:rStyle w:val="BesediloUMARChar"/>
        </w:rPr>
        <w:t xml:space="preserve">ih procesov). </w:t>
      </w:r>
      <w:r w:rsidR="000F57C5" w:rsidRPr="00C12145">
        <w:rPr>
          <w:rStyle w:val="BesediloUMARChar"/>
        </w:rPr>
        <w:t>D</w:t>
      </w:r>
      <w:r w:rsidR="008E55FF" w:rsidRPr="00C12145">
        <w:rPr>
          <w:rStyle w:val="BesediloUMARChar"/>
        </w:rPr>
        <w:t xml:space="preserve">an v letu, </w:t>
      </w:r>
      <w:r w:rsidR="000F57C5" w:rsidRPr="00C12145">
        <w:rPr>
          <w:rStyle w:val="BesediloUMARChar"/>
        </w:rPr>
        <w:t>ko država ali druga območna enota</w:t>
      </w:r>
      <w:r w:rsidR="00912F1A" w:rsidRPr="00C12145">
        <w:rPr>
          <w:rStyle w:val="BesediloUMARChar"/>
        </w:rPr>
        <w:t xml:space="preserve">, na primer regija, </w:t>
      </w:r>
      <w:r w:rsidR="000F57C5" w:rsidRPr="00C12145">
        <w:rPr>
          <w:rStyle w:val="BesediloUMARChar"/>
        </w:rPr>
        <w:t>preseže svojo lokal</w:t>
      </w:r>
      <w:r w:rsidR="00C47AE8" w:rsidRPr="00C12145">
        <w:rPr>
          <w:rStyle w:val="BesediloUMARChar"/>
        </w:rPr>
        <w:t>n</w:t>
      </w:r>
      <w:r w:rsidR="000F57C5" w:rsidRPr="00C12145">
        <w:rPr>
          <w:rStyle w:val="BesediloUMARChar"/>
        </w:rPr>
        <w:t xml:space="preserve">o </w:t>
      </w:r>
      <w:proofErr w:type="spellStart"/>
      <w:r w:rsidR="000F57C5" w:rsidRPr="00C12145">
        <w:rPr>
          <w:rStyle w:val="BesediloUMARChar"/>
        </w:rPr>
        <w:t>biokapaciteto</w:t>
      </w:r>
      <w:proofErr w:type="spellEnd"/>
      <w:r w:rsidR="000F57C5" w:rsidRPr="00C12145">
        <w:rPr>
          <w:rStyle w:val="BesediloUMARChar"/>
        </w:rPr>
        <w:t>, s čimer</w:t>
      </w:r>
      <w:r w:rsidR="000F57C5">
        <w:rPr>
          <w:rStyle w:val="BesediloUMARChar"/>
        </w:rPr>
        <w:t xml:space="preserve"> preide v ustvarjanje ekološkega </w:t>
      </w:r>
      <w:r w:rsidR="003A6A31">
        <w:rPr>
          <w:rStyle w:val="BesediloUMARChar"/>
        </w:rPr>
        <w:t>dolga</w:t>
      </w:r>
      <w:r w:rsidR="000F57C5">
        <w:rPr>
          <w:rStyle w:val="BesediloUMARChar"/>
        </w:rPr>
        <w:t xml:space="preserve">, </w:t>
      </w:r>
      <w:r w:rsidR="008E55FF">
        <w:rPr>
          <w:rStyle w:val="BesediloUMARChar"/>
        </w:rPr>
        <w:t xml:space="preserve">določimo </w:t>
      </w:r>
      <w:r w:rsidR="000F57C5">
        <w:rPr>
          <w:rStyle w:val="BesediloUMARChar"/>
        </w:rPr>
        <w:t>z enačbo:</w:t>
      </w:r>
    </w:p>
    <w:tbl>
      <w:tblPr>
        <w:tblStyle w:val="UMARenaba"/>
        <w:tblW w:w="0" w:type="auto"/>
        <w:tblLook w:val="04A0" w:firstRow="1" w:lastRow="0" w:firstColumn="1" w:lastColumn="0" w:noHBand="0" w:noVBand="1"/>
      </w:tblPr>
      <w:tblGrid>
        <w:gridCol w:w="567"/>
        <w:gridCol w:w="7938"/>
        <w:gridCol w:w="555"/>
      </w:tblGrid>
      <w:tr w:rsidR="000F57C5" w14:paraId="3EF07FBE" w14:textId="77777777" w:rsidTr="008E217B">
        <w:tc>
          <w:tcPr>
            <w:tcW w:w="567" w:type="dxa"/>
          </w:tcPr>
          <w:p w14:paraId="4C640F15" w14:textId="77777777" w:rsidR="000F57C5" w:rsidRDefault="000F57C5" w:rsidP="008E217B">
            <w:pPr>
              <w:pStyle w:val="BesediloUMAR"/>
            </w:pPr>
          </w:p>
        </w:tc>
        <w:tc>
          <w:tcPr>
            <w:tcW w:w="7938" w:type="dxa"/>
          </w:tcPr>
          <w:p w14:paraId="35A36D26" w14:textId="2D14E1F6" w:rsidR="000F57C5" w:rsidRDefault="000F57C5" w:rsidP="008E217B">
            <w:pPr>
              <w:pStyle w:val="BesediloUMAR"/>
            </w:pPr>
            <m:oMathPara>
              <m:oMath>
                <m:r>
                  <m:rPr>
                    <m:sty m:val="bi"/>
                  </m:rPr>
                  <w:rPr>
                    <w:rFonts w:ascii="Cambria Math" w:hAnsi="Cambria Math"/>
                  </w:rPr>
                  <m:t>Dan</m:t>
                </m:r>
                <m:r>
                  <m:rPr>
                    <m:sty m:val="p"/>
                  </m:rPr>
                  <w:rPr>
                    <w:rFonts w:ascii="Cambria Math" w:hAnsi="Cambria Math"/>
                  </w:rPr>
                  <m:t xml:space="preserve"> </m:t>
                </m:r>
                <m:r>
                  <m:rPr>
                    <m:sty m:val="bi"/>
                  </m:rPr>
                  <w:rPr>
                    <w:rFonts w:ascii="Cambria Math" w:hAnsi="Cambria Math"/>
                  </w:rPr>
                  <m:t>okoljskega</m:t>
                </m:r>
                <m:r>
                  <m:rPr>
                    <m:sty m:val="p"/>
                  </m:rPr>
                  <w:rPr>
                    <w:rFonts w:ascii="Cambria Math" w:hAnsi="Cambria Math"/>
                  </w:rPr>
                  <m:t xml:space="preserve"> </m:t>
                </m:r>
                <m:r>
                  <m:rPr>
                    <m:sty m:val="bi"/>
                  </m:rPr>
                  <w:rPr>
                    <w:rFonts w:ascii="Cambria Math" w:hAnsi="Cambria Math"/>
                  </w:rPr>
                  <m:t>dolga (država)</m:t>
                </m:r>
                <m:r>
                  <m:rPr>
                    <m:sty m:val="p"/>
                  </m:rPr>
                  <w:rPr>
                    <w:rFonts w:ascii="Cambria Math" w:hAnsi="Cambria Math"/>
                  </w:rPr>
                  <m:t xml:space="preserve"> =</m:t>
                </m:r>
                <m:f>
                  <m:fPr>
                    <m:ctrlPr>
                      <w:rPr>
                        <w:rFonts w:ascii="Cambria Math" w:hAnsi="Cambria Math"/>
                      </w:rPr>
                    </m:ctrlPr>
                  </m:fPr>
                  <m:num>
                    <m:r>
                      <m:rPr>
                        <m:sty m:val="bi"/>
                      </m:rPr>
                      <w:rPr>
                        <w:rFonts w:ascii="Cambria Math" w:hAnsi="Cambria Math"/>
                      </w:rPr>
                      <m:t xml:space="preserve"> biokapaciteta države(BC)</m:t>
                    </m:r>
                  </m:num>
                  <m:den>
                    <m:r>
                      <m:rPr>
                        <m:sty m:val="bi"/>
                      </m:rPr>
                      <w:rPr>
                        <w:rFonts w:ascii="Cambria Math" w:hAnsi="Cambria Math"/>
                      </w:rPr>
                      <m:t xml:space="preserve"> ekolo</m:t>
                    </m:r>
                    <m:r>
                      <m:rPr>
                        <m:sty m:val="p"/>
                      </m:rPr>
                      <w:rPr>
                        <w:rFonts w:ascii="Cambria Math" w:hAnsi="Cambria Math"/>
                      </w:rPr>
                      <m:t>š</m:t>
                    </m:r>
                    <m:r>
                      <m:rPr>
                        <m:sty m:val="bi"/>
                      </m:rPr>
                      <w:rPr>
                        <w:rFonts w:ascii="Cambria Math" w:hAnsi="Cambria Math"/>
                      </w:rPr>
                      <m:t>ki</m:t>
                    </m:r>
                    <m:r>
                      <m:rPr>
                        <m:sty m:val="p"/>
                      </m:rPr>
                      <w:rPr>
                        <w:rFonts w:ascii="Cambria Math" w:hAnsi="Cambria Math"/>
                      </w:rPr>
                      <m:t xml:space="preserve"> </m:t>
                    </m:r>
                    <m:r>
                      <m:rPr>
                        <m:sty m:val="bi"/>
                      </m:rPr>
                      <w:rPr>
                        <w:rFonts w:ascii="Cambria Math" w:hAnsi="Cambria Math"/>
                      </w:rPr>
                      <m:t>odtis države(EO)</m:t>
                    </m:r>
                  </m:den>
                </m:f>
                <m:r>
                  <m:rPr>
                    <m:sty m:val="p"/>
                  </m:rPr>
                  <w:rPr>
                    <w:rFonts w:ascii="Cambria Math" w:hAnsi="Cambria Math"/>
                  </w:rPr>
                  <m:t xml:space="preserve"> × </m:t>
                </m:r>
                <m:r>
                  <m:rPr>
                    <m:sty m:val="b"/>
                  </m:rPr>
                  <w:rPr>
                    <w:rFonts w:ascii="Cambria Math" w:hAnsi="Cambria Math"/>
                  </w:rPr>
                  <m:t>365</m:t>
                </m:r>
              </m:oMath>
            </m:oMathPara>
          </w:p>
          <w:p w14:paraId="599F2072" w14:textId="77777777" w:rsidR="000F57C5" w:rsidRPr="005646C5" w:rsidRDefault="000F57C5" w:rsidP="008E217B">
            <w:pPr>
              <w:pStyle w:val="BesediloUMAR"/>
              <w:jc w:val="left"/>
            </w:pPr>
          </w:p>
        </w:tc>
        <w:tc>
          <w:tcPr>
            <w:tcW w:w="555" w:type="dxa"/>
          </w:tcPr>
          <w:p w14:paraId="48ACA6DB" w14:textId="77777777" w:rsidR="000F57C5" w:rsidRDefault="000F57C5" w:rsidP="008E217B">
            <w:pPr>
              <w:pStyle w:val="BesediloUMAR"/>
            </w:pPr>
            <w:r>
              <w:t>(</w:t>
            </w:r>
            <w:r w:rsidR="005E2A34">
              <w:fldChar w:fldCharType="begin"/>
            </w:r>
            <w:r w:rsidR="005E2A34">
              <w:instrText xml:space="preserve"> SEQ Enačba  \* MERGEFORMAT </w:instrText>
            </w:r>
            <w:r w:rsidR="005E2A34">
              <w:fldChar w:fldCharType="separate"/>
            </w:r>
            <w:r>
              <w:rPr>
                <w:noProof/>
              </w:rPr>
              <w:t>3</w:t>
            </w:r>
            <w:r w:rsidR="005E2A34">
              <w:rPr>
                <w:noProof/>
              </w:rPr>
              <w:fldChar w:fldCharType="end"/>
            </w:r>
            <w:r>
              <w:t>)</w:t>
            </w:r>
          </w:p>
          <w:p w14:paraId="2289F98D" w14:textId="77777777" w:rsidR="000F57C5" w:rsidRDefault="000F57C5" w:rsidP="008E217B">
            <w:pPr>
              <w:pStyle w:val="BesediloUMAR"/>
            </w:pPr>
          </w:p>
          <w:p w14:paraId="22374F78" w14:textId="77777777" w:rsidR="000F57C5" w:rsidRDefault="000F57C5" w:rsidP="008E217B">
            <w:pPr>
              <w:pStyle w:val="BesediloUMAR"/>
              <w:jc w:val="left"/>
            </w:pPr>
          </w:p>
        </w:tc>
      </w:tr>
    </w:tbl>
    <w:p w14:paraId="05853383" w14:textId="6215D193" w:rsidR="00D41381" w:rsidRDefault="00C91C53" w:rsidP="00D41381">
      <w:pPr>
        <w:pStyle w:val="BesediloUMAR"/>
        <w:spacing w:after="120"/>
        <w:rPr>
          <w:rStyle w:val="BesediloUMARChar"/>
        </w:rPr>
      </w:pPr>
      <w:r>
        <w:rPr>
          <w:rStyle w:val="BesediloUMARChar"/>
        </w:rPr>
        <w:t>Za razliko od</w:t>
      </w:r>
      <w:r w:rsidR="00294349">
        <w:rPr>
          <w:rStyle w:val="BesediloUMARChar"/>
        </w:rPr>
        <w:t xml:space="preserve"> </w:t>
      </w:r>
      <w:r w:rsidR="001E72E9">
        <w:rPr>
          <w:rStyle w:val="BesediloUMARChar"/>
        </w:rPr>
        <w:t>primanjkljaj</w:t>
      </w:r>
      <w:r>
        <w:rPr>
          <w:rStyle w:val="BesediloUMARChar"/>
        </w:rPr>
        <w:t>a</w:t>
      </w:r>
      <w:r w:rsidR="001E72E9">
        <w:rPr>
          <w:rStyle w:val="BesediloUMARChar"/>
        </w:rPr>
        <w:t xml:space="preserve"> na nacionalni</w:t>
      </w:r>
      <w:r w:rsidR="003A6A31">
        <w:rPr>
          <w:rStyle w:val="BesediloUMARChar"/>
        </w:rPr>
        <w:t xml:space="preserve"> ali regionalni</w:t>
      </w:r>
      <w:r w:rsidR="001E72E9">
        <w:rPr>
          <w:rStyle w:val="BesediloUMARChar"/>
        </w:rPr>
        <w:t xml:space="preserve"> ravni, svetovnega primanjkljaja z uvozom </w:t>
      </w:r>
      <w:proofErr w:type="spellStart"/>
      <w:r w:rsidR="001E72E9">
        <w:rPr>
          <w:rStyle w:val="BesediloUMARChar"/>
        </w:rPr>
        <w:t>biokapacitete</w:t>
      </w:r>
      <w:proofErr w:type="spellEnd"/>
      <w:r w:rsidR="001E72E9">
        <w:rPr>
          <w:rStyle w:val="BesediloUMARChar"/>
        </w:rPr>
        <w:t xml:space="preserve"> ne moremo nadomestiti</w:t>
      </w:r>
      <w:r w:rsidR="00C45DA1">
        <w:rPr>
          <w:rStyle w:val="BesediloUMARChar"/>
        </w:rPr>
        <w:t>. E</w:t>
      </w:r>
      <w:r w:rsidR="001E72E9">
        <w:rPr>
          <w:rStyle w:val="BesediloUMARChar"/>
        </w:rPr>
        <w:t xml:space="preserve">kološki primanjkljaj na globalni ravni pomeni globalno </w:t>
      </w:r>
      <w:proofErr w:type="spellStart"/>
      <w:r w:rsidR="001E72E9">
        <w:rPr>
          <w:rStyle w:val="BesediloUMARChar"/>
        </w:rPr>
        <w:t>okoljsko</w:t>
      </w:r>
      <w:proofErr w:type="spellEnd"/>
      <w:r w:rsidR="001E72E9">
        <w:rPr>
          <w:rStyle w:val="BesediloUMARChar"/>
        </w:rPr>
        <w:t xml:space="preserve"> prekoračitev oz. globalni dolg (</w:t>
      </w:r>
      <w:r w:rsidR="001E72E9" w:rsidRPr="00EF5894">
        <w:rPr>
          <w:rStyle w:val="BesediloUMARChar"/>
          <w:i/>
        </w:rPr>
        <w:t xml:space="preserve">angl. </w:t>
      </w:r>
      <w:r w:rsidR="001E72E9">
        <w:rPr>
          <w:rStyle w:val="BesediloUMARChar"/>
          <w:i/>
        </w:rPr>
        <w:t xml:space="preserve">Global </w:t>
      </w:r>
      <w:proofErr w:type="spellStart"/>
      <w:r w:rsidR="001E72E9" w:rsidRPr="00EF5894">
        <w:rPr>
          <w:rStyle w:val="BesediloUMARChar"/>
          <w:i/>
        </w:rPr>
        <w:t>overshoot</w:t>
      </w:r>
      <w:proofErr w:type="spellEnd"/>
      <w:r w:rsidR="001E72E9">
        <w:rPr>
          <w:rStyle w:val="BesediloUMARChar"/>
        </w:rPr>
        <w:t xml:space="preserve">). </w:t>
      </w:r>
      <w:r w:rsidR="00FF2FC0">
        <w:rPr>
          <w:rStyle w:val="BesediloUMARChar"/>
        </w:rPr>
        <w:t xml:space="preserve">Do tega pride, </w:t>
      </w:r>
      <w:r w:rsidR="001E72E9" w:rsidRPr="00FB7EDE">
        <w:rPr>
          <w:rStyle w:val="BesediloUMARChar"/>
        </w:rPr>
        <w:t xml:space="preserve">ko človeštvo potroši vse naravne vire, ki jih </w:t>
      </w:r>
      <w:r w:rsidRPr="00FB7EDE">
        <w:rPr>
          <w:rStyle w:val="BesediloUMARChar"/>
        </w:rPr>
        <w:t xml:space="preserve">lahko </w:t>
      </w:r>
      <w:r w:rsidR="001E72E9" w:rsidRPr="00FB7EDE">
        <w:rPr>
          <w:rStyle w:val="BesediloUMARChar"/>
        </w:rPr>
        <w:t>naš planet trajnostno zagot</w:t>
      </w:r>
      <w:r w:rsidR="00CE1375" w:rsidRPr="00513F6D">
        <w:rPr>
          <w:rStyle w:val="BesediloUMARChar"/>
        </w:rPr>
        <w:t>ovi</w:t>
      </w:r>
      <w:r w:rsidR="001E72E9" w:rsidRPr="00FB7EDE">
        <w:rPr>
          <w:rStyle w:val="BesediloUMARChar"/>
        </w:rPr>
        <w:t xml:space="preserve"> v </w:t>
      </w:r>
      <w:r w:rsidR="0099035E" w:rsidRPr="00FB7EDE">
        <w:rPr>
          <w:rStyle w:val="BesediloUMARChar"/>
        </w:rPr>
        <w:t>izbranem letu</w:t>
      </w:r>
      <w:r w:rsidR="001E72E9" w:rsidRPr="00FB7EDE">
        <w:rPr>
          <w:rStyle w:val="BesediloUMARChar"/>
        </w:rPr>
        <w:t xml:space="preserve"> </w:t>
      </w:r>
      <w:r w:rsidR="004B1F9E" w:rsidRPr="00FB7EDE">
        <w:rPr>
          <w:rStyle w:val="BesediloUMARChar"/>
        </w:rPr>
        <w:fldChar w:fldCharType="begin"/>
      </w:r>
      <w:r w:rsidR="00836294" w:rsidRPr="00FB7EDE">
        <w:rPr>
          <w:rStyle w:val="BesediloUMARChar"/>
        </w:rPr>
        <w:instrText xml:space="preserve"> ADDIN ZOTERO_ITEM CSL_CITATION {"citationID":"6iXzAP2n","properties":{"formattedCitation":"(Global Footprint Network, 2024)","plainCitation":"(Global Footprint Network, 2024)","noteIndex":0},"citationItems":[{"id":4776,"uris":["http://zotero.org/groups/4141114/items/VGNA3366"],"itemData":{"id":4776,"type":"webpage","container-title":"Global Footprint Network","title":"Ecological Footprint Glossary","URL":"https://www.footprintnetwork.org/resources/glossary/","author":[{"family":"Global Footprint Network","given":""}],"issued":{"date-parts":[["2024",5,14]]}}}],"schema":"https://github.com/citation-style-language/schema/raw/master/csl-citation.json"} </w:instrText>
      </w:r>
      <w:r w:rsidR="004B1F9E" w:rsidRPr="00FB7EDE">
        <w:rPr>
          <w:rStyle w:val="BesediloUMARChar"/>
        </w:rPr>
        <w:fldChar w:fldCharType="separate"/>
      </w:r>
      <w:r w:rsidR="00A8248B" w:rsidRPr="00FB7EDE">
        <w:t>(Global Footprint Network, 2024)</w:t>
      </w:r>
      <w:r w:rsidR="004B1F9E" w:rsidRPr="00FB7EDE">
        <w:rPr>
          <w:rStyle w:val="BesediloUMARChar"/>
        </w:rPr>
        <w:fldChar w:fldCharType="end"/>
      </w:r>
      <w:r w:rsidR="001E72E9" w:rsidRPr="00F759F7">
        <w:rPr>
          <w:rStyle w:val="BesediloUMARChar"/>
        </w:rPr>
        <w:t>.</w:t>
      </w:r>
      <w:r w:rsidR="001E72E9">
        <w:rPr>
          <w:rStyle w:val="BesediloUMARChar"/>
        </w:rPr>
        <w:t xml:space="preserve"> </w:t>
      </w:r>
      <w:r w:rsidR="00C45DA1">
        <w:rPr>
          <w:rStyle w:val="BesediloUMARChar"/>
        </w:rPr>
        <w:t>D</w:t>
      </w:r>
      <w:r w:rsidR="001E72E9">
        <w:rPr>
          <w:rStyle w:val="BesediloUMARChar"/>
        </w:rPr>
        <w:t>an v letu, ko do tega pride</w:t>
      </w:r>
      <w:r w:rsidR="00C45DA1">
        <w:rPr>
          <w:rStyle w:val="BesediloUMARChar"/>
        </w:rPr>
        <w:t>,</w:t>
      </w:r>
      <w:r w:rsidR="001E72E9" w:rsidRPr="008051FB">
        <w:rPr>
          <w:rStyle w:val="BesediloUMARChar"/>
        </w:rPr>
        <w:t xml:space="preserve"> </w:t>
      </w:r>
      <w:r w:rsidR="001E72E9">
        <w:rPr>
          <w:rStyle w:val="BesediloUMARChar"/>
        </w:rPr>
        <w:t>izračunamo po enačbi</w:t>
      </w:r>
      <w:r w:rsidR="0096232E">
        <w:rPr>
          <w:rStyle w:val="BesediloUMARChar"/>
        </w:rPr>
        <w:t>:</w:t>
      </w:r>
      <w:r w:rsidR="001E72E9">
        <w:rPr>
          <w:rStyle w:val="BesediloUMARChar"/>
        </w:rPr>
        <w:t xml:space="preserve"> </w:t>
      </w:r>
    </w:p>
    <w:tbl>
      <w:tblPr>
        <w:tblStyle w:val="UMARenaba"/>
        <w:tblW w:w="0" w:type="auto"/>
        <w:tblLook w:val="04A0" w:firstRow="1" w:lastRow="0" w:firstColumn="1" w:lastColumn="0" w:noHBand="0" w:noVBand="1"/>
      </w:tblPr>
      <w:tblGrid>
        <w:gridCol w:w="567"/>
        <w:gridCol w:w="7938"/>
        <w:gridCol w:w="535"/>
      </w:tblGrid>
      <w:tr w:rsidR="001E72E9" w14:paraId="2879ED78" w14:textId="77777777" w:rsidTr="00D41381">
        <w:trPr>
          <w:trHeight w:val="50"/>
        </w:trPr>
        <w:tc>
          <w:tcPr>
            <w:tcW w:w="567" w:type="dxa"/>
          </w:tcPr>
          <w:p w14:paraId="5352A3B5" w14:textId="77777777" w:rsidR="001E72E9" w:rsidRDefault="001E72E9" w:rsidP="008E217B">
            <w:pPr>
              <w:pStyle w:val="BesediloUMAR"/>
            </w:pPr>
          </w:p>
        </w:tc>
        <w:tc>
          <w:tcPr>
            <w:tcW w:w="7938" w:type="dxa"/>
          </w:tcPr>
          <w:p w14:paraId="7616C383" w14:textId="6EF75557" w:rsidR="001E72E9" w:rsidRPr="005646C5" w:rsidRDefault="001E72E9" w:rsidP="00D41381">
            <w:pPr>
              <w:pStyle w:val="BesediloUMAR"/>
            </w:pPr>
            <m:oMathPara>
              <m:oMath>
                <m:r>
                  <m:rPr>
                    <m:sty m:val="bi"/>
                  </m:rPr>
                  <w:rPr>
                    <w:rFonts w:ascii="Cambria Math" w:hAnsi="Cambria Math"/>
                  </w:rPr>
                  <m:t>Dan</m:t>
                </m:r>
                <m:r>
                  <m:rPr>
                    <m:sty m:val="p"/>
                  </m:rPr>
                  <w:rPr>
                    <w:rFonts w:ascii="Cambria Math" w:hAnsi="Cambria Math"/>
                  </w:rPr>
                  <m:t xml:space="preserve"> </m:t>
                </m:r>
                <m:r>
                  <m:rPr>
                    <m:sty m:val="bi"/>
                  </m:rPr>
                  <w:rPr>
                    <w:rFonts w:ascii="Cambria Math" w:hAnsi="Cambria Math"/>
                  </w:rPr>
                  <m:t>okoljskega</m:t>
                </m:r>
                <m:r>
                  <m:rPr>
                    <m:sty m:val="p"/>
                  </m:rPr>
                  <w:rPr>
                    <w:rFonts w:ascii="Cambria Math" w:hAnsi="Cambria Math"/>
                  </w:rPr>
                  <m:t xml:space="preserve"> </m:t>
                </m:r>
                <m:r>
                  <m:rPr>
                    <m:sty m:val="bi"/>
                  </m:rPr>
                  <w:rPr>
                    <w:rFonts w:ascii="Cambria Math" w:hAnsi="Cambria Math"/>
                  </w:rPr>
                  <m:t xml:space="preserve">dolga </m:t>
                </m:r>
                <m:r>
                  <m:rPr>
                    <m:sty m:val="p"/>
                  </m:rPr>
                  <w:rPr>
                    <w:rFonts w:ascii="Cambria Math" w:hAnsi="Cambria Math"/>
                  </w:rPr>
                  <m:t>=</m:t>
                </m:r>
                <m:f>
                  <m:fPr>
                    <m:ctrlPr>
                      <w:rPr>
                        <w:rFonts w:ascii="Cambria Math" w:hAnsi="Cambria Math"/>
                      </w:rPr>
                    </m:ctrlPr>
                  </m:fPr>
                  <m:num>
                    <m:r>
                      <m:rPr>
                        <m:sty m:val="bi"/>
                      </m:rPr>
                      <w:rPr>
                        <w:rFonts w:ascii="Cambria Math" w:hAnsi="Cambria Math"/>
                      </w:rPr>
                      <m:t>globalna biokapaciteta (BC)</m:t>
                    </m:r>
                  </m:num>
                  <m:den>
                    <m:r>
                      <m:rPr>
                        <m:sty m:val="bi"/>
                      </m:rPr>
                      <w:rPr>
                        <w:rFonts w:ascii="Cambria Math" w:hAnsi="Cambria Math"/>
                      </w:rPr>
                      <m:t>globalni ekolo</m:t>
                    </m:r>
                    <m:r>
                      <m:rPr>
                        <m:sty m:val="p"/>
                      </m:rPr>
                      <w:rPr>
                        <w:rFonts w:ascii="Cambria Math" w:hAnsi="Cambria Math"/>
                      </w:rPr>
                      <m:t>š</m:t>
                    </m:r>
                    <m:r>
                      <m:rPr>
                        <m:sty m:val="bi"/>
                      </m:rPr>
                      <w:rPr>
                        <w:rFonts w:ascii="Cambria Math" w:hAnsi="Cambria Math"/>
                      </w:rPr>
                      <m:t>ki</m:t>
                    </m:r>
                    <m:r>
                      <m:rPr>
                        <m:sty m:val="p"/>
                      </m:rPr>
                      <w:rPr>
                        <w:rFonts w:ascii="Cambria Math" w:hAnsi="Cambria Math"/>
                      </w:rPr>
                      <m:t xml:space="preserve"> </m:t>
                    </m:r>
                    <m:r>
                      <m:rPr>
                        <m:sty m:val="bi"/>
                      </m:rPr>
                      <w:rPr>
                        <w:rFonts w:ascii="Cambria Math" w:hAnsi="Cambria Math"/>
                      </w:rPr>
                      <m:t>odtis (EO)</m:t>
                    </m:r>
                  </m:den>
                </m:f>
                <m:r>
                  <m:rPr>
                    <m:sty m:val="p"/>
                  </m:rPr>
                  <w:rPr>
                    <w:rFonts w:ascii="Cambria Math" w:hAnsi="Cambria Math"/>
                  </w:rPr>
                  <m:t xml:space="preserve"> × </m:t>
                </m:r>
                <m:r>
                  <m:rPr>
                    <m:sty m:val="b"/>
                  </m:rPr>
                  <w:rPr>
                    <w:rFonts w:ascii="Cambria Math" w:hAnsi="Cambria Math"/>
                  </w:rPr>
                  <m:t>365</m:t>
                </m:r>
              </m:oMath>
            </m:oMathPara>
          </w:p>
        </w:tc>
        <w:tc>
          <w:tcPr>
            <w:tcW w:w="535" w:type="dxa"/>
          </w:tcPr>
          <w:p w14:paraId="6257769E" w14:textId="77777777" w:rsidR="001E72E9" w:rsidRDefault="001E72E9" w:rsidP="008E217B">
            <w:pPr>
              <w:pStyle w:val="BesediloUMAR"/>
            </w:pPr>
            <w:r>
              <w:t>(</w:t>
            </w:r>
            <w:r w:rsidR="000F57C5">
              <w:t>4</w:t>
            </w:r>
            <w:r>
              <w:t>)</w:t>
            </w:r>
          </w:p>
          <w:p w14:paraId="3931042C" w14:textId="77777777" w:rsidR="00BA14D7" w:rsidRDefault="00BA14D7" w:rsidP="00BA14D7">
            <w:pPr>
              <w:pStyle w:val="BesediloUMAR"/>
              <w:jc w:val="left"/>
            </w:pPr>
          </w:p>
        </w:tc>
      </w:tr>
    </w:tbl>
    <w:p w14:paraId="6897D421" w14:textId="77777777" w:rsidR="008E55FF" w:rsidRDefault="00DE2B8F" w:rsidP="00BA14D7">
      <w:pPr>
        <w:pStyle w:val="BesediloUMAR"/>
        <w:rPr>
          <w:rStyle w:val="BesediloUMARChar"/>
        </w:rPr>
      </w:pPr>
      <w:r>
        <w:rPr>
          <w:rStyle w:val="BesediloUMARChar"/>
        </w:rPr>
        <w:lastRenderedPageBreak/>
        <w:t xml:space="preserve">Dan </w:t>
      </w:r>
      <w:proofErr w:type="spellStart"/>
      <w:r>
        <w:rPr>
          <w:rStyle w:val="BesediloUMARChar"/>
        </w:rPr>
        <w:t>okoljskega</w:t>
      </w:r>
      <w:proofErr w:type="spellEnd"/>
      <w:r>
        <w:rPr>
          <w:rStyle w:val="BesediloUMARChar"/>
        </w:rPr>
        <w:t xml:space="preserve"> dolga se lahko </w:t>
      </w:r>
      <w:r w:rsidR="008E55FF">
        <w:rPr>
          <w:rStyle w:val="BesediloUMARChar"/>
        </w:rPr>
        <w:t>določi</w:t>
      </w:r>
      <w:r>
        <w:rPr>
          <w:rStyle w:val="BesediloUMARChar"/>
        </w:rPr>
        <w:t xml:space="preserve"> tudi na podlagi ekološkega odtisa drugih območnih enot, npr. države ali regije. </w:t>
      </w:r>
      <w:r w:rsidR="008E55FF">
        <w:rPr>
          <w:rStyle w:val="BesediloUMARChar"/>
        </w:rPr>
        <w:t xml:space="preserve">Ta dan izračunamo s prilagojeno zgornjo enačbo, ki namesto dejanskega globalnega EO upošteva hipotetični </w:t>
      </w:r>
      <w:r w:rsidR="00C47AE8">
        <w:rPr>
          <w:rStyle w:val="BesediloUMARChar"/>
        </w:rPr>
        <w:t xml:space="preserve">globalni </w:t>
      </w:r>
      <w:r w:rsidR="008E55FF">
        <w:rPr>
          <w:rStyle w:val="BesediloUMARChar"/>
        </w:rPr>
        <w:t xml:space="preserve">EO za primer, če bi vsi živeli na način kot prebivalci izbrane območne enote. </w:t>
      </w:r>
    </w:p>
    <w:p w14:paraId="23B1F764" w14:textId="77777777" w:rsidR="00B47E21" w:rsidRDefault="00281969" w:rsidP="00833E89">
      <w:pPr>
        <w:pStyle w:val="Naslov2"/>
      </w:pPr>
      <w:bookmarkStart w:id="18" w:name="_Toc173749984"/>
      <w:r>
        <w:t xml:space="preserve">Prednosti in </w:t>
      </w:r>
      <w:r w:rsidR="000C1AD6">
        <w:t>omejitve</w:t>
      </w:r>
      <w:r>
        <w:t xml:space="preserve"> metod</w:t>
      </w:r>
      <w:r w:rsidR="00EE3699">
        <w:t>e</w:t>
      </w:r>
      <w:bookmarkEnd w:id="18"/>
    </w:p>
    <w:p w14:paraId="7D6C8566" w14:textId="063441D1" w:rsidR="00DF7A62" w:rsidRPr="007B78D1" w:rsidRDefault="00B47E21" w:rsidP="00DF7A62">
      <w:pPr>
        <w:pStyle w:val="BesediloUMAR"/>
      </w:pPr>
      <w:r w:rsidRPr="00813691">
        <w:rPr>
          <w:rStyle w:val="VodilnistavekUMAR"/>
        </w:rPr>
        <w:t xml:space="preserve">Ključne </w:t>
      </w:r>
      <w:r w:rsidR="00813691" w:rsidRPr="00813691">
        <w:rPr>
          <w:rStyle w:val="VodilnistavekUMAR"/>
        </w:rPr>
        <w:t>prednosti in koristi</w:t>
      </w:r>
      <w:r w:rsidRPr="00813691">
        <w:rPr>
          <w:rStyle w:val="VodilnistavekUMAR"/>
        </w:rPr>
        <w:t xml:space="preserve"> </w:t>
      </w:r>
      <w:r w:rsidR="00813691" w:rsidRPr="00813691">
        <w:rPr>
          <w:rStyle w:val="VodilnistavekUMAR"/>
        </w:rPr>
        <w:t xml:space="preserve">izračunavanja </w:t>
      </w:r>
      <w:r w:rsidRPr="00813691">
        <w:rPr>
          <w:rStyle w:val="VodilnistavekUMAR"/>
        </w:rPr>
        <w:t xml:space="preserve">ekološkega odtisa so </w:t>
      </w:r>
      <w:r w:rsidR="00684023">
        <w:rPr>
          <w:rStyle w:val="VodilnistavekUMAR"/>
        </w:rPr>
        <w:t xml:space="preserve">intuitivnost kazalnika, </w:t>
      </w:r>
      <w:r w:rsidRPr="00813691">
        <w:rPr>
          <w:rStyle w:val="VodilnistavekUMAR"/>
        </w:rPr>
        <w:t>primerljivost</w:t>
      </w:r>
      <w:r w:rsidR="00813691" w:rsidRPr="00813691">
        <w:rPr>
          <w:rStyle w:val="VodilnistavekUMAR"/>
        </w:rPr>
        <w:t xml:space="preserve"> na različnih območnih ravneh</w:t>
      </w:r>
      <w:r w:rsidRPr="00813691">
        <w:rPr>
          <w:rStyle w:val="VodilnistavekUMAR"/>
        </w:rPr>
        <w:t xml:space="preserve">, </w:t>
      </w:r>
      <w:proofErr w:type="spellStart"/>
      <w:r w:rsidR="00C242C2" w:rsidRPr="00813691">
        <w:rPr>
          <w:rStyle w:val="VodilnistavekUMAR"/>
        </w:rPr>
        <w:t>okoljsk</w:t>
      </w:r>
      <w:r w:rsidR="00C242C2">
        <w:rPr>
          <w:rStyle w:val="VodilnistavekUMAR"/>
        </w:rPr>
        <w:t>o</w:t>
      </w:r>
      <w:proofErr w:type="spellEnd"/>
      <w:r w:rsidR="00C242C2" w:rsidRPr="00813691">
        <w:rPr>
          <w:rStyle w:val="VodilnistavekUMAR"/>
        </w:rPr>
        <w:t xml:space="preserve"> ozavešč</w:t>
      </w:r>
      <w:r w:rsidR="00C242C2">
        <w:rPr>
          <w:rStyle w:val="VodilnistavekUMAR"/>
        </w:rPr>
        <w:t>anje</w:t>
      </w:r>
      <w:r w:rsidR="00FF1C37">
        <w:rPr>
          <w:rStyle w:val="VodilnistavekUMAR"/>
        </w:rPr>
        <w:t xml:space="preserve"> ter</w:t>
      </w:r>
      <w:r w:rsidR="00C242C2">
        <w:rPr>
          <w:rStyle w:val="VodilnistavekUMAR"/>
        </w:rPr>
        <w:t xml:space="preserve"> </w:t>
      </w:r>
      <w:r w:rsidR="00813691" w:rsidRPr="00813691">
        <w:rPr>
          <w:rStyle w:val="VodilnistavekUMAR"/>
        </w:rPr>
        <w:t>podpora načrtovanju in oblikovanju politik.</w:t>
      </w:r>
      <w:r w:rsidR="00813691">
        <w:rPr>
          <w:rStyle w:val="VodilnistavekUMAR"/>
        </w:rPr>
        <w:t xml:space="preserve"> </w:t>
      </w:r>
      <w:r w:rsidR="004F1E5D" w:rsidRPr="007B78D1">
        <w:t xml:space="preserve">Relativno enostavna </w:t>
      </w:r>
      <w:r w:rsidR="00836DC4">
        <w:t xml:space="preserve">zasnova </w:t>
      </w:r>
      <w:r w:rsidR="004F1E5D" w:rsidRPr="007B78D1">
        <w:t xml:space="preserve">kazalnika ekološkega odtisa </w:t>
      </w:r>
      <w:r w:rsidR="00337B6C">
        <w:t>prek posamezne številke</w:t>
      </w:r>
      <w:r w:rsidR="007F4B95" w:rsidRPr="007B78D1">
        <w:t xml:space="preserve"> </w:t>
      </w:r>
      <w:r w:rsidR="00A90702" w:rsidRPr="007B78D1">
        <w:t>omogoča</w:t>
      </w:r>
      <w:r w:rsidR="004F1E5D" w:rsidRPr="007B78D1">
        <w:t xml:space="preserve"> </w:t>
      </w:r>
      <w:r w:rsidR="00BF5166" w:rsidRPr="007B78D1">
        <w:t xml:space="preserve">jasno predstavo o (stopnji) </w:t>
      </w:r>
      <w:r w:rsidR="007F4B95" w:rsidRPr="007B78D1">
        <w:t>neskladnosti</w:t>
      </w:r>
      <w:r w:rsidR="00A90702" w:rsidRPr="007B78D1">
        <w:t xml:space="preserve"> </w:t>
      </w:r>
      <w:r w:rsidR="004F1E5D" w:rsidRPr="007B78D1">
        <w:t>neomejen</w:t>
      </w:r>
      <w:r w:rsidR="007F4B95" w:rsidRPr="007B78D1">
        <w:t>e</w:t>
      </w:r>
      <w:r w:rsidR="004F1E5D" w:rsidRPr="007B78D1">
        <w:t xml:space="preserve"> potrošnj</w:t>
      </w:r>
      <w:r w:rsidR="007F4B95" w:rsidRPr="007B78D1">
        <w:t>e</w:t>
      </w:r>
      <w:r w:rsidR="00E02BE5" w:rsidRPr="007B78D1">
        <w:t xml:space="preserve"> </w:t>
      </w:r>
      <w:r w:rsidR="007F4B95" w:rsidRPr="007B78D1">
        <w:t>z</w:t>
      </w:r>
      <w:r w:rsidR="00A90702" w:rsidRPr="007B78D1">
        <w:t xml:space="preserve"> naravn</w:t>
      </w:r>
      <w:r w:rsidR="007F4B95" w:rsidRPr="007B78D1">
        <w:t>imi</w:t>
      </w:r>
      <w:r w:rsidR="008F4D7B" w:rsidRPr="007B78D1">
        <w:t xml:space="preserve"> omej</w:t>
      </w:r>
      <w:r w:rsidR="00A90702" w:rsidRPr="007B78D1">
        <w:t>itv</w:t>
      </w:r>
      <w:r w:rsidR="007F4B95" w:rsidRPr="007B78D1">
        <w:t>ami</w:t>
      </w:r>
      <w:r w:rsidR="008F4D7B" w:rsidRPr="007B78D1">
        <w:t xml:space="preserve"> planet</w:t>
      </w:r>
      <w:r w:rsidR="00A90702" w:rsidRPr="007B78D1">
        <w:t>a</w:t>
      </w:r>
      <w:r w:rsidR="008F4D7B" w:rsidRPr="007B78D1">
        <w:t>.</w:t>
      </w:r>
      <w:r w:rsidR="009D67A2" w:rsidRPr="007B78D1">
        <w:t xml:space="preserve"> K </w:t>
      </w:r>
      <w:r w:rsidR="008E644C" w:rsidRPr="007B78D1">
        <w:t xml:space="preserve">tej </w:t>
      </w:r>
      <w:r w:rsidR="009D67A2" w:rsidRPr="007B78D1">
        <w:t>intuitivn</w:t>
      </w:r>
      <w:r w:rsidR="008E644C" w:rsidRPr="007B78D1">
        <w:t>i sporočilnosti</w:t>
      </w:r>
      <w:r w:rsidR="009D67A2" w:rsidRPr="007B78D1">
        <w:t xml:space="preserve"> pripomore predvsem </w:t>
      </w:r>
      <w:r w:rsidR="006B1C23" w:rsidRPr="007B78D1">
        <w:t>primerljivost</w:t>
      </w:r>
      <w:r w:rsidR="009D67A2" w:rsidRPr="007B78D1">
        <w:t xml:space="preserve"> </w:t>
      </w:r>
      <w:r w:rsidR="008D07ED" w:rsidRPr="007B78D1">
        <w:t xml:space="preserve">kazalnika </w:t>
      </w:r>
      <w:r w:rsidR="00520D69">
        <w:t>in</w:t>
      </w:r>
      <w:r w:rsidR="008D07ED" w:rsidRPr="007B78D1">
        <w:t xml:space="preserve"> njegova</w:t>
      </w:r>
      <w:r w:rsidR="009D67A2" w:rsidRPr="007B78D1">
        <w:t xml:space="preserve"> </w:t>
      </w:r>
      <w:r w:rsidR="00FF1C37" w:rsidRPr="007B78D1">
        <w:t>splošno</w:t>
      </w:r>
      <w:r w:rsidR="008D07ED" w:rsidRPr="007B78D1">
        <w:t xml:space="preserve"> razumljiv</w:t>
      </w:r>
      <w:r w:rsidR="00BF5166" w:rsidRPr="007B78D1">
        <w:t>a</w:t>
      </w:r>
      <w:r w:rsidR="008D07ED" w:rsidRPr="007B78D1">
        <w:t xml:space="preserve"> </w:t>
      </w:r>
      <w:r w:rsidR="009D67A2" w:rsidRPr="007B78D1">
        <w:t>interpretacij</w:t>
      </w:r>
      <w:r w:rsidR="006B1C23" w:rsidRPr="007B78D1">
        <w:t>a</w:t>
      </w:r>
      <w:r w:rsidR="009D67A2" w:rsidRPr="007B78D1">
        <w:t xml:space="preserve">. </w:t>
      </w:r>
      <w:r w:rsidR="00A90702" w:rsidRPr="007B78D1">
        <w:t>Ekološki odtis je namreč izračunljiv in primerljiv</w:t>
      </w:r>
      <w:r w:rsidR="006B1C23" w:rsidRPr="007B78D1">
        <w:t xml:space="preserve"> </w:t>
      </w:r>
      <w:r w:rsidR="008E644C" w:rsidRPr="007B78D1">
        <w:t xml:space="preserve">v času </w:t>
      </w:r>
      <w:r w:rsidR="006437FD">
        <w:t>ter</w:t>
      </w:r>
      <w:r w:rsidR="008E644C" w:rsidRPr="007B78D1">
        <w:t xml:space="preserve"> </w:t>
      </w:r>
      <w:r w:rsidR="00A445B2" w:rsidRPr="007B78D1">
        <w:t xml:space="preserve">prostoru </w:t>
      </w:r>
      <w:r w:rsidR="00A90702" w:rsidRPr="007B78D1">
        <w:t xml:space="preserve">na več </w:t>
      </w:r>
      <w:r w:rsidR="008E644C" w:rsidRPr="007B78D1">
        <w:t>območnih ravneh</w:t>
      </w:r>
      <w:r w:rsidR="00A90702" w:rsidRPr="007B78D1">
        <w:t xml:space="preserve"> </w:t>
      </w:r>
      <w:r w:rsidR="006B1C23" w:rsidRPr="007B78D1">
        <w:t>(</w:t>
      </w:r>
      <w:r w:rsidR="009D67A2" w:rsidRPr="007B78D1">
        <w:t xml:space="preserve">na </w:t>
      </w:r>
      <w:r w:rsidR="00A90702" w:rsidRPr="007B78D1">
        <w:t xml:space="preserve">svetovni ravni, </w:t>
      </w:r>
      <w:r w:rsidR="00E02BE5" w:rsidRPr="007B78D1">
        <w:t>ravni posameznika, skupnosti, države</w:t>
      </w:r>
      <w:r w:rsidR="00A90702" w:rsidRPr="007B78D1">
        <w:t xml:space="preserve"> </w:t>
      </w:r>
      <w:r w:rsidR="00E02BE5" w:rsidRPr="007B78D1">
        <w:t>…</w:t>
      </w:r>
      <w:r w:rsidR="006B1C23" w:rsidRPr="007B78D1">
        <w:t>)</w:t>
      </w:r>
      <w:r w:rsidR="008D07ED" w:rsidRPr="007B78D1">
        <w:t xml:space="preserve">, s </w:t>
      </w:r>
      <w:r w:rsidR="00DD6CDB">
        <w:t xml:space="preserve">tem </w:t>
      </w:r>
      <w:r w:rsidR="00FF1C37" w:rsidRPr="007B78D1">
        <w:t xml:space="preserve">človeštvu </w:t>
      </w:r>
      <w:r w:rsidR="007D338D" w:rsidRPr="007B78D1">
        <w:t xml:space="preserve">postavlja ogledalo in </w:t>
      </w:r>
      <w:r w:rsidR="008D07ED" w:rsidRPr="007B78D1">
        <w:t>spodbuja k trajnejšemu ravnanju</w:t>
      </w:r>
      <w:r w:rsidR="00A90702" w:rsidRPr="007B78D1">
        <w:t xml:space="preserve">. </w:t>
      </w:r>
      <w:r w:rsidR="008D07ED" w:rsidRPr="007B78D1">
        <w:t>K jasnosti sporočila ekološkega odtisa</w:t>
      </w:r>
      <w:r w:rsidR="007D338D" w:rsidRPr="007B78D1">
        <w:t xml:space="preserve"> </w:t>
      </w:r>
      <w:r w:rsidR="008D07ED" w:rsidRPr="007B78D1">
        <w:t>doprinese</w:t>
      </w:r>
      <w:r w:rsidR="007D338D" w:rsidRPr="007B78D1">
        <w:t xml:space="preserve"> </w:t>
      </w:r>
      <w:r w:rsidR="00C242C2" w:rsidRPr="007B78D1">
        <w:t>predvsem</w:t>
      </w:r>
      <w:r w:rsidR="007D338D" w:rsidRPr="007B78D1">
        <w:t xml:space="preserve"> to</w:t>
      </w:r>
      <w:r w:rsidR="008D07ED" w:rsidRPr="007B78D1">
        <w:t>, da lahko</w:t>
      </w:r>
      <w:r w:rsidR="00E02BE5" w:rsidRPr="007B78D1">
        <w:t xml:space="preserve"> </w:t>
      </w:r>
      <w:r w:rsidR="006B1C23" w:rsidRPr="007B78D1">
        <w:t xml:space="preserve">vplive človekove potrošnje </w:t>
      </w:r>
      <w:r w:rsidR="008D07ED" w:rsidRPr="007B78D1">
        <w:t>izrazimo</w:t>
      </w:r>
      <w:r w:rsidR="006B1C23" w:rsidRPr="007B78D1">
        <w:t xml:space="preserve"> v površini (držav, </w:t>
      </w:r>
      <w:r w:rsidR="00E02BE5" w:rsidRPr="007B78D1">
        <w:t>planetov</w:t>
      </w:r>
      <w:r w:rsidR="006B1C23" w:rsidRPr="007B78D1">
        <w:t>), ki</w:t>
      </w:r>
      <w:r w:rsidR="00E02BE5" w:rsidRPr="007B78D1">
        <w:t xml:space="preserve"> </w:t>
      </w:r>
      <w:r w:rsidR="006B1C23" w:rsidRPr="007B78D1">
        <w:t xml:space="preserve">bi jo potrebovali </w:t>
      </w:r>
      <w:r w:rsidR="00E02BE5" w:rsidRPr="007B78D1">
        <w:t>za zagotovitev naših »potreb«</w:t>
      </w:r>
      <w:r w:rsidR="006B1C23" w:rsidRPr="007B78D1">
        <w:t xml:space="preserve">, prekoračitev zmožnosti planeta za njihovo zagotavljanje </w:t>
      </w:r>
      <w:r w:rsidR="00A90702" w:rsidRPr="007B78D1">
        <w:t xml:space="preserve">pa </w:t>
      </w:r>
      <w:r w:rsidR="00BF5166" w:rsidRPr="007B78D1">
        <w:t xml:space="preserve">lahko </w:t>
      </w:r>
      <w:r w:rsidR="00563B2B">
        <w:t>tudi</w:t>
      </w:r>
      <w:r w:rsidR="006B1C23" w:rsidRPr="007B78D1">
        <w:t xml:space="preserve"> </w:t>
      </w:r>
      <w:r w:rsidR="00E02BE5" w:rsidRPr="007B78D1">
        <w:t>datumsko opredel</w:t>
      </w:r>
      <w:r w:rsidR="006B1C23" w:rsidRPr="007B78D1">
        <w:t>i</w:t>
      </w:r>
      <w:r w:rsidR="008D07ED" w:rsidRPr="007B78D1">
        <w:t xml:space="preserve">mo. </w:t>
      </w:r>
      <w:r w:rsidR="00EE19AE" w:rsidRPr="007B78D1">
        <w:t xml:space="preserve">Njegov pedagoški potencial in </w:t>
      </w:r>
      <w:r w:rsidR="00C3702A">
        <w:t xml:space="preserve">hitrost razširitve </w:t>
      </w:r>
      <w:r w:rsidR="00EE19AE" w:rsidRPr="007B78D1">
        <w:t>koncepta sta brez primere</w:t>
      </w:r>
      <w:r w:rsidR="002658C1">
        <w:t xml:space="preserve"> </w:t>
      </w:r>
      <w:r w:rsidR="002658C1">
        <w:fldChar w:fldCharType="begin"/>
      </w:r>
      <w:r w:rsidR="002658C1">
        <w:instrText xml:space="preserve"> ADDIN ZOTERO_ITEM CSL_CITATION {"citationID":"dVQRFHhV","properties":{"formattedCitation":"(Schaefer idr., 2006)","plainCitation":"(Schaefer idr., 2006)","noteIndex":0},"citationItems":[{"id":4778,"uris":["http://zotero.org/groups/4141114/items/DWMPP86V"],"itemData":{"id":4778,"type":"document","publisher":"Evropska komisija","title":"Ecological Footprint and Biocapacity - The world's ability to regenerate resources and absorb waste in a limited time period","URL":"https://ec.europa.eu/eurostat/documents/3888793/5835641/KS-AU-06-001-EN.PDF","author":[{"family":"Schaefer","given":"Florian"},{"family":"Luksch","given":"Ute"},{"family":"Steinbach","given":"Nancy"},{"family":"Cabeca","given":"Julio"},{"family":"Hanauer","given":"Jorg"}],"issued":{"date-parts":[["2006"]]}}}],"schema":"https://github.com/citation-style-language/schema/raw/master/csl-citation.json"} </w:instrText>
      </w:r>
      <w:r w:rsidR="002658C1">
        <w:fldChar w:fldCharType="separate"/>
      </w:r>
      <w:r w:rsidR="00A8248B" w:rsidRPr="00A8248B">
        <w:t>(Schaefer idr., 2006)</w:t>
      </w:r>
      <w:r w:rsidR="002658C1">
        <w:fldChar w:fldCharType="end"/>
      </w:r>
      <w:r w:rsidR="00EE19AE" w:rsidRPr="007B78D1">
        <w:t xml:space="preserve">, kar </w:t>
      </w:r>
      <w:r w:rsidR="008E644C" w:rsidRPr="007B78D1">
        <w:t>je</w:t>
      </w:r>
      <w:r w:rsidR="00BF5166" w:rsidRPr="007B78D1">
        <w:t xml:space="preserve"> doprinesl</w:t>
      </w:r>
      <w:r w:rsidR="008E644C" w:rsidRPr="007B78D1">
        <w:t xml:space="preserve">o k </w:t>
      </w:r>
      <w:r w:rsidR="00EE19AE" w:rsidRPr="007B78D1">
        <w:t xml:space="preserve">njegovi </w:t>
      </w:r>
      <w:r w:rsidR="00A445B2" w:rsidRPr="007B78D1">
        <w:t>široki</w:t>
      </w:r>
      <w:r w:rsidR="00BF5166" w:rsidRPr="007B78D1">
        <w:t xml:space="preserve"> priljubljenosti</w:t>
      </w:r>
      <w:r w:rsidR="00EE19AE" w:rsidRPr="007B78D1">
        <w:t xml:space="preserve"> in doseganju</w:t>
      </w:r>
      <w:r w:rsidR="008E644C" w:rsidRPr="007B78D1">
        <w:t xml:space="preserve"> </w:t>
      </w:r>
      <w:r w:rsidR="007E368D" w:rsidRPr="007B78D1">
        <w:t xml:space="preserve">enega </w:t>
      </w:r>
      <w:r w:rsidR="00684023" w:rsidRPr="007B78D1">
        <w:t>osrednj</w:t>
      </w:r>
      <w:r w:rsidR="007E368D" w:rsidRPr="007B78D1">
        <w:t xml:space="preserve">ih </w:t>
      </w:r>
      <w:r w:rsidR="00684023" w:rsidRPr="007B78D1">
        <w:t>namen</w:t>
      </w:r>
      <w:r w:rsidR="007E368D" w:rsidRPr="007B78D1">
        <w:t>ov</w:t>
      </w:r>
      <w:r w:rsidR="00EE19AE" w:rsidRPr="007B78D1">
        <w:t xml:space="preserve"> </w:t>
      </w:r>
      <w:r w:rsidR="006437FD" w:rsidRPr="006437FD">
        <w:t>–</w:t>
      </w:r>
      <w:r w:rsidR="006437FD" w:rsidRPr="006437FD" w:rsidDel="006437FD">
        <w:t xml:space="preserve"> </w:t>
      </w:r>
      <w:proofErr w:type="spellStart"/>
      <w:r w:rsidR="00EE19AE" w:rsidRPr="007B78D1">
        <w:t>okoljsk</w:t>
      </w:r>
      <w:r w:rsidR="007E368D" w:rsidRPr="007B78D1">
        <w:t>ega</w:t>
      </w:r>
      <w:proofErr w:type="spellEnd"/>
      <w:r w:rsidR="00EE19AE" w:rsidRPr="007B78D1">
        <w:t xml:space="preserve"> </w:t>
      </w:r>
      <w:r w:rsidR="008E644C" w:rsidRPr="007B78D1">
        <w:t>ozaveščanj</w:t>
      </w:r>
      <w:r w:rsidR="007E368D" w:rsidRPr="007B78D1">
        <w:t>a</w:t>
      </w:r>
      <w:r w:rsidR="00EE19AE" w:rsidRPr="007B78D1">
        <w:t xml:space="preserve">. </w:t>
      </w:r>
      <w:r w:rsidR="00563B2B">
        <w:t>P</w:t>
      </w:r>
      <w:r w:rsidR="00EC3F79" w:rsidRPr="007B78D1">
        <w:t xml:space="preserve">rednost </w:t>
      </w:r>
      <w:r w:rsidR="00A445B2" w:rsidRPr="007B78D1">
        <w:t xml:space="preserve">so </w:t>
      </w:r>
      <w:r w:rsidR="004631B8" w:rsidRPr="007B78D1">
        <w:t xml:space="preserve">prosto dostopni izračuni kazalnikov ekološkega odtisa in </w:t>
      </w:r>
      <w:proofErr w:type="spellStart"/>
      <w:r w:rsidR="004631B8" w:rsidRPr="007B78D1">
        <w:t>biokapacitete</w:t>
      </w:r>
      <w:proofErr w:type="spellEnd"/>
      <w:r w:rsidR="00EC3F79" w:rsidRPr="007B78D1">
        <w:t xml:space="preserve"> </w:t>
      </w:r>
      <w:r w:rsidR="00A445B2" w:rsidRPr="007B78D1">
        <w:t xml:space="preserve">na nacionalni </w:t>
      </w:r>
      <w:r w:rsidR="00E759B8">
        <w:t>ter</w:t>
      </w:r>
      <w:r w:rsidR="00A445B2" w:rsidRPr="007B78D1">
        <w:t xml:space="preserve"> globalni ravni in možnost </w:t>
      </w:r>
      <w:r w:rsidR="00C91C53">
        <w:t>njihovega stalnega</w:t>
      </w:r>
      <w:r w:rsidR="00A445B2" w:rsidRPr="007B78D1">
        <w:t xml:space="preserve"> spremljanj</w:t>
      </w:r>
      <w:r w:rsidR="00FF1C37" w:rsidRPr="007B78D1">
        <w:t>a</w:t>
      </w:r>
      <w:r w:rsidR="00A445B2" w:rsidRPr="007B78D1">
        <w:t xml:space="preserve"> </w:t>
      </w:r>
      <w:r w:rsidR="00FF2FC0">
        <w:t>ter</w:t>
      </w:r>
      <w:r w:rsidR="00FF1C37" w:rsidRPr="007B78D1">
        <w:t xml:space="preserve"> ukrepanja</w:t>
      </w:r>
      <w:r w:rsidR="00EC3F79" w:rsidRPr="007B78D1">
        <w:t>.</w:t>
      </w:r>
      <w:r w:rsidR="00DF7A62" w:rsidRPr="007B78D1">
        <w:t xml:space="preserve"> </w:t>
      </w:r>
    </w:p>
    <w:p w14:paraId="4746A499" w14:textId="77777777" w:rsidR="008D07ED" w:rsidRDefault="008D07ED" w:rsidP="004F1E5D">
      <w:pPr>
        <w:pStyle w:val="BesediloUMAR"/>
        <w:rPr>
          <w:rStyle w:val="VodilnistavekUMAR"/>
          <w:b w:val="0"/>
        </w:rPr>
      </w:pPr>
    </w:p>
    <w:p w14:paraId="7C2555DF" w14:textId="16E2F09D" w:rsidR="0011555A" w:rsidRDefault="00563B2B" w:rsidP="005A14FE">
      <w:pPr>
        <w:pStyle w:val="BesediloUMAR"/>
      </w:pPr>
      <w:r>
        <w:rPr>
          <w:rStyle w:val="VodilnistavekUMAR"/>
        </w:rPr>
        <w:t>Pri uporabi kazalnika</w:t>
      </w:r>
      <w:r w:rsidR="00B62575">
        <w:rPr>
          <w:rStyle w:val="VodilnistavekUMAR"/>
        </w:rPr>
        <w:t xml:space="preserve"> pa</w:t>
      </w:r>
      <w:r>
        <w:rPr>
          <w:rStyle w:val="VodilnistavekUMAR"/>
        </w:rPr>
        <w:t xml:space="preserve"> je treba upoštevati </w:t>
      </w:r>
      <w:r w:rsidR="00B62575">
        <w:rPr>
          <w:rStyle w:val="VodilnistavekUMAR"/>
        </w:rPr>
        <w:t xml:space="preserve">tudi </w:t>
      </w:r>
      <w:r>
        <w:rPr>
          <w:rStyle w:val="VodilnistavekUMAR"/>
        </w:rPr>
        <w:t xml:space="preserve">njegove omejitve, kot so </w:t>
      </w:r>
      <w:r w:rsidR="002B361C">
        <w:rPr>
          <w:rStyle w:val="VodilnistavekUMAR"/>
        </w:rPr>
        <w:t>pretirana poenostavitev stanja, pomanjkanje</w:t>
      </w:r>
      <w:r w:rsidR="00A73550">
        <w:rPr>
          <w:rStyle w:val="VodilnistavekUMAR"/>
        </w:rPr>
        <w:t xml:space="preserve"> </w:t>
      </w:r>
      <w:r w:rsidR="0095271F">
        <w:rPr>
          <w:rStyle w:val="VodilnistavekUMAR"/>
        </w:rPr>
        <w:t>s</w:t>
      </w:r>
      <w:r w:rsidR="0095271F" w:rsidRPr="0095271F">
        <w:rPr>
          <w:rStyle w:val="VodilnistavekUMAR"/>
        </w:rPr>
        <w:t>tandardizacije</w:t>
      </w:r>
      <w:r w:rsidR="0095271F">
        <w:rPr>
          <w:rStyle w:val="VodilnistavekUMAR"/>
        </w:rPr>
        <w:t xml:space="preserve"> merjenja</w:t>
      </w:r>
      <w:r w:rsidR="00EC3F79" w:rsidRPr="0095271F">
        <w:rPr>
          <w:rStyle w:val="VodilnistavekUMAR"/>
        </w:rPr>
        <w:t xml:space="preserve"> </w:t>
      </w:r>
      <w:r w:rsidR="007E6DE0">
        <w:rPr>
          <w:rStyle w:val="VodilnistavekUMAR"/>
        </w:rPr>
        <w:t xml:space="preserve">in </w:t>
      </w:r>
      <w:r w:rsidR="00EC3F79" w:rsidRPr="0095271F">
        <w:rPr>
          <w:rStyle w:val="VodilnistavekUMAR"/>
        </w:rPr>
        <w:t xml:space="preserve">omejen obseg </w:t>
      </w:r>
      <w:r w:rsidR="00A73550">
        <w:rPr>
          <w:rStyle w:val="VodilnistavekUMAR"/>
        </w:rPr>
        <w:t>spremljanj</w:t>
      </w:r>
      <w:r w:rsidR="00FF2ABF">
        <w:rPr>
          <w:rStyle w:val="VodilnistavekUMAR"/>
        </w:rPr>
        <w:t>a</w:t>
      </w:r>
      <w:r w:rsidR="00A73550">
        <w:rPr>
          <w:rStyle w:val="VodilnistavekUMAR"/>
        </w:rPr>
        <w:t xml:space="preserve"> </w:t>
      </w:r>
      <w:r w:rsidR="0095271F">
        <w:rPr>
          <w:rStyle w:val="VodilnistavekUMAR"/>
        </w:rPr>
        <w:t>trajnost</w:t>
      </w:r>
      <w:r w:rsidR="008F14E3">
        <w:rPr>
          <w:rStyle w:val="VodilnistavekUMAR"/>
        </w:rPr>
        <w:t>nega razvoja</w:t>
      </w:r>
      <w:r w:rsidR="00EC3F79" w:rsidRPr="0095271F">
        <w:rPr>
          <w:rStyle w:val="VodilnistavekUMAR"/>
        </w:rPr>
        <w:t>.</w:t>
      </w:r>
      <w:r w:rsidR="007E6DE0">
        <w:rPr>
          <w:rStyle w:val="VodilnistavekUMAR"/>
        </w:rPr>
        <w:t xml:space="preserve"> </w:t>
      </w:r>
      <w:r w:rsidR="007E6DE0" w:rsidRPr="007E6DE0">
        <w:rPr>
          <w:rStyle w:val="VodilnistavekUMAR"/>
          <w:b w:val="0"/>
        </w:rPr>
        <w:t xml:space="preserve">Izračunavanje ekološkega odtisa je kompleksen proces, ki </w:t>
      </w:r>
      <w:r w:rsidR="00D37E2D">
        <w:rPr>
          <w:rStyle w:val="VodilnistavekUMAR"/>
          <w:b w:val="0"/>
        </w:rPr>
        <w:t xml:space="preserve">črpa </w:t>
      </w:r>
      <w:r w:rsidR="00D37E2D" w:rsidRPr="007E6DE0">
        <w:rPr>
          <w:rStyle w:val="VodilnistavekUMAR"/>
          <w:b w:val="0"/>
        </w:rPr>
        <w:t>številne spremenljivke in ocene</w:t>
      </w:r>
      <w:r w:rsidR="00D37E2D">
        <w:rPr>
          <w:rStyle w:val="VodilnistavekUMAR"/>
          <w:b w:val="0"/>
        </w:rPr>
        <w:t xml:space="preserve"> iz velikih podatkovnih baz</w:t>
      </w:r>
      <w:r w:rsidR="007E6DE0" w:rsidRPr="007E6DE0">
        <w:rPr>
          <w:rStyle w:val="VodilnistavekUMAR"/>
          <w:b w:val="0"/>
        </w:rPr>
        <w:t>.</w:t>
      </w:r>
      <w:r w:rsidR="004324EC">
        <w:rPr>
          <w:rStyle w:val="VodilnistavekUMAR"/>
          <w:b w:val="0"/>
        </w:rPr>
        <w:t xml:space="preserve"> </w:t>
      </w:r>
      <w:r w:rsidR="002C5A72">
        <w:rPr>
          <w:rStyle w:val="VodilnistavekUMAR"/>
          <w:b w:val="0"/>
        </w:rPr>
        <w:t xml:space="preserve">Metodologija nima </w:t>
      </w:r>
      <w:r w:rsidR="00D37E2D">
        <w:t>enotnih standardov, ki bi določal</w:t>
      </w:r>
      <w:r w:rsidR="00F066AA">
        <w:t>i</w:t>
      </w:r>
      <w:r w:rsidR="00D37E2D">
        <w:t xml:space="preserve"> natančen postopek, zato tudi med državami</w:t>
      </w:r>
      <w:r w:rsidR="00D1006F">
        <w:t xml:space="preserve"> poročevalkami podatkov </w:t>
      </w:r>
      <w:r w:rsidR="00D37E2D">
        <w:t xml:space="preserve">prihaja do </w:t>
      </w:r>
      <w:r w:rsidR="007E6DE0">
        <w:rPr>
          <w:rStyle w:val="VodilnistavekUMAR"/>
          <w:b w:val="0"/>
        </w:rPr>
        <w:t>manjših podatkovnih razhajanj</w:t>
      </w:r>
      <w:r w:rsidR="00D37E2D">
        <w:rPr>
          <w:rStyle w:val="VodilnistavekUMAR"/>
          <w:b w:val="0"/>
        </w:rPr>
        <w:t>.</w:t>
      </w:r>
      <w:r w:rsidR="00890315">
        <w:rPr>
          <w:rStyle w:val="Sprotnaopomba-sklic"/>
        </w:rPr>
        <w:footnoteReference w:id="6"/>
      </w:r>
      <w:r w:rsidR="007E6DE0">
        <w:rPr>
          <w:rStyle w:val="VodilnistavekUMAR"/>
          <w:b w:val="0"/>
        </w:rPr>
        <w:t xml:space="preserve"> </w:t>
      </w:r>
      <w:r w:rsidR="00D37E2D">
        <w:rPr>
          <w:rStyle w:val="VodilnistavekUMAR"/>
          <w:b w:val="0"/>
        </w:rPr>
        <w:t xml:space="preserve">Velike podatkovne baze in kompleksnost izračunov so razlog za </w:t>
      </w:r>
      <w:r w:rsidR="004235E7">
        <w:rPr>
          <w:rStyle w:val="VodilnistavekUMAR"/>
          <w:b w:val="0"/>
        </w:rPr>
        <w:t>štiriletno</w:t>
      </w:r>
      <w:r w:rsidR="00D37E2D">
        <w:rPr>
          <w:rStyle w:val="VodilnistavekUMAR"/>
          <w:b w:val="0"/>
        </w:rPr>
        <w:t xml:space="preserve"> zakasnitev </w:t>
      </w:r>
      <w:r w:rsidR="0006043C">
        <w:rPr>
          <w:rStyle w:val="VodilnistavekUMAR"/>
          <w:b w:val="0"/>
        </w:rPr>
        <w:t xml:space="preserve">objave </w:t>
      </w:r>
      <w:r w:rsidR="00D37E2D">
        <w:rPr>
          <w:rStyle w:val="VodilnistavekUMAR"/>
          <w:b w:val="0"/>
        </w:rPr>
        <w:t>izračunov</w:t>
      </w:r>
      <w:r w:rsidR="00836294">
        <w:rPr>
          <w:rStyle w:val="VodilnistavekUMAR"/>
          <w:b w:val="0"/>
        </w:rPr>
        <w:t xml:space="preserve"> </w:t>
      </w:r>
      <w:r w:rsidR="00836294">
        <w:rPr>
          <w:rStyle w:val="VodilnistavekUMAR"/>
          <w:b w:val="0"/>
        </w:rPr>
        <w:fldChar w:fldCharType="begin"/>
      </w:r>
      <w:r w:rsidR="006B7B71">
        <w:rPr>
          <w:rStyle w:val="VodilnistavekUMAR"/>
          <w:b w:val="0"/>
        </w:rPr>
        <w:instrText xml:space="preserve"> ADDIN ZOTERO_ITEM CSL_CITATION {"citationID":"Uj1VPtKz","properties":{"formattedCitation":"(Lin idr., 2023)","plainCitation":"(Lin idr., 2023)","noteIndex":0},"citationItems":[{"id":4783,"uris":["http://zotero.org/groups/4141114/items/3F7866A8"],"itemData":{"id":4783,"type":"document","publisher":"Global Footprint Network","title":"Estimating the Date of Earth Overshoot Day 2023","author":[{"family":"Lin","given":"David"},{"family":"Wambersie","given":"Leopold"},{"family":"Wackernagel","given":"Mathis"}],"issued":{"date-parts":[["2023",5]]}}}],"schema":"https://github.com/citation-style-language/schema/raw/master/csl-citation.json"} </w:instrText>
      </w:r>
      <w:r w:rsidR="00836294">
        <w:rPr>
          <w:rStyle w:val="VodilnistavekUMAR"/>
          <w:b w:val="0"/>
        </w:rPr>
        <w:fldChar w:fldCharType="separate"/>
      </w:r>
      <w:r w:rsidR="00A8248B" w:rsidRPr="00A8248B">
        <w:t>(Lin idr., 2023)</w:t>
      </w:r>
      <w:r w:rsidR="00836294">
        <w:rPr>
          <w:rStyle w:val="VodilnistavekUMAR"/>
          <w:b w:val="0"/>
        </w:rPr>
        <w:fldChar w:fldCharType="end"/>
      </w:r>
      <w:r w:rsidR="00D37E2D">
        <w:rPr>
          <w:rStyle w:val="VodilnistavekUMAR"/>
          <w:b w:val="0"/>
        </w:rPr>
        <w:t>.</w:t>
      </w:r>
      <w:r w:rsidR="001E4AC2">
        <w:rPr>
          <w:rStyle w:val="VodilnistavekUMAR"/>
          <w:b w:val="0"/>
        </w:rPr>
        <w:t xml:space="preserve"> Nekateri kritiki opozarjajo na pretirano poenostavitev metodologije, v smislu </w:t>
      </w:r>
      <w:r w:rsidR="008301E9">
        <w:rPr>
          <w:rStyle w:val="VodilnistavekUMAR"/>
          <w:b w:val="0"/>
        </w:rPr>
        <w:t>enačenja</w:t>
      </w:r>
      <w:r w:rsidR="001E4AC2">
        <w:rPr>
          <w:rStyle w:val="VodilnistavekUMAR"/>
          <w:b w:val="0"/>
        </w:rPr>
        <w:t xml:space="preserve"> površin</w:t>
      </w:r>
      <w:r w:rsidR="009E6882">
        <w:rPr>
          <w:rStyle w:val="VodilnistavekUMAR"/>
          <w:b w:val="0"/>
        </w:rPr>
        <w:t xml:space="preserve"> istega tipa</w:t>
      </w:r>
      <w:r w:rsidR="002B361C">
        <w:rPr>
          <w:rStyle w:val="VodilnistavekUMAR"/>
          <w:b w:val="0"/>
        </w:rPr>
        <w:t xml:space="preserve"> </w:t>
      </w:r>
      <w:r w:rsidR="00194ADB" w:rsidRPr="00194ADB">
        <w:rPr>
          <w:rStyle w:val="VodilnistavekUMAR"/>
          <w:b w:val="0"/>
        </w:rPr>
        <w:t>–</w:t>
      </w:r>
      <w:r w:rsidR="00B86079">
        <w:rPr>
          <w:rStyle w:val="VodilnistavekUMAR"/>
          <w:b w:val="0"/>
        </w:rPr>
        <w:t xml:space="preserve"> poudarek na kvantiteti in ne kvaliteti rabe</w:t>
      </w:r>
      <w:r w:rsidR="001E4AC2">
        <w:rPr>
          <w:rStyle w:val="VodilnistavekUMAR"/>
          <w:b w:val="0"/>
        </w:rPr>
        <w:t xml:space="preserve"> (</w:t>
      </w:r>
      <w:r w:rsidR="009E6882">
        <w:rPr>
          <w:rStyle w:val="VodilnistavekUMAR"/>
          <w:b w:val="0"/>
        </w:rPr>
        <w:t>n</w:t>
      </w:r>
      <w:r w:rsidR="002D29F4">
        <w:rPr>
          <w:rStyle w:val="VodilnistavekUMAR"/>
          <w:b w:val="0"/>
        </w:rPr>
        <w:t xml:space="preserve">a primer </w:t>
      </w:r>
      <w:r w:rsidR="001E4AC2">
        <w:rPr>
          <w:rStyle w:val="VodilnistavekUMAR"/>
          <w:b w:val="0"/>
        </w:rPr>
        <w:t>monokultura</w:t>
      </w:r>
      <w:r w:rsidR="009E6882">
        <w:rPr>
          <w:rStyle w:val="VodilnistavekUMAR"/>
          <w:b w:val="0"/>
        </w:rPr>
        <w:t xml:space="preserve"> oz.</w:t>
      </w:r>
      <w:r w:rsidR="001E4AC2">
        <w:rPr>
          <w:rStyle w:val="VodilnistavekUMAR"/>
          <w:b w:val="0"/>
        </w:rPr>
        <w:t xml:space="preserve"> </w:t>
      </w:r>
      <w:r w:rsidR="009E6882">
        <w:rPr>
          <w:rStyle w:val="VodilnistavekUMAR"/>
          <w:b w:val="0"/>
        </w:rPr>
        <w:t>raznolika kmetijska krajina; starejši ali mlajši gozd</w:t>
      </w:r>
      <w:r w:rsidR="00194ADB">
        <w:rPr>
          <w:rStyle w:val="VodilnistavekUMAR"/>
          <w:b w:val="0"/>
        </w:rPr>
        <w:t xml:space="preserve"> </w:t>
      </w:r>
      <w:r w:rsidR="009E6882">
        <w:rPr>
          <w:rStyle w:val="VodilnistavekUMAR"/>
          <w:b w:val="0"/>
        </w:rPr>
        <w:t>…)</w:t>
      </w:r>
      <w:r w:rsidR="008301E9">
        <w:rPr>
          <w:rStyle w:val="VodilnistavekUMAR"/>
          <w:b w:val="0"/>
        </w:rPr>
        <w:t>, ki</w:t>
      </w:r>
      <w:r w:rsidR="009E6882">
        <w:rPr>
          <w:rStyle w:val="VodilnistavekUMAR"/>
          <w:b w:val="0"/>
        </w:rPr>
        <w:t xml:space="preserve"> </w:t>
      </w:r>
      <w:r w:rsidR="001E4AC2">
        <w:rPr>
          <w:rStyle w:val="VodilnistavekUMAR"/>
          <w:b w:val="0"/>
        </w:rPr>
        <w:t xml:space="preserve">ne upošteva kompleksnosti </w:t>
      </w:r>
      <w:r w:rsidR="008301E9">
        <w:rPr>
          <w:rStyle w:val="VodilnistavekUMAR"/>
          <w:b w:val="0"/>
        </w:rPr>
        <w:t>ekosistemov</w:t>
      </w:r>
      <w:r w:rsidR="00A72825">
        <w:rPr>
          <w:rStyle w:val="VodilnistavekUMAR"/>
          <w:b w:val="0"/>
        </w:rPr>
        <w:t xml:space="preserve"> in je problematičn</w:t>
      </w:r>
      <w:r w:rsidR="00337B6C">
        <w:rPr>
          <w:rStyle w:val="VodilnistavekUMAR"/>
          <w:b w:val="0"/>
        </w:rPr>
        <w:t>a</w:t>
      </w:r>
      <w:r w:rsidR="00A72825">
        <w:rPr>
          <w:rStyle w:val="VodilnistavekUMAR"/>
          <w:b w:val="0"/>
        </w:rPr>
        <w:t xml:space="preserve"> predvsem pri izračunih na ravni lokaln</w:t>
      </w:r>
      <w:r w:rsidR="007E3ADD">
        <w:rPr>
          <w:rStyle w:val="VodilnistavekUMAR"/>
          <w:b w:val="0"/>
        </w:rPr>
        <w:t>ih</w:t>
      </w:r>
      <w:r w:rsidR="00A72825">
        <w:rPr>
          <w:rStyle w:val="VodilnistavekUMAR"/>
          <w:b w:val="0"/>
        </w:rPr>
        <w:t xml:space="preserve"> območ</w:t>
      </w:r>
      <w:r w:rsidR="007E3ADD">
        <w:rPr>
          <w:rStyle w:val="VodilnistavekUMAR"/>
          <w:b w:val="0"/>
        </w:rPr>
        <w:t>ij</w:t>
      </w:r>
      <w:r w:rsidR="00A72825">
        <w:rPr>
          <w:rStyle w:val="VodilnistavekUMAR"/>
          <w:b w:val="0"/>
        </w:rPr>
        <w:t>.</w:t>
      </w:r>
      <w:r w:rsidR="008301E9">
        <w:rPr>
          <w:rStyle w:val="VodilnistavekUMAR"/>
          <w:b w:val="0"/>
        </w:rPr>
        <w:t xml:space="preserve"> </w:t>
      </w:r>
      <w:r w:rsidR="007A00BF">
        <w:rPr>
          <w:rStyle w:val="VodilnistavekUMAR"/>
          <w:b w:val="0"/>
        </w:rPr>
        <w:t xml:space="preserve">Izračun ekološkega odtisa temelji na stanju referenčnega leta in ne upošteva dolgoročnih trendov </w:t>
      </w:r>
      <w:r w:rsidR="007A00BF">
        <w:rPr>
          <w:rStyle w:val="VodilnistavekUMAR"/>
          <w:b w:val="0"/>
        </w:rPr>
        <w:fldChar w:fldCharType="begin"/>
      </w:r>
      <w:r w:rsidR="007A00BF">
        <w:rPr>
          <w:rStyle w:val="VodilnistavekUMAR"/>
          <w:b w:val="0"/>
        </w:rPr>
        <w:instrText xml:space="preserve"> ADDIN ZOTERO_ITEM CSL_CITATION {"citationID":"zJ6DMiE6","properties":{"formattedCitation":"(Lin idr., 2020)","plainCitation":"(Lin idr., 2020)","noteIndex":0},"citationItems":[{"id":975,"uris":["http://zotero.org/groups/4141114/items/DQCBKT2K"],"itemData":{"id":975,"type":"report","language":"sl","publisher":"Ministrstvo za okolje in prostor, Agencija RS za okolje","title":"Ekološki odtis Slovenije Analiza, projekcije, scenariji za izbrane ukrepe do leta 2030","URL":"http://nfp-si.eionet.europa.eu/publikacije/Datoteke/Ekoloski%20odtis/Ekoloski%20odtis.pdf","author":[{"family":"Lin","given":"David"},{"family":"Galli","given":"Alessandro"},{"family":"Murthy","given":"Adeline"},{"family":"Wackernagel","given":"Mathis"},{"family":"Stritih","given":"Jernej Jurij"}],"issued":{"date-parts":[["2020"]]}}}],"schema":"https://github.com/citation-style-language/schema/raw/master/csl-citation.json"} </w:instrText>
      </w:r>
      <w:r w:rsidR="007A00BF">
        <w:rPr>
          <w:rStyle w:val="VodilnistavekUMAR"/>
          <w:b w:val="0"/>
        </w:rPr>
        <w:fldChar w:fldCharType="separate"/>
      </w:r>
      <w:r w:rsidR="00A8248B" w:rsidRPr="00A8248B">
        <w:t>(Lin idr., 2020)</w:t>
      </w:r>
      <w:r w:rsidR="007A00BF">
        <w:rPr>
          <w:rStyle w:val="VodilnistavekUMAR"/>
          <w:b w:val="0"/>
        </w:rPr>
        <w:fldChar w:fldCharType="end"/>
      </w:r>
      <w:r w:rsidR="007A00BF">
        <w:rPr>
          <w:rStyle w:val="VodilnistavekUMAR"/>
          <w:b w:val="0"/>
        </w:rPr>
        <w:t xml:space="preserve">. </w:t>
      </w:r>
      <w:r w:rsidR="00EA57F4">
        <w:t xml:space="preserve">Obstaja tudi velika verjetnost, da je ekološki odtis podcenjen, saj je določene </w:t>
      </w:r>
      <w:r w:rsidR="00EA57F4" w:rsidRPr="002D29F4">
        <w:t>posledice človeške</w:t>
      </w:r>
      <w:r w:rsidR="00EA57F4">
        <w:t xml:space="preserve"> aktivnosti težko ovrednotiti ali zanje ni podatkov, </w:t>
      </w:r>
      <w:r w:rsidR="00662FCF">
        <w:t xml:space="preserve">za določene materiale pa narava niti nima pomembne absorpcijske sposobnosti (npr. težke kovine, radioaktivni materiali) in zato niso zajeti v </w:t>
      </w:r>
      <w:r w:rsidR="00E12A59">
        <w:t xml:space="preserve">računih EO. </w:t>
      </w:r>
      <w:r w:rsidR="00787F5A">
        <w:t xml:space="preserve">Hkrati je evidentirana </w:t>
      </w:r>
      <w:r w:rsidR="00787F5A" w:rsidRPr="004A4644">
        <w:t xml:space="preserve">razpoložljivost </w:t>
      </w:r>
      <w:proofErr w:type="spellStart"/>
      <w:r w:rsidR="00787F5A" w:rsidRPr="004A4644">
        <w:t>biokapacitet</w:t>
      </w:r>
      <w:r w:rsidR="002D29F4" w:rsidRPr="0011631A">
        <w:t>e</w:t>
      </w:r>
      <w:proofErr w:type="spellEnd"/>
      <w:r w:rsidR="00787F5A" w:rsidRPr="004A4644">
        <w:t xml:space="preserve"> morda pretirana</w:t>
      </w:r>
      <w:r w:rsidR="00787F5A">
        <w:t>, saj z</w:t>
      </w:r>
      <w:r w:rsidR="00787F5A" w:rsidRPr="00E12A59">
        <w:t>aradi pomanjkanja doslednih podatko</w:t>
      </w:r>
      <w:r w:rsidR="00787F5A">
        <w:t xml:space="preserve">v </w:t>
      </w:r>
      <w:r w:rsidR="00787F5A" w:rsidRPr="00E12A59">
        <w:t>niso upoštevane</w:t>
      </w:r>
      <w:r w:rsidR="00787F5A">
        <w:t xml:space="preserve"> nekatere oblike vpliva na njen obseg</w:t>
      </w:r>
      <w:r w:rsidR="00787F5A">
        <w:rPr>
          <w:rStyle w:val="Sprotnaopomba-sklic"/>
        </w:rPr>
        <w:footnoteReference w:id="7"/>
      </w:r>
      <w:r w:rsidR="00787F5A">
        <w:t xml:space="preserve"> </w:t>
      </w:r>
      <w:r w:rsidR="00CF22CC">
        <w:fldChar w:fldCharType="begin"/>
      </w:r>
      <w:r w:rsidR="004324EC">
        <w:instrText xml:space="preserve"> ADDIN ZOTERO_ITEM CSL_CITATION {"citationID":"rfoUjJKm","properties":{"formattedCitation":"(EEA, 2021; Schaefer idr., 2006)","plainCitation":"(EEA, 2021; Schaefer idr., 2006)","noteIndex":0},"citationItems":[{"id":4784,"uris":["http://zotero.org/groups/4141114/items/B6RDDGEF"],"itemData":{"id":4784,"type":"document","publisher":"European Environmental Agency","title":"Ecological footprint of European countries","URL":"https://www.eea.europa.eu/en/analysis/indicators/ecological-footprint-of-european-countries?activeAccordion=546a7c35-9188-4d23-94ee-005d97c26f2b","author":[{"family":"EEA","given":""}],"issued":{"date-parts":[["2021",12,2]]}}},{"id":4778,"uris":["http://zotero.org/groups/4141114/items/DWMPP86V"],"itemData":{"id":4778,"type":"document","publisher":"Evropska komisija","title":"Ecological Footprint and Biocapacity - The world's ability to regenerate resources and absorb waste in a limited time period","URL":"https://ec.europa.eu/eurostat/documents/3888793/5835641/KS-AU-06-001-EN.PDF","author":[{"family":"Schaefer","given":"Florian"},{"family":"Luksch","given":"Ute"},{"family":"Steinbach","given":"Nancy"},{"family":"Cabeca","given":"Julio"},{"family":"Hanauer","given":"Jorg"}],"issued":{"date-parts":[["2006"]]}}}],"schema":"https://github.com/citation-style-language/schema/raw/master/csl-citation.json"} </w:instrText>
      </w:r>
      <w:r w:rsidR="00CF22CC">
        <w:fldChar w:fldCharType="separate"/>
      </w:r>
      <w:r w:rsidR="00A8248B" w:rsidRPr="00A8248B">
        <w:t>(EEA, 2021; Schaefer idr., 2006)</w:t>
      </w:r>
      <w:r w:rsidR="00CF22CC">
        <w:fldChar w:fldCharType="end"/>
      </w:r>
      <w:r w:rsidR="00C104C0">
        <w:t>. Pomembno je zavedanje, da e</w:t>
      </w:r>
      <w:r w:rsidR="00A72825">
        <w:t xml:space="preserve">kološki odtis </w:t>
      </w:r>
      <w:r w:rsidR="007E3ADD">
        <w:t>ni celovit kazalnik trajnosti</w:t>
      </w:r>
      <w:r w:rsidR="00552455">
        <w:t xml:space="preserve">. </w:t>
      </w:r>
      <w:r w:rsidR="00312F79" w:rsidRPr="00312F79">
        <w:t xml:space="preserve">Zajema le ključni, minimalni </w:t>
      </w:r>
      <w:r w:rsidR="00271687">
        <w:t xml:space="preserve">in </w:t>
      </w:r>
      <w:r w:rsidR="00312F79" w:rsidRPr="00312F79">
        <w:t>nujni pogoj za trajnost</w:t>
      </w:r>
      <w:r w:rsidR="00787F5A">
        <w:t>, t. j.</w:t>
      </w:r>
      <w:r w:rsidR="00312F79" w:rsidRPr="00312F79">
        <w:t xml:space="preserve"> v kolikšni meri je celotno člove</w:t>
      </w:r>
      <w:r w:rsidR="007B5E0A">
        <w:t>kovo</w:t>
      </w:r>
      <w:r w:rsidR="00312F79" w:rsidRPr="00312F79">
        <w:t xml:space="preserve"> povpraševanje znotraj regenerativne sposobnosti našega planeta. </w:t>
      </w:r>
      <w:r w:rsidR="00552455">
        <w:t>D</w:t>
      </w:r>
      <w:r w:rsidR="00312F79" w:rsidRPr="00312F79">
        <w:t>rug</w:t>
      </w:r>
      <w:r w:rsidR="00662FCF">
        <w:t>ih</w:t>
      </w:r>
      <w:r w:rsidR="00312F79" w:rsidRPr="00312F79">
        <w:t xml:space="preserve"> razsežnosti</w:t>
      </w:r>
      <w:r w:rsidR="00D64773">
        <w:t>,</w:t>
      </w:r>
      <w:r w:rsidR="00312F79" w:rsidRPr="00312F79">
        <w:t xml:space="preserve"> kot s</w:t>
      </w:r>
      <w:r w:rsidR="00662FCF">
        <w:t>o</w:t>
      </w:r>
      <w:r w:rsidR="00312F79" w:rsidRPr="00312F79">
        <w:t xml:space="preserve"> dobro počutje </w:t>
      </w:r>
      <w:r w:rsidR="00312F79">
        <w:t xml:space="preserve">in blaginja </w:t>
      </w:r>
      <w:r w:rsidR="00312F79" w:rsidRPr="00312F79">
        <w:t xml:space="preserve">ljudi </w:t>
      </w:r>
      <w:r w:rsidR="00312F79">
        <w:t>ter</w:t>
      </w:r>
      <w:r w:rsidR="00312F79" w:rsidRPr="00312F79">
        <w:t xml:space="preserve"> kakovost okolja, </w:t>
      </w:r>
      <w:r w:rsidR="00662FCF">
        <w:t>ki so</w:t>
      </w:r>
      <w:r w:rsidR="00312F79" w:rsidRPr="00312F79">
        <w:t xml:space="preserve"> prav tako pomembna vprašanja trajnosti, </w:t>
      </w:r>
      <w:r w:rsidR="00552455">
        <w:t xml:space="preserve">računi </w:t>
      </w:r>
      <w:r w:rsidR="00552455" w:rsidRPr="00D1006F">
        <w:t xml:space="preserve">EO/BC </w:t>
      </w:r>
      <w:r w:rsidR="00312F79" w:rsidRPr="00D1006F">
        <w:t>ne</w:t>
      </w:r>
      <w:r w:rsidR="00312F79" w:rsidRPr="00312F79">
        <w:t xml:space="preserve"> zajemajo</w:t>
      </w:r>
      <w:r w:rsidR="006773C4">
        <w:t xml:space="preserve"> </w:t>
      </w:r>
      <w:r w:rsidR="006773C4">
        <w:fldChar w:fldCharType="begin"/>
      </w:r>
      <w:r w:rsidR="006773C4">
        <w:instrText xml:space="preserve"> ADDIN ZOTERO_ITEM CSL_CITATION {"citationID":"8tqqXKcj","properties":{"formattedCitation":"(EEA, 2021)","plainCitation":"(EEA, 2021)","noteIndex":0},"citationItems":[{"id":4784,"uris":["http://zotero.org/groups/4141114/items/B6RDDGEF"],"itemData":{"id":4784,"type":"document","publisher":"European Environmental Agency","title":"Ecological footprint of European countries","URL":"https://www.eea.europa.eu/en/analysis/indicators/ecological-footprint-of-european-countries?activeAccordion=546a7c35-9188-4d23-94ee-005d97c26f2b","author":[{"family":"EEA","given":""}],"issued":{"date-parts":[["2021",12,2]]}}}],"schema":"https://github.com/citation-style-language/schema/raw/master/csl-citation.json"} </w:instrText>
      </w:r>
      <w:r w:rsidR="006773C4">
        <w:fldChar w:fldCharType="separate"/>
      </w:r>
      <w:r w:rsidR="00A8248B" w:rsidRPr="00A8248B">
        <w:t>(EEA, 2021)</w:t>
      </w:r>
      <w:r w:rsidR="006773C4">
        <w:fldChar w:fldCharType="end"/>
      </w:r>
      <w:r w:rsidR="007E3ADD">
        <w:t>.</w:t>
      </w:r>
      <w:r w:rsidR="00A72825">
        <w:t xml:space="preserve"> </w:t>
      </w:r>
    </w:p>
    <w:p w14:paraId="2C23DC09" w14:textId="77777777" w:rsidR="00E12A59" w:rsidRDefault="00E12A59" w:rsidP="005A14FE">
      <w:pPr>
        <w:pStyle w:val="BesediloUMAR"/>
      </w:pPr>
    </w:p>
    <w:p w14:paraId="3F5C597A" w14:textId="77777777" w:rsidR="0011555A" w:rsidRDefault="0011555A" w:rsidP="005A14FE">
      <w:pPr>
        <w:pStyle w:val="BesediloUMAR"/>
      </w:pPr>
    </w:p>
    <w:p w14:paraId="54E174C3" w14:textId="77777777" w:rsidR="00281969" w:rsidRDefault="00281969" w:rsidP="00D41381">
      <w:pPr>
        <w:pStyle w:val="Naslov1"/>
      </w:pPr>
      <w:bookmarkStart w:id="19" w:name="_Toc173749985"/>
      <w:r>
        <w:lastRenderedPageBreak/>
        <w:t>Ekološki odtis na globalni ravni</w:t>
      </w:r>
      <w:bookmarkEnd w:id="19"/>
    </w:p>
    <w:p w14:paraId="684935B4" w14:textId="65192558" w:rsidR="004F5552" w:rsidRDefault="008645F5" w:rsidP="008645F5">
      <w:pPr>
        <w:spacing w:after="0" w:line="288" w:lineRule="auto"/>
        <w:jc w:val="both"/>
        <w:rPr>
          <w:rStyle w:val="BesediloUMARChar"/>
          <w:sz w:val="20"/>
          <w:szCs w:val="20"/>
        </w:rPr>
      </w:pPr>
      <w:r w:rsidRPr="002E10BD">
        <w:rPr>
          <w:rStyle w:val="VodilnistavekUMAR"/>
        </w:rPr>
        <w:t>Povpraševanje človeštva po biološko produktivnih površinah že od sedemdesetih let prejšnjega stoletja presega biološko zmogljivost Zemlje.</w:t>
      </w:r>
      <w:r w:rsidRPr="007B78D1">
        <w:rPr>
          <w:rStyle w:val="BesediloUMARChar"/>
          <w:sz w:val="20"/>
          <w:szCs w:val="20"/>
        </w:rPr>
        <w:t xml:space="preserve"> </w:t>
      </w:r>
      <w:r w:rsidR="002E10BD">
        <w:rPr>
          <w:rStyle w:val="BesediloUMARChar"/>
          <w:sz w:val="20"/>
          <w:szCs w:val="20"/>
        </w:rPr>
        <w:t xml:space="preserve">Preseganje globalne </w:t>
      </w:r>
      <w:proofErr w:type="spellStart"/>
      <w:r w:rsidR="002E10BD">
        <w:rPr>
          <w:rStyle w:val="BesediloUMARChar"/>
          <w:sz w:val="20"/>
          <w:szCs w:val="20"/>
        </w:rPr>
        <w:t>biokapacitete</w:t>
      </w:r>
      <w:proofErr w:type="spellEnd"/>
      <w:r w:rsidR="002E10BD">
        <w:rPr>
          <w:rStyle w:val="BesediloUMARChar"/>
          <w:sz w:val="20"/>
          <w:szCs w:val="20"/>
        </w:rPr>
        <w:t xml:space="preserve"> pomeni, da </w:t>
      </w:r>
      <w:r w:rsidR="005D51B8">
        <w:rPr>
          <w:rStyle w:val="BesediloUMARChar"/>
          <w:sz w:val="20"/>
          <w:szCs w:val="20"/>
        </w:rPr>
        <w:t>z našim načinom življenja</w:t>
      </w:r>
      <w:r w:rsidR="002E10BD">
        <w:rPr>
          <w:rStyle w:val="BesediloUMARChar"/>
          <w:sz w:val="20"/>
          <w:szCs w:val="20"/>
        </w:rPr>
        <w:t xml:space="preserve">, </w:t>
      </w:r>
      <w:r w:rsidR="00AF4169">
        <w:rPr>
          <w:rStyle w:val="BesediloUMARChar"/>
          <w:sz w:val="20"/>
          <w:szCs w:val="20"/>
        </w:rPr>
        <w:t>ki se odraža v povpraševanju po naravnih virih,</w:t>
      </w:r>
      <w:r w:rsidR="002E10BD">
        <w:rPr>
          <w:rStyle w:val="BesediloUMARChar"/>
          <w:sz w:val="20"/>
          <w:szCs w:val="20"/>
        </w:rPr>
        <w:t xml:space="preserve"> </w:t>
      </w:r>
      <w:r w:rsidR="002D29F4">
        <w:rPr>
          <w:rStyle w:val="BesediloUMARChar"/>
          <w:sz w:val="20"/>
          <w:szCs w:val="20"/>
        </w:rPr>
        <w:t>te</w:t>
      </w:r>
      <w:r w:rsidRPr="007B78D1">
        <w:rPr>
          <w:rStyle w:val="BesediloUMARChar"/>
          <w:sz w:val="20"/>
          <w:szCs w:val="20"/>
        </w:rPr>
        <w:t xml:space="preserve"> porablja</w:t>
      </w:r>
      <w:r w:rsidR="002D29F4">
        <w:rPr>
          <w:rStyle w:val="BesediloUMARChar"/>
          <w:sz w:val="20"/>
          <w:szCs w:val="20"/>
        </w:rPr>
        <w:t>mo</w:t>
      </w:r>
      <w:r w:rsidRPr="007B78D1">
        <w:rPr>
          <w:rStyle w:val="BesediloUMARChar"/>
          <w:sz w:val="20"/>
          <w:szCs w:val="20"/>
        </w:rPr>
        <w:t xml:space="preserve"> mnogo hitreje kot jih je planet sposoben obnoviti</w:t>
      </w:r>
      <w:r w:rsidR="002E10BD">
        <w:rPr>
          <w:rStyle w:val="BesediloUMARChar"/>
          <w:sz w:val="20"/>
          <w:szCs w:val="20"/>
        </w:rPr>
        <w:t xml:space="preserve">. </w:t>
      </w:r>
      <w:proofErr w:type="spellStart"/>
      <w:r w:rsidR="00990448">
        <w:rPr>
          <w:rStyle w:val="BesediloUMARChar"/>
          <w:sz w:val="20"/>
          <w:szCs w:val="20"/>
        </w:rPr>
        <w:t>Netrajnostna</w:t>
      </w:r>
      <w:proofErr w:type="spellEnd"/>
      <w:r w:rsidR="00990448">
        <w:rPr>
          <w:rStyle w:val="BesediloUMARChar"/>
          <w:sz w:val="20"/>
          <w:szCs w:val="20"/>
        </w:rPr>
        <w:t xml:space="preserve"> raba naravnega kapitala</w:t>
      </w:r>
      <w:r w:rsidR="00990448" w:rsidRPr="00990448">
        <w:rPr>
          <w:rStyle w:val="BesediloUMARChar"/>
          <w:sz w:val="20"/>
          <w:szCs w:val="20"/>
        </w:rPr>
        <w:t xml:space="preserve"> </w:t>
      </w:r>
      <w:r w:rsidR="00990448" w:rsidRPr="007B78D1">
        <w:rPr>
          <w:rStyle w:val="BesediloUMARChar"/>
          <w:sz w:val="20"/>
          <w:szCs w:val="20"/>
        </w:rPr>
        <w:t xml:space="preserve">vodi do zmanjševanja </w:t>
      </w:r>
      <w:r w:rsidR="00D121FD">
        <w:rPr>
          <w:rStyle w:val="BesediloUMARChar"/>
          <w:sz w:val="20"/>
          <w:szCs w:val="20"/>
        </w:rPr>
        <w:t xml:space="preserve">njegovih </w:t>
      </w:r>
      <w:r w:rsidR="00990448">
        <w:rPr>
          <w:rStyle w:val="BesediloUMARChar"/>
          <w:sz w:val="20"/>
          <w:szCs w:val="20"/>
        </w:rPr>
        <w:t>zalog, kar ustvarja ekološki primanjkljaj</w:t>
      </w:r>
      <w:r w:rsidR="007F1AE7">
        <w:rPr>
          <w:rStyle w:val="BesediloUMARChar"/>
          <w:sz w:val="20"/>
          <w:szCs w:val="20"/>
        </w:rPr>
        <w:t xml:space="preserve"> </w:t>
      </w:r>
      <w:r w:rsidR="00565735">
        <w:rPr>
          <w:rStyle w:val="BesediloUMARChar"/>
          <w:sz w:val="20"/>
          <w:szCs w:val="20"/>
        </w:rPr>
        <w:t>(</w:t>
      </w:r>
      <w:r w:rsidR="00990448">
        <w:rPr>
          <w:rStyle w:val="BesediloUMARChar"/>
          <w:sz w:val="20"/>
          <w:szCs w:val="20"/>
        </w:rPr>
        <w:t>dolg)</w:t>
      </w:r>
      <w:r w:rsidR="00990448" w:rsidRPr="007B78D1">
        <w:rPr>
          <w:rStyle w:val="BesediloUMARChar"/>
          <w:sz w:val="20"/>
          <w:szCs w:val="20"/>
        </w:rPr>
        <w:t>.</w:t>
      </w:r>
      <w:r w:rsidR="00990448">
        <w:rPr>
          <w:rStyle w:val="BesediloUMARChar"/>
          <w:sz w:val="20"/>
          <w:szCs w:val="20"/>
        </w:rPr>
        <w:t xml:space="preserve"> </w:t>
      </w:r>
      <w:r w:rsidR="00041DBD">
        <w:rPr>
          <w:rStyle w:val="BesediloUMARChar"/>
          <w:sz w:val="20"/>
          <w:szCs w:val="20"/>
        </w:rPr>
        <w:t xml:space="preserve">Ekološki odtis narašča </w:t>
      </w:r>
      <w:r w:rsidR="007F1AE7">
        <w:rPr>
          <w:rStyle w:val="BesediloUMARChar"/>
          <w:sz w:val="20"/>
          <w:szCs w:val="20"/>
        </w:rPr>
        <w:t xml:space="preserve">izraziteje od </w:t>
      </w:r>
      <w:proofErr w:type="spellStart"/>
      <w:r w:rsidR="00990448">
        <w:rPr>
          <w:rStyle w:val="BesediloUMARChar"/>
          <w:sz w:val="20"/>
          <w:szCs w:val="20"/>
        </w:rPr>
        <w:t>biokapacitet</w:t>
      </w:r>
      <w:r w:rsidR="007F1AE7">
        <w:rPr>
          <w:rStyle w:val="BesediloUMARChar"/>
          <w:sz w:val="20"/>
          <w:szCs w:val="20"/>
        </w:rPr>
        <w:t>e</w:t>
      </w:r>
      <w:proofErr w:type="spellEnd"/>
      <w:r w:rsidR="00990448">
        <w:rPr>
          <w:rStyle w:val="BesediloUMARChar"/>
          <w:sz w:val="20"/>
          <w:szCs w:val="20"/>
        </w:rPr>
        <w:t xml:space="preserve"> (povprečno</w:t>
      </w:r>
      <w:r w:rsidR="00041DBD">
        <w:rPr>
          <w:rStyle w:val="BesediloUMARChar"/>
          <w:sz w:val="20"/>
          <w:szCs w:val="20"/>
        </w:rPr>
        <w:t>1,8 % oz.</w:t>
      </w:r>
      <w:r w:rsidR="00990448">
        <w:rPr>
          <w:rStyle w:val="BesediloUMARChar"/>
          <w:sz w:val="20"/>
          <w:szCs w:val="20"/>
        </w:rPr>
        <w:t xml:space="preserve"> 0,3 % </w:t>
      </w:r>
      <w:r w:rsidR="00565735">
        <w:rPr>
          <w:rStyle w:val="BesediloUMARChar"/>
          <w:sz w:val="20"/>
          <w:szCs w:val="20"/>
        </w:rPr>
        <w:t>letno</w:t>
      </w:r>
      <w:r w:rsidR="00990448">
        <w:rPr>
          <w:rStyle w:val="BesediloUMARChar"/>
          <w:sz w:val="20"/>
          <w:szCs w:val="20"/>
        </w:rPr>
        <w:t>)</w:t>
      </w:r>
      <w:r w:rsidR="00041DBD">
        <w:rPr>
          <w:rStyle w:val="BesediloUMARChar"/>
          <w:sz w:val="20"/>
          <w:szCs w:val="20"/>
        </w:rPr>
        <w:t>, zato se e</w:t>
      </w:r>
      <w:r w:rsidR="00AF4169" w:rsidRPr="00AF4169">
        <w:rPr>
          <w:rStyle w:val="BesediloUMARChar"/>
          <w:sz w:val="20"/>
          <w:szCs w:val="20"/>
        </w:rPr>
        <w:t>kološki primanjkljaj v daljšem obdobju povečuje povprečno za 2</w:t>
      </w:r>
      <w:r w:rsidR="00271687">
        <w:rPr>
          <w:rStyle w:val="BesediloUMARChar"/>
          <w:sz w:val="20"/>
          <w:szCs w:val="20"/>
        </w:rPr>
        <w:t xml:space="preserve"> </w:t>
      </w:r>
      <w:r w:rsidR="00AF4169" w:rsidRPr="00AF4169">
        <w:rPr>
          <w:rStyle w:val="BesediloUMARChar"/>
          <w:sz w:val="20"/>
          <w:szCs w:val="20"/>
        </w:rPr>
        <w:t xml:space="preserve">%, v zadnjih dveh desetletjih celo 5 % </w:t>
      </w:r>
      <w:r w:rsidR="00565735">
        <w:rPr>
          <w:rStyle w:val="BesediloUMARChar"/>
          <w:sz w:val="20"/>
          <w:szCs w:val="20"/>
        </w:rPr>
        <w:t xml:space="preserve">na leto. </w:t>
      </w:r>
      <w:r w:rsidR="007F1AE7">
        <w:rPr>
          <w:rStyle w:val="BesediloUMARChar"/>
          <w:sz w:val="20"/>
          <w:szCs w:val="20"/>
        </w:rPr>
        <w:t>E</w:t>
      </w:r>
      <w:r w:rsidR="00AF4169">
        <w:rPr>
          <w:rStyle w:val="BesediloUMARChar"/>
          <w:sz w:val="20"/>
          <w:szCs w:val="20"/>
        </w:rPr>
        <w:t xml:space="preserve">kološki odtis na </w:t>
      </w:r>
      <w:r w:rsidR="00041DBD">
        <w:rPr>
          <w:rStyle w:val="BesediloUMARChar"/>
          <w:sz w:val="20"/>
          <w:szCs w:val="20"/>
        </w:rPr>
        <w:t>prebivalca</w:t>
      </w:r>
      <w:r w:rsidR="00AF4169">
        <w:rPr>
          <w:rStyle w:val="BesediloUMARChar"/>
          <w:sz w:val="20"/>
          <w:szCs w:val="20"/>
        </w:rPr>
        <w:t xml:space="preserve"> je v letu 2019 znašal 2,64 </w:t>
      </w:r>
      <w:proofErr w:type="spellStart"/>
      <w:r w:rsidR="00AF4169">
        <w:rPr>
          <w:rStyle w:val="BesediloUMARChar"/>
          <w:sz w:val="20"/>
          <w:szCs w:val="20"/>
        </w:rPr>
        <w:t>gha</w:t>
      </w:r>
      <w:proofErr w:type="spellEnd"/>
      <w:r w:rsidR="00AF4169">
        <w:rPr>
          <w:rStyle w:val="BesediloUMARChar"/>
          <w:sz w:val="20"/>
          <w:szCs w:val="20"/>
        </w:rPr>
        <w:t xml:space="preserve">, kar ob </w:t>
      </w:r>
      <w:proofErr w:type="spellStart"/>
      <w:r w:rsidR="00AF4169">
        <w:rPr>
          <w:rStyle w:val="BesediloUMARChar"/>
          <w:sz w:val="20"/>
          <w:szCs w:val="20"/>
        </w:rPr>
        <w:t>biokapaciteti</w:t>
      </w:r>
      <w:proofErr w:type="spellEnd"/>
      <w:r w:rsidR="00AF4169">
        <w:rPr>
          <w:rStyle w:val="BesediloUMARChar"/>
          <w:sz w:val="20"/>
          <w:szCs w:val="20"/>
        </w:rPr>
        <w:t xml:space="preserve"> 1,55 </w:t>
      </w:r>
      <w:proofErr w:type="spellStart"/>
      <w:r w:rsidR="00AF4169">
        <w:rPr>
          <w:rStyle w:val="BesediloUMARChar"/>
          <w:sz w:val="20"/>
          <w:szCs w:val="20"/>
        </w:rPr>
        <w:t>gha</w:t>
      </w:r>
      <w:proofErr w:type="spellEnd"/>
      <w:r w:rsidR="00AF4169">
        <w:rPr>
          <w:rStyle w:val="BesediloUMARChar"/>
          <w:sz w:val="20"/>
          <w:szCs w:val="20"/>
        </w:rPr>
        <w:t xml:space="preserve"> na prebivalca pomeni, da je v tem letu prebivalec sveta v povprečju ustvaril več kot 1</w:t>
      </w:r>
      <w:r w:rsidR="00271687">
        <w:rPr>
          <w:rStyle w:val="BesediloUMARChar"/>
          <w:sz w:val="20"/>
          <w:szCs w:val="20"/>
        </w:rPr>
        <w:t xml:space="preserve"> </w:t>
      </w:r>
      <w:proofErr w:type="spellStart"/>
      <w:r w:rsidR="00AF4169">
        <w:rPr>
          <w:rStyle w:val="BesediloUMARChar"/>
          <w:sz w:val="20"/>
          <w:szCs w:val="20"/>
        </w:rPr>
        <w:t>gha</w:t>
      </w:r>
      <w:proofErr w:type="spellEnd"/>
      <w:r w:rsidR="00AF4169">
        <w:rPr>
          <w:rStyle w:val="BesediloUMARChar"/>
          <w:sz w:val="20"/>
          <w:szCs w:val="20"/>
        </w:rPr>
        <w:t xml:space="preserve"> ekološkega dolga</w:t>
      </w:r>
      <w:r w:rsidR="00996FC9">
        <w:rPr>
          <w:rStyle w:val="BesediloUMARChar"/>
          <w:sz w:val="20"/>
          <w:szCs w:val="20"/>
        </w:rPr>
        <w:t xml:space="preserve"> (Slika 2)</w:t>
      </w:r>
      <w:r w:rsidR="00AF4169">
        <w:rPr>
          <w:rStyle w:val="BesediloUMARChar"/>
          <w:sz w:val="20"/>
          <w:szCs w:val="20"/>
        </w:rPr>
        <w:t>.</w:t>
      </w:r>
      <w:r w:rsidR="001C5616">
        <w:rPr>
          <w:rStyle w:val="BesediloUMARChar"/>
          <w:sz w:val="20"/>
          <w:szCs w:val="20"/>
        </w:rPr>
        <w:t xml:space="preserve"> </w:t>
      </w:r>
    </w:p>
    <w:p w14:paraId="5B9E2490" w14:textId="5776D1AF" w:rsidR="00802CE6" w:rsidRDefault="00802CE6" w:rsidP="00802CE6">
      <w:pPr>
        <w:pStyle w:val="Napis"/>
        <w:rPr>
          <w:rStyle w:val="BesediloUMARChar"/>
        </w:rPr>
      </w:pPr>
      <w:r>
        <w:rPr>
          <w:rStyle w:val="BesediloUMARChar"/>
        </w:rPr>
        <w:t xml:space="preserve">Slika </w:t>
      </w:r>
      <w:r w:rsidR="00B30F63">
        <w:rPr>
          <w:rStyle w:val="BesediloUMARChar"/>
        </w:rPr>
        <w:t>2</w:t>
      </w:r>
      <w:r>
        <w:rPr>
          <w:rStyle w:val="BesediloUMARChar"/>
        </w:rPr>
        <w:t xml:space="preserve">: </w:t>
      </w:r>
      <w:r>
        <w:t>Raba naravnih virov (ekološki odtis) že dalj časa presega biološko zmogljivost Zemlje (biokapaciteta), kar vodi v povečevanje ekološkega dolga</w:t>
      </w:r>
    </w:p>
    <w:p w14:paraId="5CED90E9" w14:textId="0238E0A5" w:rsidR="00431AD4" w:rsidRDefault="0068736A" w:rsidP="008645F5">
      <w:pPr>
        <w:spacing w:after="0" w:line="288" w:lineRule="auto"/>
        <w:jc w:val="both"/>
        <w:rPr>
          <w:rStyle w:val="BesediloUMARChar"/>
          <w:sz w:val="20"/>
          <w:szCs w:val="20"/>
        </w:rPr>
      </w:pPr>
      <w:r w:rsidRPr="0068736A">
        <w:rPr>
          <w:rStyle w:val="BesediloUMARChar"/>
          <w:rFonts w:asciiTheme="minorHAnsi" w:hAnsiTheme="minorHAnsi"/>
          <w:noProof/>
        </w:rPr>
        <w:drawing>
          <wp:inline distT="0" distB="0" distL="0" distR="0" wp14:anchorId="19C84EA3" wp14:editId="7D335F63">
            <wp:extent cx="5759450" cy="2093595"/>
            <wp:effectExtent l="0" t="0" r="0" b="190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2093595"/>
                    </a:xfrm>
                    <a:prstGeom prst="rect">
                      <a:avLst/>
                    </a:prstGeom>
                    <a:noFill/>
                    <a:ln>
                      <a:noFill/>
                    </a:ln>
                  </pic:spPr>
                </pic:pic>
              </a:graphicData>
            </a:graphic>
          </wp:inline>
        </w:drawing>
      </w:r>
    </w:p>
    <w:p w14:paraId="20DD2A5D" w14:textId="00E20797" w:rsidR="000D282F" w:rsidRDefault="000D282F" w:rsidP="000E65FD">
      <w:pPr>
        <w:pStyle w:val="VirUMAR"/>
        <w:spacing w:after="120"/>
        <w:rPr>
          <w:rStyle w:val="BesediloUMARChar"/>
        </w:rPr>
      </w:pPr>
      <w:r w:rsidRPr="00B30F63">
        <w:rPr>
          <w:rStyle w:val="BesediloUMARChar"/>
        </w:rPr>
        <w:t xml:space="preserve">Vir: </w:t>
      </w:r>
      <w:r w:rsidR="00B556D3">
        <w:rPr>
          <w:rStyle w:val="BesediloUMARChar"/>
        </w:rPr>
        <w:fldChar w:fldCharType="begin"/>
      </w:r>
      <w:r w:rsidR="00A744BE">
        <w:rPr>
          <w:rStyle w:val="BesediloUMARChar"/>
        </w:rPr>
        <w:instrText xml:space="preserve"> ADDIN ZOTERO_ITEM CSL_CITATION {"citationID":"FP0Omrrj","properties":{"custom":"Global Footprint Network, 2023\n\\uc0\\u160{}","formattedCitation":"Global Footprint Network, 2023\n\\uc0\\u160{}","plainCitation":"Global Footprint Network, 2023 ","dontUpdate":true,"noteIndex":0},"citationItems":[{"id":2701,"uris":["http://zotero.org/groups/4141114/items/FAB7Q2ZD"],"itemData":{"id":2701,"type":"report","title":"National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B556D3">
        <w:rPr>
          <w:rStyle w:val="BesediloUMARChar"/>
        </w:rPr>
        <w:fldChar w:fldCharType="separate"/>
      </w:r>
      <w:r w:rsidR="00A8248B" w:rsidRPr="00A8248B">
        <w:rPr>
          <w:rFonts w:cs="Times New Roman"/>
          <w:szCs w:val="24"/>
        </w:rPr>
        <w:t>Global Footprint Network, 2023</w:t>
      </w:r>
      <w:r w:rsidR="00B556D3">
        <w:rPr>
          <w:rStyle w:val="BesediloUMARChar"/>
        </w:rPr>
        <w:fldChar w:fldCharType="end"/>
      </w:r>
      <w:r w:rsidRPr="00B30F63">
        <w:rPr>
          <w:rStyle w:val="BesediloUMARChar"/>
        </w:rPr>
        <w:t xml:space="preserve">, </w:t>
      </w:r>
      <w:r w:rsidR="00D467CA">
        <w:rPr>
          <w:rStyle w:val="BesediloUMARChar"/>
        </w:rPr>
        <w:t xml:space="preserve">lastni </w:t>
      </w:r>
      <w:r w:rsidR="00C256F0">
        <w:rPr>
          <w:rStyle w:val="BesediloUMARChar"/>
        </w:rPr>
        <w:t>preračun</w:t>
      </w:r>
      <w:r w:rsidRPr="00B30F63">
        <w:rPr>
          <w:rStyle w:val="BesediloUMARChar"/>
        </w:rPr>
        <w:t xml:space="preserve">. Opomba: </w:t>
      </w:r>
      <w:r w:rsidR="00B556D3">
        <w:rPr>
          <w:rStyle w:val="BesediloUMARChar"/>
        </w:rPr>
        <w:t xml:space="preserve">Na </w:t>
      </w:r>
      <w:r w:rsidR="0067620D">
        <w:rPr>
          <w:rStyle w:val="BesediloUMARChar"/>
        </w:rPr>
        <w:t>svetovn</w:t>
      </w:r>
      <w:r w:rsidR="00B556D3">
        <w:rPr>
          <w:rStyle w:val="BesediloUMARChar"/>
        </w:rPr>
        <w:t xml:space="preserve">i ravni </w:t>
      </w:r>
      <w:r w:rsidR="00D467CA">
        <w:rPr>
          <w:rStyle w:val="BesediloUMARChar"/>
        </w:rPr>
        <w:t>je</w:t>
      </w:r>
      <w:r w:rsidR="00B556D3">
        <w:rPr>
          <w:rStyle w:val="BesediloUMARChar"/>
        </w:rPr>
        <w:t xml:space="preserve"> u</w:t>
      </w:r>
      <w:r w:rsidRPr="00B30F63">
        <w:rPr>
          <w:rStyle w:val="BesediloUMARChar"/>
        </w:rPr>
        <w:t xml:space="preserve">pad </w:t>
      </w:r>
      <w:proofErr w:type="spellStart"/>
      <w:r w:rsidRPr="00B30F63">
        <w:rPr>
          <w:rStyle w:val="BesediloUMARChar"/>
        </w:rPr>
        <w:t>biokapacitete</w:t>
      </w:r>
      <w:proofErr w:type="spellEnd"/>
      <w:r w:rsidRPr="00B30F63">
        <w:rPr>
          <w:rStyle w:val="BesediloUMARChar"/>
        </w:rPr>
        <w:t xml:space="preserve"> </w:t>
      </w:r>
      <w:r w:rsidR="00D467CA">
        <w:rPr>
          <w:rStyle w:val="BesediloUMARChar"/>
        </w:rPr>
        <w:t>posledica</w:t>
      </w:r>
      <w:r w:rsidRPr="00B30F63">
        <w:rPr>
          <w:rStyle w:val="BesediloUMARChar"/>
        </w:rPr>
        <w:t xml:space="preserve"> </w:t>
      </w:r>
      <w:r w:rsidR="008E113D">
        <w:rPr>
          <w:rStyle w:val="BesediloUMARChar"/>
        </w:rPr>
        <w:t>rasti</w:t>
      </w:r>
      <w:r w:rsidRPr="00B30F63">
        <w:rPr>
          <w:rStyle w:val="BesediloUMARChar"/>
        </w:rPr>
        <w:t xml:space="preserve"> svetovnega prebivalstva</w:t>
      </w:r>
      <w:r w:rsidR="0067620D">
        <w:rPr>
          <w:rStyle w:val="BesediloUMARChar"/>
        </w:rPr>
        <w:t xml:space="preserve">, merjeno v </w:t>
      </w:r>
      <w:proofErr w:type="spellStart"/>
      <w:r w:rsidR="0067620D">
        <w:rPr>
          <w:rStyle w:val="BesediloUMARChar"/>
        </w:rPr>
        <w:t>gha</w:t>
      </w:r>
      <w:proofErr w:type="spellEnd"/>
      <w:r w:rsidR="0067620D">
        <w:rPr>
          <w:rStyle w:val="BesediloUMARChar"/>
        </w:rPr>
        <w:t xml:space="preserve"> </w:t>
      </w:r>
      <w:proofErr w:type="spellStart"/>
      <w:r w:rsidR="0067620D">
        <w:rPr>
          <w:rStyle w:val="BesediloUMARChar"/>
        </w:rPr>
        <w:t>biokapaciteta</w:t>
      </w:r>
      <w:proofErr w:type="spellEnd"/>
      <w:r w:rsidR="0067620D">
        <w:rPr>
          <w:rStyle w:val="BesediloUMARChar"/>
        </w:rPr>
        <w:t xml:space="preserve"> na svetovni ravni narašča</w:t>
      </w:r>
      <w:r w:rsidRPr="00B30F63">
        <w:rPr>
          <w:rStyle w:val="BesediloUMARChar"/>
        </w:rPr>
        <w:t xml:space="preserve">. </w:t>
      </w:r>
      <w:r w:rsidR="00041DBD">
        <w:rPr>
          <w:rStyle w:val="BesediloUMARChar"/>
        </w:rPr>
        <w:t>Podobno velja za EO, ki</w:t>
      </w:r>
      <w:r w:rsidR="007F3DC4">
        <w:rPr>
          <w:rStyle w:val="BesediloUMARChar"/>
        </w:rPr>
        <w:t>,</w:t>
      </w:r>
      <w:r w:rsidR="008578FF">
        <w:rPr>
          <w:rStyle w:val="BesediloUMARChar"/>
        </w:rPr>
        <w:t xml:space="preserve"> merjen v </w:t>
      </w:r>
      <w:proofErr w:type="spellStart"/>
      <w:r w:rsidR="008578FF">
        <w:rPr>
          <w:rStyle w:val="BesediloUMARChar"/>
        </w:rPr>
        <w:t>gha</w:t>
      </w:r>
      <w:proofErr w:type="spellEnd"/>
      <w:r w:rsidR="007F3DC4">
        <w:rPr>
          <w:rStyle w:val="BesediloUMARChar"/>
        </w:rPr>
        <w:t>,</w:t>
      </w:r>
      <w:r w:rsidR="008578FF">
        <w:rPr>
          <w:rStyle w:val="BesediloUMARChar"/>
        </w:rPr>
        <w:t xml:space="preserve"> narašča še izraziteje kot BC. </w:t>
      </w:r>
      <w:r w:rsidRPr="00B30F63">
        <w:rPr>
          <w:rStyle w:val="BesediloUMARChar"/>
        </w:rPr>
        <w:t xml:space="preserve">Razlika med </w:t>
      </w:r>
      <w:proofErr w:type="spellStart"/>
      <w:r w:rsidRPr="00B30F63">
        <w:rPr>
          <w:rStyle w:val="BesediloUMARChar"/>
        </w:rPr>
        <w:t>biokapaciteto</w:t>
      </w:r>
      <w:proofErr w:type="spellEnd"/>
      <w:r w:rsidRPr="00B30F63">
        <w:rPr>
          <w:rStyle w:val="BesediloUMARChar"/>
        </w:rPr>
        <w:t xml:space="preserve"> in ekoloških odtisom je ekološki presežek (do </w:t>
      </w:r>
      <w:r w:rsidR="00271687">
        <w:rPr>
          <w:rStyle w:val="BesediloUMARChar"/>
        </w:rPr>
        <w:t xml:space="preserve">leta </w:t>
      </w:r>
      <w:r w:rsidR="00B556D3">
        <w:rPr>
          <w:rStyle w:val="BesediloUMARChar"/>
        </w:rPr>
        <w:t>1970</w:t>
      </w:r>
      <w:r w:rsidRPr="00B30F63">
        <w:rPr>
          <w:rStyle w:val="BesediloUMARChar"/>
        </w:rPr>
        <w:t xml:space="preserve">) oz. ekološki primanjkljaj (od </w:t>
      </w:r>
      <w:r w:rsidR="00271687">
        <w:rPr>
          <w:rStyle w:val="BesediloUMARChar"/>
        </w:rPr>
        <w:t xml:space="preserve">leta </w:t>
      </w:r>
      <w:r w:rsidRPr="00B30F63">
        <w:rPr>
          <w:rStyle w:val="BesediloUMARChar"/>
        </w:rPr>
        <w:t>1970).</w:t>
      </w:r>
    </w:p>
    <w:p w14:paraId="3FA93ACD" w14:textId="77777777" w:rsidR="000E65FD" w:rsidRDefault="000E65FD" w:rsidP="00F94A53">
      <w:pPr>
        <w:pStyle w:val="BesediloUMAR"/>
        <w:rPr>
          <w:rStyle w:val="VodilnistavekUMAR"/>
        </w:rPr>
      </w:pPr>
    </w:p>
    <w:p w14:paraId="585DF64E" w14:textId="209FC504" w:rsidR="00B66C5F" w:rsidRPr="008645F5" w:rsidRDefault="00B66C5F" w:rsidP="00F94A53">
      <w:pPr>
        <w:pStyle w:val="BesediloUMAR"/>
      </w:pPr>
      <w:r>
        <w:rPr>
          <w:rStyle w:val="VodilnistavekUMAR"/>
        </w:rPr>
        <w:t>E</w:t>
      </w:r>
      <w:r w:rsidRPr="00765E61">
        <w:rPr>
          <w:rStyle w:val="VodilnistavekUMAR"/>
        </w:rPr>
        <w:t>kološki priman</w:t>
      </w:r>
      <w:r>
        <w:rPr>
          <w:rStyle w:val="VodilnistavekUMAR"/>
        </w:rPr>
        <w:t>j</w:t>
      </w:r>
      <w:r w:rsidRPr="00765E61">
        <w:rPr>
          <w:rStyle w:val="VodilnistavekUMAR"/>
        </w:rPr>
        <w:t xml:space="preserve">kljaj je </w:t>
      </w:r>
      <w:r>
        <w:rPr>
          <w:rStyle w:val="VodilnistavekUMAR"/>
        </w:rPr>
        <w:t>predvsem</w:t>
      </w:r>
      <w:r w:rsidRPr="00765E61">
        <w:rPr>
          <w:rStyle w:val="VodilnistavekUMAR"/>
        </w:rPr>
        <w:t xml:space="preserve"> rezultat visokega ogljičnega odtisa.</w:t>
      </w:r>
      <w:r>
        <w:rPr>
          <w:rStyle w:val="VodilnistavekUMAR"/>
        </w:rPr>
        <w:t xml:space="preserve"> </w:t>
      </w:r>
      <w:r w:rsidRPr="00851EDB">
        <w:t xml:space="preserve">Največ k </w:t>
      </w:r>
      <w:r w:rsidR="0067620D">
        <w:t xml:space="preserve">ekološkemu </w:t>
      </w:r>
      <w:r w:rsidR="00032B49">
        <w:t>primanjkljaju</w:t>
      </w:r>
      <w:r w:rsidRPr="00851EDB">
        <w:t xml:space="preserve"> doprinese naraščanje ogljičnega odtisa, ki k ekološkemu odtisu prispeva večino</w:t>
      </w:r>
      <w:r w:rsidR="006B7B71">
        <w:t xml:space="preserve"> (Slika </w:t>
      </w:r>
      <w:r w:rsidR="004702A6">
        <w:t>3</w:t>
      </w:r>
      <w:r w:rsidR="006B7B71">
        <w:t>)</w:t>
      </w:r>
      <w:r w:rsidR="00841A5A">
        <w:t>.</w:t>
      </w:r>
      <w:r w:rsidRPr="00D8159F">
        <w:rPr>
          <w:vertAlign w:val="superscript"/>
        </w:rPr>
        <w:footnoteReference w:id="8"/>
      </w:r>
      <w:r w:rsidRPr="007B78D1">
        <w:rPr>
          <w:rStyle w:val="BesediloUMARChar"/>
        </w:rPr>
        <w:t xml:space="preserve"> </w:t>
      </w:r>
      <w:r w:rsidR="000E02DC">
        <w:rPr>
          <w:rStyle w:val="BesediloUMARChar"/>
        </w:rPr>
        <w:t>Biokapaciteta</w:t>
      </w:r>
      <w:r w:rsidR="008578FF">
        <w:rPr>
          <w:rStyle w:val="BesediloUMARChar"/>
        </w:rPr>
        <w:t>, ki</w:t>
      </w:r>
      <w:r w:rsidR="000E02DC">
        <w:rPr>
          <w:rStyle w:val="BesediloUMARChar"/>
        </w:rPr>
        <w:t xml:space="preserve"> se zaradi sprememb rabe zemljišč v produktivn</w:t>
      </w:r>
      <w:r w:rsidR="00B30F63">
        <w:rPr>
          <w:rStyle w:val="BesediloUMARChar"/>
        </w:rPr>
        <w:t xml:space="preserve">ejše </w:t>
      </w:r>
      <w:r w:rsidR="000E02DC">
        <w:rPr>
          <w:rStyle w:val="BesediloUMARChar"/>
        </w:rPr>
        <w:t xml:space="preserve">oblike </w:t>
      </w:r>
      <w:r w:rsidR="008578FF">
        <w:rPr>
          <w:rStyle w:val="BesediloUMARChar"/>
        </w:rPr>
        <w:t xml:space="preserve">sicer </w:t>
      </w:r>
      <w:r w:rsidR="000E02DC" w:rsidRPr="00B30F63">
        <w:rPr>
          <w:rStyle w:val="BesediloUMARChar"/>
        </w:rPr>
        <w:t xml:space="preserve">povečuje, </w:t>
      </w:r>
      <w:r w:rsidR="008578FF">
        <w:rPr>
          <w:rStyle w:val="BesediloUMARChar"/>
        </w:rPr>
        <w:t xml:space="preserve">je </w:t>
      </w:r>
      <w:r w:rsidR="00841A5A">
        <w:rPr>
          <w:rStyle w:val="BesediloUMARChar"/>
        </w:rPr>
        <w:t xml:space="preserve">z naraščanjem svetovnega prebivalstva </w:t>
      </w:r>
      <w:r w:rsidR="00271687">
        <w:rPr>
          <w:rStyle w:val="BesediloUMARChar"/>
        </w:rPr>
        <w:t>v preračunu</w:t>
      </w:r>
      <w:r w:rsidR="000E02DC" w:rsidRPr="00B30F63">
        <w:rPr>
          <w:rStyle w:val="BesediloUMARChar"/>
        </w:rPr>
        <w:t xml:space="preserve"> na prebivalca v izrazitem upadu.</w:t>
      </w:r>
      <w:r w:rsidR="002750C1" w:rsidRPr="00B30F63">
        <w:rPr>
          <w:rStyle w:val="BesediloUMARChar"/>
        </w:rPr>
        <w:t xml:space="preserve"> </w:t>
      </w:r>
      <w:r w:rsidR="00B30F63" w:rsidRPr="00B30F63">
        <w:rPr>
          <w:rStyle w:val="BesediloUMARChar"/>
        </w:rPr>
        <w:t>Strukturne spremembe v</w:t>
      </w:r>
      <w:r w:rsidRPr="00B30F63">
        <w:rPr>
          <w:rStyle w:val="BesediloUMARChar"/>
        </w:rPr>
        <w:t xml:space="preserve"> rab</w:t>
      </w:r>
      <w:r w:rsidR="00B30F63" w:rsidRPr="00B30F63">
        <w:rPr>
          <w:rStyle w:val="BesediloUMARChar"/>
        </w:rPr>
        <w:t>i</w:t>
      </w:r>
      <w:r w:rsidRPr="00B30F63">
        <w:rPr>
          <w:rStyle w:val="BesediloUMARChar"/>
        </w:rPr>
        <w:t xml:space="preserve"> zemljišč, predvsem gozda in pašnih površin v obdelovalne površine</w:t>
      </w:r>
      <w:r w:rsidR="002E47C2">
        <w:rPr>
          <w:rStyle w:val="BesediloUMARChar"/>
        </w:rPr>
        <w:t>, pomeni</w:t>
      </w:r>
      <w:r w:rsidR="00032B49">
        <w:rPr>
          <w:rStyle w:val="BesediloUMARChar"/>
        </w:rPr>
        <w:t>jo</w:t>
      </w:r>
      <w:r w:rsidR="002E47C2">
        <w:rPr>
          <w:rStyle w:val="BesediloUMARChar"/>
        </w:rPr>
        <w:t xml:space="preserve"> tudi zmanjšanje biološke zmogljivosti Zemlje za absorpcijo ogljika</w:t>
      </w:r>
      <w:r w:rsidRPr="00B30F63">
        <w:rPr>
          <w:rStyle w:val="BesediloUMARChar"/>
        </w:rPr>
        <w:t>.</w:t>
      </w:r>
      <w:r w:rsidRPr="00B30F63">
        <w:rPr>
          <w:rStyle w:val="BesediloUMARChar"/>
          <w:vertAlign w:val="superscript"/>
        </w:rPr>
        <w:footnoteReference w:id="9"/>
      </w:r>
      <w:r w:rsidRPr="00B30F63">
        <w:rPr>
          <w:rStyle w:val="BesediloUMARChar"/>
        </w:rPr>
        <w:t xml:space="preserve"> Podatki</w:t>
      </w:r>
      <w:r w:rsidRPr="007B78D1">
        <w:rPr>
          <w:rStyle w:val="BesediloUMARChar"/>
        </w:rPr>
        <w:t xml:space="preserve"> za ekološki odtis v letu 2020 kažejo, da je pandemija covida-19 zaustavila življenje v vseh državah sveta, kar je zmanjša</w:t>
      </w:r>
      <w:r w:rsidR="00271687">
        <w:rPr>
          <w:rStyle w:val="BesediloUMARChar"/>
        </w:rPr>
        <w:t>lo</w:t>
      </w:r>
      <w:r w:rsidRPr="007B78D1">
        <w:rPr>
          <w:rStyle w:val="BesediloUMARChar"/>
        </w:rPr>
        <w:t xml:space="preserve"> povpraševanj</w:t>
      </w:r>
      <w:r w:rsidR="00271687">
        <w:rPr>
          <w:rStyle w:val="BesediloUMARChar"/>
        </w:rPr>
        <w:t>e</w:t>
      </w:r>
      <w:r w:rsidRPr="007B78D1">
        <w:rPr>
          <w:rStyle w:val="BesediloUMARChar"/>
        </w:rPr>
        <w:t xml:space="preserve"> po virih in s tem ekološk</w:t>
      </w:r>
      <w:r w:rsidR="00896F8D">
        <w:rPr>
          <w:rStyle w:val="BesediloUMARChar"/>
        </w:rPr>
        <w:t>i</w:t>
      </w:r>
      <w:r w:rsidRPr="007B78D1">
        <w:rPr>
          <w:rStyle w:val="BesediloUMARChar"/>
        </w:rPr>
        <w:t xml:space="preserve"> odtis na prebivalca na raven izpred dveh desetletij</w:t>
      </w:r>
      <w:r>
        <w:rPr>
          <w:rStyle w:val="BesediloUMARChar"/>
        </w:rPr>
        <w:t xml:space="preserve"> (Slika 2)</w:t>
      </w:r>
      <w:r w:rsidRPr="007B78D1">
        <w:rPr>
          <w:rStyle w:val="BesediloUMARChar"/>
        </w:rPr>
        <w:t>.</w:t>
      </w:r>
      <w:r w:rsidRPr="009766FF">
        <w:rPr>
          <w:rStyle w:val="BesediloUMARChar"/>
        </w:rPr>
        <w:t xml:space="preserve"> </w:t>
      </w:r>
      <w:r w:rsidRPr="007B78D1">
        <w:rPr>
          <w:rStyle w:val="BesediloUMARChar"/>
        </w:rPr>
        <w:t xml:space="preserve">Ekološki odtis </w:t>
      </w:r>
      <w:r>
        <w:rPr>
          <w:rStyle w:val="BesediloUMARChar"/>
        </w:rPr>
        <w:t xml:space="preserve">je </w:t>
      </w:r>
      <w:r w:rsidRPr="007B78D1">
        <w:rPr>
          <w:rStyle w:val="BesediloUMARChar"/>
        </w:rPr>
        <w:t>v naslednjih dveh letih pričakovano porasel</w:t>
      </w:r>
      <w:r w:rsidR="00696CF2">
        <w:rPr>
          <w:rStyle w:val="BesediloUMARChar"/>
        </w:rPr>
        <w:t xml:space="preserve"> na raven pred pandemijo</w:t>
      </w:r>
      <w:r w:rsidR="0082473B">
        <w:rPr>
          <w:rStyle w:val="BesediloUMARChar"/>
        </w:rPr>
        <w:t xml:space="preserve"> </w:t>
      </w:r>
      <w:r w:rsidR="00896F8D">
        <w:rPr>
          <w:rStyle w:val="Sprotnaopomba-sklic"/>
        </w:rPr>
        <w:footnoteReference w:id="10"/>
      </w:r>
      <w:r w:rsidRPr="007B78D1">
        <w:rPr>
          <w:rStyle w:val="BesediloUMARChar"/>
        </w:rPr>
        <w:t>,</w:t>
      </w:r>
      <w:r>
        <w:rPr>
          <w:rStyle w:val="BesediloUMARChar"/>
        </w:rPr>
        <w:t xml:space="preserve"> kar nas opominja</w:t>
      </w:r>
      <w:r w:rsidR="00073A3D">
        <w:rPr>
          <w:rStyle w:val="BesediloUMARChar"/>
        </w:rPr>
        <w:t xml:space="preserve"> na nujnost, </w:t>
      </w:r>
      <w:r>
        <w:rPr>
          <w:rStyle w:val="BesediloUMARChar"/>
        </w:rPr>
        <w:t>da</w:t>
      </w:r>
      <w:r w:rsidRPr="007B78D1">
        <w:rPr>
          <w:rStyle w:val="BesediloUMARChar"/>
        </w:rPr>
        <w:t xml:space="preserve"> s</w:t>
      </w:r>
      <w:r>
        <w:rPr>
          <w:rStyle w:val="BesediloUMARChar"/>
        </w:rPr>
        <w:t xml:space="preserve"> politiko</w:t>
      </w:r>
      <w:r w:rsidRPr="007B78D1">
        <w:rPr>
          <w:rStyle w:val="BesediloUMARChar"/>
        </w:rPr>
        <w:t xml:space="preserve"> trajnostn</w:t>
      </w:r>
      <w:r>
        <w:rPr>
          <w:rStyle w:val="BesediloUMARChar"/>
        </w:rPr>
        <w:t>ega</w:t>
      </w:r>
      <w:r w:rsidRPr="007B78D1">
        <w:rPr>
          <w:rStyle w:val="BesediloUMARChar"/>
        </w:rPr>
        <w:t xml:space="preserve"> upravljanj</w:t>
      </w:r>
      <w:r>
        <w:rPr>
          <w:rStyle w:val="BesediloUMARChar"/>
        </w:rPr>
        <w:t>a</w:t>
      </w:r>
      <w:r w:rsidRPr="007B78D1">
        <w:rPr>
          <w:rStyle w:val="BesediloUMARChar"/>
        </w:rPr>
        <w:t xml:space="preserve"> virov</w:t>
      </w:r>
      <w:r>
        <w:rPr>
          <w:rStyle w:val="BesediloUMARChar"/>
        </w:rPr>
        <w:t xml:space="preserve"> </w:t>
      </w:r>
      <w:r w:rsidRPr="007B78D1">
        <w:rPr>
          <w:rStyle w:val="BesediloUMARChar"/>
        </w:rPr>
        <w:t xml:space="preserve">trend </w:t>
      </w:r>
      <w:r>
        <w:rPr>
          <w:rStyle w:val="BesediloUMARChar"/>
        </w:rPr>
        <w:t>zaustavimo in obrnemo navzdol.</w:t>
      </w:r>
    </w:p>
    <w:p w14:paraId="27BEFD3B" w14:textId="09E3DBCD" w:rsidR="00E245D7" w:rsidRPr="00FE293F" w:rsidRDefault="00E245D7" w:rsidP="00E245D7">
      <w:pPr>
        <w:pStyle w:val="Napis"/>
        <w:rPr>
          <w:color w:val="000000" w:themeColor="text1"/>
        </w:rPr>
      </w:pPr>
      <w:r w:rsidRPr="00FE293F">
        <w:lastRenderedPageBreak/>
        <w:t xml:space="preserve">Slika </w:t>
      </w:r>
      <w:r w:rsidR="00655C3A" w:rsidRPr="00FE293F">
        <w:t>3</w:t>
      </w:r>
      <w:r w:rsidRPr="00FE293F">
        <w:t xml:space="preserve">: </w:t>
      </w:r>
      <w:r w:rsidR="00802CE6" w:rsidRPr="00FE293F">
        <w:t>K ekološkemu</w:t>
      </w:r>
      <w:r w:rsidR="000644C5" w:rsidRPr="00FE293F">
        <w:t xml:space="preserve"> </w:t>
      </w:r>
      <w:r w:rsidR="00802CE6" w:rsidRPr="00FE293F">
        <w:t>odtisu več kot polovico prispeva og</w:t>
      </w:r>
      <w:r w:rsidR="00802CE6" w:rsidRPr="00FE293F">
        <w:rPr>
          <w:color w:val="000000" w:themeColor="text1"/>
        </w:rPr>
        <w:t>ljični odtis</w:t>
      </w:r>
      <w:r w:rsidR="00AE634A" w:rsidRPr="00FE293F">
        <w:rPr>
          <w:color w:val="000000" w:themeColor="text1"/>
        </w:rPr>
        <w:t>, s spremembno v strukturi biokapacitete pa se</w:t>
      </w:r>
      <w:r w:rsidR="00320591" w:rsidRPr="00FE293F">
        <w:rPr>
          <w:color w:val="000000" w:themeColor="text1"/>
        </w:rPr>
        <w:t>,</w:t>
      </w:r>
      <w:r w:rsidR="00AE634A" w:rsidRPr="00FE293F">
        <w:rPr>
          <w:color w:val="000000" w:themeColor="text1"/>
        </w:rPr>
        <w:t xml:space="preserve"> </w:t>
      </w:r>
      <w:r w:rsidR="00320591" w:rsidRPr="00FE293F">
        <w:rPr>
          <w:color w:val="000000" w:themeColor="text1"/>
        </w:rPr>
        <w:t xml:space="preserve">predvsem </w:t>
      </w:r>
      <w:r w:rsidR="00AE634A" w:rsidRPr="00FE293F">
        <w:rPr>
          <w:color w:val="000000" w:themeColor="text1"/>
        </w:rPr>
        <w:t xml:space="preserve">na račun </w:t>
      </w:r>
      <w:r w:rsidR="00320591" w:rsidRPr="00FE293F">
        <w:rPr>
          <w:color w:val="000000" w:themeColor="text1"/>
        </w:rPr>
        <w:t>preoblikovanja</w:t>
      </w:r>
      <w:r w:rsidR="00AE634A" w:rsidRPr="00FE293F">
        <w:rPr>
          <w:color w:val="000000" w:themeColor="text1"/>
        </w:rPr>
        <w:t xml:space="preserve"> gozd</w:t>
      </w:r>
      <w:r w:rsidR="00CE6210" w:rsidRPr="00FE293F">
        <w:rPr>
          <w:color w:val="000000" w:themeColor="text1"/>
        </w:rPr>
        <w:t>a</w:t>
      </w:r>
      <w:r w:rsidR="00AE634A" w:rsidRPr="00FE293F">
        <w:rPr>
          <w:color w:val="000000" w:themeColor="text1"/>
        </w:rPr>
        <w:t xml:space="preserve"> v obdelovalne</w:t>
      </w:r>
      <w:r w:rsidR="00CE6210" w:rsidRPr="00FE293F">
        <w:rPr>
          <w:color w:val="000000" w:themeColor="text1"/>
        </w:rPr>
        <w:t xml:space="preserve"> površine</w:t>
      </w:r>
      <w:r w:rsidR="00AE634A" w:rsidRPr="00FE293F">
        <w:rPr>
          <w:color w:val="000000" w:themeColor="text1"/>
        </w:rPr>
        <w:t>, zmanjšuje sposobnost ekosistemov za absorpcijo ogljika</w:t>
      </w:r>
    </w:p>
    <w:p w14:paraId="59C866EA" w14:textId="153D76F3" w:rsidR="00FE293F" w:rsidRPr="00FE293F" w:rsidRDefault="00FE293F" w:rsidP="00FE293F">
      <w:pPr>
        <w:pStyle w:val="BesediloUMAR"/>
      </w:pPr>
      <w:r w:rsidRPr="00FE293F">
        <w:rPr>
          <w:noProof/>
        </w:rPr>
        <w:drawing>
          <wp:inline distT="0" distB="0" distL="0" distR="0" wp14:anchorId="5CA85955" wp14:editId="1D130549">
            <wp:extent cx="2772000" cy="2239200"/>
            <wp:effectExtent l="0" t="0" r="0" b="889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2000" cy="2239200"/>
                    </a:xfrm>
                    <a:prstGeom prst="rect">
                      <a:avLst/>
                    </a:prstGeom>
                    <a:noFill/>
                    <a:ln>
                      <a:noFill/>
                    </a:ln>
                  </pic:spPr>
                </pic:pic>
              </a:graphicData>
            </a:graphic>
          </wp:inline>
        </w:drawing>
      </w:r>
      <w:r w:rsidRPr="00FE293F">
        <w:t xml:space="preserve">     </w:t>
      </w:r>
      <w:r w:rsidRPr="00FE293F">
        <w:rPr>
          <w:noProof/>
        </w:rPr>
        <w:drawing>
          <wp:inline distT="0" distB="0" distL="0" distR="0" wp14:anchorId="70836E79" wp14:editId="720903B1">
            <wp:extent cx="2772000" cy="2282400"/>
            <wp:effectExtent l="0" t="0" r="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2000" cy="2282400"/>
                    </a:xfrm>
                    <a:prstGeom prst="rect">
                      <a:avLst/>
                    </a:prstGeom>
                    <a:noFill/>
                    <a:ln>
                      <a:noFill/>
                    </a:ln>
                  </pic:spPr>
                </pic:pic>
              </a:graphicData>
            </a:graphic>
          </wp:inline>
        </w:drawing>
      </w:r>
    </w:p>
    <w:p w14:paraId="3F1E99A0" w14:textId="295697A5" w:rsidR="006B7B71" w:rsidRPr="00D41381" w:rsidRDefault="006B7B71" w:rsidP="000E65FD">
      <w:pPr>
        <w:pStyle w:val="VirUMAR"/>
        <w:spacing w:after="120"/>
        <w:rPr>
          <w:rStyle w:val="BesediloUMARChar"/>
        </w:rPr>
      </w:pPr>
      <w:r w:rsidRPr="00D41381">
        <w:rPr>
          <w:rStyle w:val="BesediloUMARChar"/>
        </w:rPr>
        <w:t xml:space="preserve">Vir: </w:t>
      </w:r>
      <w:r w:rsidRPr="00D41381">
        <w:rPr>
          <w:rStyle w:val="BesediloUMARChar"/>
        </w:rPr>
        <w:fldChar w:fldCharType="begin"/>
      </w:r>
      <w:r w:rsidR="00600F71" w:rsidRPr="00D41381">
        <w:rPr>
          <w:rStyle w:val="BesediloUMARChar"/>
        </w:rPr>
        <w:instrText xml:space="preserve"> ADDIN ZOTERO_ITEM CSL_CITATION {"citationID":"SyzaY8OD","properties":{"custom":"Global Footprint Network, 2023\n\\uc0\\u160{}","formattedCitation":"Global Footprint Network, 2023\n\\uc0\\u160{}","plainCitation":"Global Footprint Network, 2023 ","noteIndex":0},"citationItems":[{"id":2701,"uris":["http://zotero.org/groups/4141114/items/FAB7Q2ZD"],"itemData":{"id":2701,"type":"report","title":"National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Pr="00D41381">
        <w:rPr>
          <w:rStyle w:val="BesediloUMARChar"/>
        </w:rPr>
        <w:fldChar w:fldCharType="separate"/>
      </w:r>
      <w:r w:rsidR="00A744BE" w:rsidRPr="00D41381">
        <w:t>Global Footprint Network, 2023 </w:t>
      </w:r>
      <w:r w:rsidRPr="00D41381">
        <w:rPr>
          <w:rStyle w:val="BesediloUMARChar"/>
        </w:rPr>
        <w:fldChar w:fldCharType="end"/>
      </w:r>
      <w:r w:rsidR="00862F4B" w:rsidRPr="00D41381">
        <w:rPr>
          <w:rStyle w:val="BesediloUMARChar"/>
        </w:rPr>
        <w:t xml:space="preserve">, </w:t>
      </w:r>
      <w:r w:rsidR="00D467CA" w:rsidRPr="00D41381">
        <w:rPr>
          <w:rStyle w:val="BesediloUMARChar"/>
        </w:rPr>
        <w:t>lastni preračun</w:t>
      </w:r>
      <w:r w:rsidR="00862F4B" w:rsidRPr="00D41381">
        <w:rPr>
          <w:rStyle w:val="BesediloUMARChar"/>
        </w:rPr>
        <w:t>.</w:t>
      </w:r>
    </w:p>
    <w:p w14:paraId="67DB05C1" w14:textId="77777777" w:rsidR="00D41381" w:rsidRDefault="00D41381" w:rsidP="00D41381">
      <w:pPr>
        <w:pStyle w:val="BesediloUMAR"/>
        <w:rPr>
          <w:rStyle w:val="VodilnistavekUMAR"/>
        </w:rPr>
      </w:pPr>
    </w:p>
    <w:p w14:paraId="5A25F575" w14:textId="7937AC54" w:rsidR="00AF4169" w:rsidRPr="00B30F63" w:rsidRDefault="00AF4169" w:rsidP="0011631A">
      <w:pPr>
        <w:pStyle w:val="VirUMAR"/>
        <w:spacing w:after="240" w:line="288" w:lineRule="auto"/>
        <w:rPr>
          <w:rStyle w:val="BesediloUMARChar"/>
        </w:rPr>
      </w:pPr>
      <w:r w:rsidRPr="0040459D">
        <w:rPr>
          <w:rStyle w:val="VodilnistavekUMAR"/>
        </w:rPr>
        <w:t>Globalno povpraševanje človeštva po naravnih virih 1,7-krat presega biološko zmogljivost Zemlje.</w:t>
      </w:r>
      <w:r w:rsidRPr="0011631A">
        <w:rPr>
          <w:rStyle w:val="BesediloUMARChar"/>
        </w:rPr>
        <w:t xml:space="preserve"> </w:t>
      </w:r>
      <w:r>
        <w:rPr>
          <w:rStyle w:val="BesediloUMARChar"/>
          <w:sz w:val="20"/>
        </w:rPr>
        <w:t xml:space="preserve">Dan v letu, ko človeštvo potroši vse trajnostno zagotovljene vire, je </w:t>
      </w:r>
      <w:r w:rsidR="00FD5F33">
        <w:rPr>
          <w:rStyle w:val="BesediloUMARChar"/>
          <w:sz w:val="20"/>
        </w:rPr>
        <w:t xml:space="preserve">bil </w:t>
      </w:r>
      <w:r>
        <w:rPr>
          <w:rStyle w:val="BesediloUMARChar"/>
          <w:sz w:val="20"/>
        </w:rPr>
        <w:t xml:space="preserve">v </w:t>
      </w:r>
      <w:r w:rsidR="00073A3D">
        <w:rPr>
          <w:rStyle w:val="BesediloUMARChar"/>
          <w:sz w:val="20"/>
        </w:rPr>
        <w:t xml:space="preserve">obdobju </w:t>
      </w:r>
      <w:r>
        <w:rPr>
          <w:rStyle w:val="BesediloUMARChar"/>
          <w:sz w:val="20"/>
        </w:rPr>
        <w:t>2019</w:t>
      </w:r>
      <w:r w:rsidR="00696CF2">
        <w:rPr>
          <w:rStyle w:val="BesediloUMARChar"/>
          <w:sz w:val="20"/>
        </w:rPr>
        <w:t>–</w:t>
      </w:r>
      <w:r>
        <w:rPr>
          <w:rStyle w:val="BesediloUMARChar"/>
          <w:sz w:val="20"/>
        </w:rPr>
        <w:t xml:space="preserve">2023, z izjemo leta 2020, </w:t>
      </w:r>
      <w:r w:rsidR="00FD5F33">
        <w:rPr>
          <w:rStyle w:val="BesediloUMARChar"/>
          <w:sz w:val="20"/>
        </w:rPr>
        <w:t>v začetku</w:t>
      </w:r>
      <w:r>
        <w:rPr>
          <w:rStyle w:val="BesediloUMARChar"/>
          <w:sz w:val="20"/>
        </w:rPr>
        <w:t xml:space="preserve"> </w:t>
      </w:r>
      <w:r w:rsidRPr="005873E0">
        <w:rPr>
          <w:rStyle w:val="BesediloUMARChar"/>
          <w:sz w:val="20"/>
        </w:rPr>
        <w:t>avgusta (</w:t>
      </w:r>
      <w:r w:rsidR="00696CF2" w:rsidRPr="005873E0">
        <w:rPr>
          <w:rStyle w:val="BesediloUMARChar"/>
          <w:sz w:val="20"/>
        </w:rPr>
        <w:t xml:space="preserve">od </w:t>
      </w:r>
      <w:r w:rsidRPr="005873E0">
        <w:rPr>
          <w:rStyle w:val="BesediloUMARChar"/>
          <w:sz w:val="20"/>
        </w:rPr>
        <w:t>1.</w:t>
      </w:r>
      <w:r w:rsidR="00073A3D" w:rsidRPr="005873E0">
        <w:rPr>
          <w:rStyle w:val="BesediloUMARChar"/>
          <w:sz w:val="20"/>
        </w:rPr>
        <w:t xml:space="preserve"> do </w:t>
      </w:r>
      <w:r w:rsidRPr="005873E0">
        <w:rPr>
          <w:rStyle w:val="BesediloUMARChar"/>
          <w:sz w:val="20"/>
        </w:rPr>
        <w:t>3. avgust</w:t>
      </w:r>
      <w:r w:rsidR="005873E0">
        <w:rPr>
          <w:rStyle w:val="BesediloUMARChar"/>
          <w:sz w:val="20"/>
        </w:rPr>
        <w:t>a</w:t>
      </w:r>
      <w:r w:rsidRPr="005873E0">
        <w:rPr>
          <w:rStyle w:val="BesediloUMARChar"/>
          <w:sz w:val="20"/>
        </w:rPr>
        <w:t>)</w:t>
      </w:r>
      <w:r w:rsidR="004702A6" w:rsidRPr="005873E0">
        <w:rPr>
          <w:rStyle w:val="BesediloUMARChar"/>
          <w:sz w:val="20"/>
        </w:rPr>
        <w:t xml:space="preserve"> (Slika 4</w:t>
      </w:r>
      <w:r w:rsidR="004702A6">
        <w:rPr>
          <w:rStyle w:val="BesediloUMARChar"/>
          <w:sz w:val="20"/>
        </w:rPr>
        <w:t>)</w:t>
      </w:r>
      <w:r>
        <w:rPr>
          <w:rStyle w:val="BesediloUMARChar"/>
          <w:sz w:val="20"/>
        </w:rPr>
        <w:t>.</w:t>
      </w:r>
      <w:r w:rsidRPr="007B78D1">
        <w:rPr>
          <w:rStyle w:val="BesediloUMARChar"/>
          <w:sz w:val="20"/>
        </w:rPr>
        <w:t xml:space="preserve"> </w:t>
      </w:r>
      <w:r>
        <w:rPr>
          <w:rStyle w:val="BesediloUMARChar"/>
          <w:sz w:val="20"/>
        </w:rPr>
        <w:t>Povpraševanje po virih je biološko zmogljivost njihove obnove v letu 2019 preseglo za 1,7</w:t>
      </w:r>
      <w:r w:rsidR="00CE354C">
        <w:rPr>
          <w:rStyle w:val="BesediloUMARChar"/>
          <w:sz w:val="20"/>
        </w:rPr>
        <w:t>-</w:t>
      </w:r>
      <w:r>
        <w:rPr>
          <w:rStyle w:val="BesediloUMARChar"/>
          <w:sz w:val="20"/>
        </w:rPr>
        <w:t xml:space="preserve">krat, </w:t>
      </w:r>
      <w:r w:rsidR="005873E0">
        <w:rPr>
          <w:rStyle w:val="BesediloUMARChar"/>
          <w:sz w:val="20"/>
        </w:rPr>
        <w:t xml:space="preserve">ocena je podobna </w:t>
      </w:r>
      <w:r>
        <w:rPr>
          <w:rStyle w:val="BesediloUMARChar"/>
          <w:sz w:val="20"/>
        </w:rPr>
        <w:t>tudi za obdobje 2021</w:t>
      </w:r>
      <w:r w:rsidR="00696CF2">
        <w:rPr>
          <w:rStyle w:val="BesediloUMARChar"/>
          <w:sz w:val="20"/>
        </w:rPr>
        <w:t>–</w:t>
      </w:r>
      <w:r>
        <w:rPr>
          <w:rStyle w:val="BesediloUMARChar"/>
          <w:sz w:val="20"/>
        </w:rPr>
        <w:t>2023</w:t>
      </w:r>
      <w:r w:rsidRPr="007B78D1">
        <w:rPr>
          <w:rStyle w:val="BesediloUMARChar"/>
          <w:sz w:val="20"/>
        </w:rPr>
        <w:t>.</w:t>
      </w:r>
      <w:r w:rsidRPr="00513F6D">
        <w:rPr>
          <w:rStyle w:val="BesediloUMARChar"/>
          <w:sz w:val="20"/>
        </w:rPr>
        <w:t xml:space="preserve"> </w:t>
      </w:r>
      <w:r w:rsidRPr="007B78D1">
        <w:rPr>
          <w:rStyle w:val="BesediloUMARChar"/>
          <w:sz w:val="20"/>
        </w:rPr>
        <w:t xml:space="preserve">To pomeni, da bi </w:t>
      </w:r>
      <w:r>
        <w:rPr>
          <w:rStyle w:val="BesediloUMARChar"/>
          <w:sz w:val="20"/>
        </w:rPr>
        <w:t xml:space="preserve">človeštvo ob </w:t>
      </w:r>
      <w:r w:rsidRPr="007B78D1">
        <w:rPr>
          <w:rStyle w:val="BesediloUMARChar"/>
          <w:sz w:val="20"/>
        </w:rPr>
        <w:t>sedanj</w:t>
      </w:r>
      <w:r>
        <w:rPr>
          <w:rStyle w:val="BesediloUMARChar"/>
          <w:sz w:val="20"/>
        </w:rPr>
        <w:t>em načinu življenja</w:t>
      </w:r>
      <w:r w:rsidRPr="007B78D1">
        <w:rPr>
          <w:rStyle w:val="BesediloUMARChar"/>
          <w:sz w:val="20"/>
        </w:rPr>
        <w:t xml:space="preserve"> </w:t>
      </w:r>
      <w:r>
        <w:rPr>
          <w:rStyle w:val="BesediloUMARChar"/>
          <w:sz w:val="20"/>
        </w:rPr>
        <w:t xml:space="preserve">za doseganje trajnostne rabe oz. možnosti obnavljanja naravnega kapitala </w:t>
      </w:r>
      <w:r w:rsidRPr="007B78D1">
        <w:rPr>
          <w:rStyle w:val="BesediloUMARChar"/>
          <w:sz w:val="20"/>
        </w:rPr>
        <w:t xml:space="preserve">potrebovalo 1,7 </w:t>
      </w:r>
      <w:r w:rsidR="0082473B" w:rsidRPr="007828EB">
        <w:rPr>
          <w:rStyle w:val="BesediloUMARChar"/>
          <w:sz w:val="20"/>
        </w:rPr>
        <w:t>ekvivalenta</w:t>
      </w:r>
      <w:r w:rsidR="0082473B">
        <w:rPr>
          <w:rStyle w:val="BesediloUMARChar"/>
          <w:sz w:val="20"/>
        </w:rPr>
        <w:t xml:space="preserve"> </w:t>
      </w:r>
      <w:r w:rsidR="00FD5F33">
        <w:rPr>
          <w:rStyle w:val="BesediloUMARChar"/>
          <w:sz w:val="20"/>
        </w:rPr>
        <w:t>Zemlje</w:t>
      </w:r>
      <w:r>
        <w:rPr>
          <w:rStyle w:val="BesediloUMARChar"/>
          <w:sz w:val="20"/>
        </w:rPr>
        <w:t>.</w:t>
      </w:r>
      <w:r w:rsidRPr="007B78D1">
        <w:rPr>
          <w:rStyle w:val="BesediloUMARChar"/>
          <w:sz w:val="20"/>
        </w:rPr>
        <w:t xml:space="preserve"> </w:t>
      </w:r>
    </w:p>
    <w:p w14:paraId="7D465D1F" w14:textId="06929328" w:rsidR="00AF4169" w:rsidRDefault="00AF4169" w:rsidP="00AF4169">
      <w:pPr>
        <w:pStyle w:val="Napis"/>
        <w:rPr>
          <w:rStyle w:val="BesediloUMARChar"/>
        </w:rPr>
      </w:pPr>
      <w:r>
        <w:rPr>
          <w:rStyle w:val="BesediloUMARChar"/>
        </w:rPr>
        <w:t xml:space="preserve">Slika </w:t>
      </w:r>
      <w:r w:rsidR="00655C3A">
        <w:rPr>
          <w:rStyle w:val="BesediloUMARChar"/>
        </w:rPr>
        <w:t>4</w:t>
      </w:r>
      <w:r>
        <w:rPr>
          <w:rStyle w:val="BesediloUMARChar"/>
        </w:rPr>
        <w:t>: Dan v letu, ko svetovno prebivalstvo na letni ravni porabi vse trajnostno razpoložljive vire</w:t>
      </w:r>
      <w:r w:rsidR="00073A3D">
        <w:rPr>
          <w:rStyle w:val="BesediloUMARChar"/>
        </w:rPr>
        <w:t>,</w:t>
      </w:r>
      <w:r>
        <w:rPr>
          <w:rStyle w:val="BesediloUMARChar"/>
        </w:rPr>
        <w:t xml:space="preserve"> se vztrajno pomika proti sredini leta, v polovici stoletja smo biološko zmogljivost Zemlje presegli za več kot dve tretjini</w:t>
      </w:r>
    </w:p>
    <w:p w14:paraId="0F6F6361" w14:textId="4340B08C" w:rsidR="00AF4169" w:rsidRDefault="00FA14CB" w:rsidP="00D115C2">
      <w:pPr>
        <w:pStyle w:val="BesediloUMAR"/>
      </w:pPr>
      <w:r w:rsidRPr="00FA14CB">
        <w:rPr>
          <w:noProof/>
        </w:rPr>
        <w:drawing>
          <wp:inline distT="0" distB="0" distL="0" distR="0" wp14:anchorId="4AE74ADD" wp14:editId="67A89160">
            <wp:extent cx="2775600" cy="2268000"/>
            <wp:effectExtent l="0" t="0" r="571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r w:rsidR="006C75CB">
        <w:t xml:space="preserve">         </w:t>
      </w:r>
      <w:r w:rsidR="006C75CB" w:rsidRPr="006C75CB">
        <w:rPr>
          <w:noProof/>
        </w:rPr>
        <w:drawing>
          <wp:inline distT="0" distB="0" distL="0" distR="0" wp14:anchorId="66FBAFEC" wp14:editId="233678D3">
            <wp:extent cx="2772000" cy="2228400"/>
            <wp:effectExtent l="0" t="0" r="0" b="63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2000" cy="2228400"/>
                    </a:xfrm>
                    <a:prstGeom prst="rect">
                      <a:avLst/>
                    </a:prstGeom>
                    <a:noFill/>
                    <a:ln>
                      <a:noFill/>
                    </a:ln>
                  </pic:spPr>
                </pic:pic>
              </a:graphicData>
            </a:graphic>
          </wp:inline>
        </w:drawing>
      </w:r>
    </w:p>
    <w:p w14:paraId="3F44301E" w14:textId="3567EECD" w:rsidR="00AF4B0B" w:rsidRPr="007B78D1" w:rsidRDefault="00AF4169" w:rsidP="00C63A70">
      <w:pPr>
        <w:pStyle w:val="VirUMAR"/>
        <w:rPr>
          <w:rStyle w:val="BesediloUMARChar"/>
        </w:rPr>
      </w:pPr>
      <w:r w:rsidRPr="00B30F63">
        <w:t>Vir:</w:t>
      </w:r>
      <w:r w:rsidR="00E54E3B">
        <w:t xml:space="preserve"> </w:t>
      </w:r>
      <w:r w:rsidR="00E54E3B">
        <w:fldChar w:fldCharType="begin"/>
      </w:r>
      <w:r w:rsidR="00E54E3B">
        <w:instrText xml:space="preserve"> ADDIN ZOTERO_ITEM CSL_CITATION {"citationID":"CXxUsRSq","properties":{"custom":"Global Footprint Network, 2023","formattedCitation":"Global Footprint Network, 2023","plainCitation":"Global Footprint Network, 2023","noteIndex":0},"citationItems":[{"id":2701,"uris":["http://zotero.org/groups/4141114/items/FAB7Q2ZD"],"itemData":{"id":2701,"type":"report","title":"National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E54E3B">
        <w:fldChar w:fldCharType="separate"/>
      </w:r>
      <w:r w:rsidR="00A8248B" w:rsidRPr="00A8248B">
        <w:t>Global Footprint Network, 2023</w:t>
      </w:r>
      <w:r w:rsidR="00E54E3B">
        <w:fldChar w:fldCharType="end"/>
      </w:r>
      <w:r w:rsidRPr="00B30F63">
        <w:t xml:space="preserve">, </w:t>
      </w:r>
      <w:r w:rsidR="00D467CA">
        <w:rPr>
          <w:rStyle w:val="BesediloUMARChar"/>
        </w:rPr>
        <w:t>lastni preračun</w:t>
      </w:r>
      <w:r w:rsidRPr="00211E7A">
        <w:t>. Opomba: Dan v koledarskem</w:t>
      </w:r>
      <w:r w:rsidRPr="00B30F63">
        <w:t xml:space="preserve"> letu </w:t>
      </w:r>
      <w:r w:rsidR="00073A3D">
        <w:t xml:space="preserve">je </w:t>
      </w:r>
      <w:r w:rsidRPr="00B30F63">
        <w:t xml:space="preserve">izražen v številki koledarskega dneva, npr. v letu 2023 je to 214. dan, kar je 2. avgust. </w:t>
      </w:r>
      <w:r w:rsidR="002E1911">
        <w:t>Najnovejša ocena za leto 2024 pa dan ekološkega dolga prestavlja še na dan prej, na 1.</w:t>
      </w:r>
      <w:r w:rsidR="00073A3D">
        <w:t xml:space="preserve"> </w:t>
      </w:r>
      <w:r w:rsidR="002E1911">
        <w:t xml:space="preserve">avgust. </w:t>
      </w:r>
      <w:r w:rsidRPr="00B30F63">
        <w:t>Ravna linija nakazuje sredino leta, to je</w:t>
      </w:r>
      <w:r w:rsidR="00E54E3B">
        <w:t xml:space="preserve"> 1. julij</w:t>
      </w:r>
      <w:r w:rsidRPr="00B30F63">
        <w:t>.</w:t>
      </w:r>
      <w:r w:rsidR="00E54E3B">
        <w:rPr>
          <w:rStyle w:val="Sprotnaopomba-sklic"/>
        </w:rPr>
        <w:footnoteReference w:id="11"/>
      </w:r>
      <w:r w:rsidR="00AF4B0B" w:rsidRPr="00AF4B0B">
        <w:rPr>
          <w:rFonts w:ascii="Arial" w:eastAsia="Times New Roman" w:hAnsi="Arial" w:cs="Arial"/>
          <w:vanish/>
          <w:szCs w:val="16"/>
          <w:lang w:eastAsia="sl-SI"/>
        </w:rPr>
        <w:t>Vrh obrazca</w:t>
      </w:r>
    </w:p>
    <w:p w14:paraId="35F6CB5C" w14:textId="77777777" w:rsidR="00281969" w:rsidRDefault="00281969" w:rsidP="00D41381">
      <w:pPr>
        <w:pStyle w:val="Naslov1"/>
      </w:pPr>
      <w:bookmarkStart w:id="20" w:name="_Toc173749986"/>
      <w:r w:rsidRPr="00211E7A">
        <w:lastRenderedPageBreak/>
        <w:t>Ekološki odtis</w:t>
      </w:r>
      <w:r>
        <w:t xml:space="preserve"> Slovenije</w:t>
      </w:r>
      <w:bookmarkEnd w:id="20"/>
    </w:p>
    <w:p w14:paraId="706F2C70" w14:textId="007152CC" w:rsidR="007C3D92" w:rsidRPr="00762143" w:rsidRDefault="00CE2DF1" w:rsidP="00FF33FB">
      <w:pPr>
        <w:pStyle w:val="BesediloUMAR"/>
      </w:pPr>
      <w:r w:rsidRPr="00CE2DF1">
        <w:rPr>
          <w:rStyle w:val="VodilnistavekUMAR"/>
        </w:rPr>
        <w:t xml:space="preserve">Način življenja v Sloveniji </w:t>
      </w:r>
      <w:r w:rsidR="00073A3D">
        <w:rPr>
          <w:rStyle w:val="VodilnistavekUMAR"/>
        </w:rPr>
        <w:t xml:space="preserve">temelji na </w:t>
      </w:r>
      <w:proofErr w:type="spellStart"/>
      <w:r w:rsidRPr="00CE2DF1">
        <w:rPr>
          <w:rStyle w:val="VodilnistavekUMAR"/>
        </w:rPr>
        <w:t>netrajnostn</w:t>
      </w:r>
      <w:r w:rsidR="00073A3D">
        <w:rPr>
          <w:rStyle w:val="VodilnistavekUMAR"/>
        </w:rPr>
        <w:t>i</w:t>
      </w:r>
      <w:proofErr w:type="spellEnd"/>
      <w:r w:rsidRPr="00CE2DF1">
        <w:rPr>
          <w:rStyle w:val="VodilnistavekUMAR"/>
        </w:rPr>
        <w:t xml:space="preserve"> rab</w:t>
      </w:r>
      <w:r w:rsidR="00073A3D">
        <w:rPr>
          <w:rStyle w:val="VodilnistavekUMAR"/>
        </w:rPr>
        <w:t>i</w:t>
      </w:r>
      <w:r w:rsidRPr="00CE2DF1">
        <w:rPr>
          <w:rStyle w:val="VodilnistavekUMAR"/>
        </w:rPr>
        <w:t xml:space="preserve"> naravnih virov, ki izrazito presega biološko zmogljivost države in ustvarja lokalni </w:t>
      </w:r>
      <w:r>
        <w:rPr>
          <w:rStyle w:val="VodilnistavekUMAR"/>
        </w:rPr>
        <w:t xml:space="preserve">primanjkljaj </w:t>
      </w:r>
      <w:r w:rsidR="008712F0">
        <w:rPr>
          <w:rStyle w:val="VodilnistavekUMAR"/>
        </w:rPr>
        <w:t>ter</w:t>
      </w:r>
      <w:r w:rsidRPr="00CE2DF1">
        <w:rPr>
          <w:rStyle w:val="VodilnistavekUMAR"/>
        </w:rPr>
        <w:t xml:space="preserve"> globalni ekološki dolg. </w:t>
      </w:r>
      <w:r w:rsidR="000D6670" w:rsidRPr="000D6670">
        <w:rPr>
          <w:rStyle w:val="VodilnistavekUMAR"/>
          <w:b w:val="0"/>
        </w:rPr>
        <w:t xml:space="preserve">Ekološki odtis Slovenije presega </w:t>
      </w:r>
      <w:proofErr w:type="spellStart"/>
      <w:r w:rsidR="000D6670" w:rsidRPr="000D6670">
        <w:rPr>
          <w:rStyle w:val="VodilnistavekUMAR"/>
          <w:b w:val="0"/>
        </w:rPr>
        <w:t>biokapaciteto</w:t>
      </w:r>
      <w:proofErr w:type="spellEnd"/>
      <w:r w:rsidR="000D6670" w:rsidRPr="000D6670">
        <w:rPr>
          <w:rStyle w:val="VodilnistavekUMAR"/>
          <w:b w:val="0"/>
        </w:rPr>
        <w:t xml:space="preserve"> že </w:t>
      </w:r>
      <w:r w:rsidR="00D37F8F">
        <w:rPr>
          <w:rStyle w:val="VodilnistavekUMAR"/>
          <w:b w:val="0"/>
        </w:rPr>
        <w:t xml:space="preserve">ves čas </w:t>
      </w:r>
      <w:r w:rsidR="001C514C">
        <w:rPr>
          <w:rStyle w:val="VodilnistavekUMAR"/>
          <w:b w:val="0"/>
        </w:rPr>
        <w:t>njegovega merjenja</w:t>
      </w:r>
      <w:r w:rsidR="00D37F8F">
        <w:rPr>
          <w:rStyle w:val="VodilnistavekUMAR"/>
          <w:b w:val="0"/>
        </w:rPr>
        <w:t>, t.</w:t>
      </w:r>
      <w:r w:rsidR="00073A3D">
        <w:rPr>
          <w:rStyle w:val="VodilnistavekUMAR"/>
          <w:b w:val="0"/>
        </w:rPr>
        <w:t xml:space="preserve"> </w:t>
      </w:r>
      <w:r w:rsidR="00D37F8F">
        <w:rPr>
          <w:rStyle w:val="VodilnistavekUMAR"/>
          <w:b w:val="0"/>
        </w:rPr>
        <w:t>j. od leta 1992</w:t>
      </w:r>
      <w:r w:rsidR="004702A6">
        <w:rPr>
          <w:rStyle w:val="VodilnistavekUMAR"/>
          <w:b w:val="0"/>
        </w:rPr>
        <w:t xml:space="preserve"> (Slika 5)</w:t>
      </w:r>
      <w:r w:rsidR="00D37F8F">
        <w:rPr>
          <w:rStyle w:val="VodilnistavekUMAR"/>
          <w:b w:val="0"/>
        </w:rPr>
        <w:t xml:space="preserve">. </w:t>
      </w:r>
      <w:r w:rsidR="00D020C2">
        <w:rPr>
          <w:rStyle w:val="VodilnistavekUMAR"/>
          <w:b w:val="0"/>
        </w:rPr>
        <w:t>V obdobju 2000</w:t>
      </w:r>
      <w:r w:rsidR="001E7E2C" w:rsidRPr="001E7E2C">
        <w:rPr>
          <w:rStyle w:val="VodilnistavekUMAR"/>
          <w:b w:val="0"/>
        </w:rPr>
        <w:t>–</w:t>
      </w:r>
      <w:r w:rsidR="00D020C2">
        <w:rPr>
          <w:rStyle w:val="VodilnistavekUMAR"/>
          <w:b w:val="0"/>
        </w:rPr>
        <w:t>2008 je bil trend povečevanja EO izrazit, leta 2008 je znašal 14,8 milijon</w:t>
      </w:r>
      <w:r w:rsidR="00696CF2">
        <w:rPr>
          <w:rStyle w:val="VodilnistavekUMAR"/>
          <w:b w:val="0"/>
        </w:rPr>
        <w:t>a</w:t>
      </w:r>
      <w:r w:rsidR="00D020C2">
        <w:rPr>
          <w:rStyle w:val="VodilnistavekUMAR"/>
          <w:b w:val="0"/>
        </w:rPr>
        <w:t xml:space="preserve"> </w:t>
      </w:r>
      <w:proofErr w:type="spellStart"/>
      <w:r w:rsidR="00D020C2">
        <w:rPr>
          <w:rStyle w:val="VodilnistavekUMAR"/>
          <w:b w:val="0"/>
        </w:rPr>
        <w:t>gha</w:t>
      </w:r>
      <w:proofErr w:type="spellEnd"/>
      <w:r w:rsidR="00D020C2">
        <w:rPr>
          <w:rStyle w:val="VodilnistavekUMAR"/>
          <w:b w:val="0"/>
        </w:rPr>
        <w:t xml:space="preserve"> oz. 7,3 </w:t>
      </w:r>
      <w:proofErr w:type="spellStart"/>
      <w:r w:rsidR="00D020C2">
        <w:rPr>
          <w:rStyle w:val="VodilnistavekUMAR"/>
          <w:b w:val="0"/>
        </w:rPr>
        <w:t>gha</w:t>
      </w:r>
      <w:proofErr w:type="spellEnd"/>
      <w:r w:rsidR="00D020C2">
        <w:rPr>
          <w:rStyle w:val="VodilnistavekUMAR"/>
          <w:b w:val="0"/>
        </w:rPr>
        <w:t xml:space="preserve"> na prebivalca, kar je tretjino več kot v začetku tisočletja</w:t>
      </w:r>
      <w:r w:rsidR="00C03891">
        <w:rPr>
          <w:rStyle w:val="VodilnistavekUMAR"/>
          <w:b w:val="0"/>
        </w:rPr>
        <w:t xml:space="preserve"> (Slika </w:t>
      </w:r>
      <w:r w:rsidR="00032B49">
        <w:rPr>
          <w:rStyle w:val="VodilnistavekUMAR"/>
          <w:b w:val="0"/>
        </w:rPr>
        <w:t>5</w:t>
      </w:r>
      <w:r w:rsidR="00C03891">
        <w:rPr>
          <w:rStyle w:val="VodilnistavekUMAR"/>
          <w:b w:val="0"/>
        </w:rPr>
        <w:t>)</w:t>
      </w:r>
      <w:r w:rsidR="00D020C2">
        <w:rPr>
          <w:rStyle w:val="VodilnistavekUMAR"/>
          <w:b w:val="0"/>
        </w:rPr>
        <w:t>.</w:t>
      </w:r>
      <w:r w:rsidR="00B528E4">
        <w:rPr>
          <w:rStyle w:val="VodilnistavekUMAR"/>
          <w:b w:val="0"/>
        </w:rPr>
        <w:t xml:space="preserve"> </w:t>
      </w:r>
      <w:r w:rsidR="00F32D9D">
        <w:rPr>
          <w:rStyle w:val="VodilnistavekUMAR"/>
          <w:b w:val="0"/>
        </w:rPr>
        <w:t>Vpliv finančne krize na zmanjšanje gospodarske aktivnosti v letu 2009 se je odrazil v izrazitem padcu EO</w:t>
      </w:r>
      <w:r w:rsidR="000A17C8">
        <w:rPr>
          <w:rStyle w:val="VodilnistavekUMAR"/>
          <w:b w:val="0"/>
        </w:rPr>
        <w:t>, nadaljnje</w:t>
      </w:r>
      <w:r w:rsidR="007237A7">
        <w:rPr>
          <w:rStyle w:val="VodilnistavekUMAR"/>
          <w:b w:val="0"/>
        </w:rPr>
        <w:t xml:space="preserve"> upadanje </w:t>
      </w:r>
      <w:r w:rsidR="00F32D9D" w:rsidRPr="002B3B86">
        <w:rPr>
          <w:rStyle w:val="VodilnistavekUMAR"/>
          <w:b w:val="0"/>
        </w:rPr>
        <w:t>do</w:t>
      </w:r>
      <w:r w:rsidR="00073A3D">
        <w:rPr>
          <w:rStyle w:val="VodilnistavekUMAR"/>
          <w:b w:val="0"/>
        </w:rPr>
        <w:t xml:space="preserve"> leta</w:t>
      </w:r>
      <w:r w:rsidR="008133F4" w:rsidRPr="002B3B86">
        <w:rPr>
          <w:rStyle w:val="VodilnistavekUMAR"/>
          <w:b w:val="0"/>
        </w:rPr>
        <w:t xml:space="preserve"> 2013</w:t>
      </w:r>
      <w:r w:rsidR="00F32D9D" w:rsidRPr="002B3B86">
        <w:rPr>
          <w:rStyle w:val="VodilnistavekUMAR"/>
          <w:b w:val="0"/>
        </w:rPr>
        <w:t xml:space="preserve"> </w:t>
      </w:r>
      <w:r w:rsidR="00C01B32">
        <w:rPr>
          <w:rStyle w:val="VodilnistavekUMAR"/>
          <w:b w:val="0"/>
        </w:rPr>
        <w:t xml:space="preserve">pa </w:t>
      </w:r>
      <w:r w:rsidR="00F32D9D" w:rsidRPr="002B3B86">
        <w:rPr>
          <w:rStyle w:val="VodilnistavekUMAR"/>
          <w:b w:val="0"/>
        </w:rPr>
        <w:t>je predvsem rezultat sprememb</w:t>
      </w:r>
      <w:r w:rsidR="000E03FA" w:rsidRPr="002B3B86">
        <w:rPr>
          <w:rStyle w:val="VodilnistavekUMAR"/>
          <w:b w:val="0"/>
        </w:rPr>
        <w:t>e</w:t>
      </w:r>
      <w:r w:rsidR="00F32D9D" w:rsidRPr="002B3B86">
        <w:rPr>
          <w:rStyle w:val="VodilnistavekUMAR"/>
          <w:b w:val="0"/>
        </w:rPr>
        <w:t xml:space="preserve"> </w:t>
      </w:r>
      <w:r w:rsidR="00C01B32">
        <w:rPr>
          <w:rStyle w:val="VodilnistavekUMAR"/>
          <w:b w:val="0"/>
        </w:rPr>
        <w:t>ekološkega odtisa</w:t>
      </w:r>
      <w:r w:rsidR="00F32D9D" w:rsidRPr="002B3B86">
        <w:rPr>
          <w:rStyle w:val="VodilnistavekUMAR"/>
          <w:b w:val="0"/>
        </w:rPr>
        <w:t xml:space="preserve"> </w:t>
      </w:r>
      <w:r w:rsidR="00CE1B83" w:rsidRPr="002B3B86">
        <w:rPr>
          <w:rStyle w:val="VodilnistavekUMAR"/>
          <w:b w:val="0"/>
        </w:rPr>
        <w:t>ribo</w:t>
      </w:r>
      <w:r w:rsidR="007B10BF">
        <w:rPr>
          <w:rStyle w:val="VodilnistavekUMAR"/>
          <w:b w:val="0"/>
        </w:rPr>
        <w:t>l</w:t>
      </w:r>
      <w:r w:rsidR="00CE1B83" w:rsidRPr="002B3B86">
        <w:rPr>
          <w:rStyle w:val="VodilnistavekUMAR"/>
          <w:b w:val="0"/>
        </w:rPr>
        <w:t>o</w:t>
      </w:r>
      <w:r w:rsidR="007B10BF">
        <w:rPr>
          <w:rStyle w:val="VodilnistavekUMAR"/>
          <w:b w:val="0"/>
        </w:rPr>
        <w:t>v</w:t>
      </w:r>
      <w:r w:rsidR="00CE1B83" w:rsidRPr="002B3B86">
        <w:rPr>
          <w:rStyle w:val="VodilnistavekUMAR"/>
          <w:b w:val="0"/>
        </w:rPr>
        <w:t>nih območij</w:t>
      </w:r>
      <w:r w:rsidR="0082473B">
        <w:rPr>
          <w:rStyle w:val="VodilnistavekUMAR"/>
          <w:b w:val="0"/>
        </w:rPr>
        <w:t xml:space="preserve"> </w:t>
      </w:r>
      <w:r w:rsidR="002B3B86" w:rsidRPr="002B3B86">
        <w:rPr>
          <w:rStyle w:val="Sprotnaopomba-sklic"/>
        </w:rPr>
        <w:footnoteReference w:id="12"/>
      </w:r>
      <w:r w:rsidR="00CE1B83" w:rsidRPr="002B3B86">
        <w:rPr>
          <w:rStyle w:val="VodilnistavekUMAR"/>
          <w:b w:val="0"/>
        </w:rPr>
        <w:t xml:space="preserve"> </w:t>
      </w:r>
      <w:r w:rsidR="00C01B32">
        <w:rPr>
          <w:rStyle w:val="VodilnistavekUMAR"/>
          <w:b w:val="0"/>
        </w:rPr>
        <w:t>(</w:t>
      </w:r>
      <w:r w:rsidR="00F32D9D" w:rsidRPr="002B3B86">
        <w:rPr>
          <w:rStyle w:val="VodilnistavekUMAR"/>
          <w:b w:val="0"/>
        </w:rPr>
        <w:t xml:space="preserve">Slika </w:t>
      </w:r>
      <w:r w:rsidR="00555A19">
        <w:rPr>
          <w:rStyle w:val="VodilnistavekUMAR"/>
          <w:b w:val="0"/>
        </w:rPr>
        <w:t>8</w:t>
      </w:r>
      <w:r w:rsidR="00F32D9D" w:rsidRPr="002B3B86">
        <w:rPr>
          <w:rStyle w:val="VodilnistavekUMAR"/>
          <w:b w:val="0"/>
        </w:rPr>
        <w:t xml:space="preserve">). </w:t>
      </w:r>
      <w:r w:rsidR="007237A7" w:rsidRPr="002B3B86">
        <w:rPr>
          <w:rStyle w:val="VodilnistavekUMAR"/>
          <w:b w:val="0"/>
        </w:rPr>
        <w:t>Sledil je t</w:t>
      </w:r>
      <w:r w:rsidR="0057242B" w:rsidRPr="002B3B86">
        <w:rPr>
          <w:rStyle w:val="VodilnistavekUMAR"/>
          <w:b w:val="0"/>
        </w:rPr>
        <w:t>rend naraščanja</w:t>
      </w:r>
      <w:r w:rsidR="007237A7" w:rsidRPr="002B3B86">
        <w:rPr>
          <w:rStyle w:val="VodilnistavekUMAR"/>
          <w:b w:val="0"/>
        </w:rPr>
        <w:t xml:space="preserve"> EO, ki je po novi</w:t>
      </w:r>
      <w:r w:rsidR="007C3D92">
        <w:rPr>
          <w:rStyle w:val="VodilnistavekUMAR"/>
          <w:b w:val="0"/>
        </w:rPr>
        <w:t xml:space="preserve"> metodologiji in</w:t>
      </w:r>
      <w:r w:rsidR="007237A7" w:rsidRPr="002B3B86">
        <w:rPr>
          <w:rStyle w:val="VodilnistavekUMAR"/>
          <w:b w:val="0"/>
        </w:rPr>
        <w:t xml:space="preserve"> bolj </w:t>
      </w:r>
      <w:r w:rsidR="002E2402" w:rsidRPr="002B3B86">
        <w:rPr>
          <w:rStyle w:val="VodilnistavekUMAR"/>
          <w:b w:val="0"/>
        </w:rPr>
        <w:t>zanesljiv</w:t>
      </w:r>
      <w:r w:rsidR="007C3D92">
        <w:rPr>
          <w:rStyle w:val="VodilnistavekUMAR"/>
          <w:b w:val="0"/>
        </w:rPr>
        <w:t xml:space="preserve">em poročanju v povezavi z </w:t>
      </w:r>
      <w:r w:rsidR="007237A7" w:rsidRPr="002B3B86">
        <w:rPr>
          <w:rStyle w:val="VodilnistavekUMAR"/>
          <w:b w:val="0"/>
        </w:rPr>
        <w:t>ribo</w:t>
      </w:r>
      <w:r w:rsidR="007B10BF">
        <w:rPr>
          <w:rStyle w:val="VodilnistavekUMAR"/>
          <w:b w:val="0"/>
        </w:rPr>
        <w:t>l</w:t>
      </w:r>
      <w:r w:rsidR="007237A7" w:rsidRPr="002B3B86">
        <w:rPr>
          <w:rStyle w:val="VodilnistavekUMAR"/>
          <w:b w:val="0"/>
        </w:rPr>
        <w:t>o</w:t>
      </w:r>
      <w:r w:rsidR="007B10BF">
        <w:rPr>
          <w:rStyle w:val="VodilnistavekUMAR"/>
          <w:b w:val="0"/>
        </w:rPr>
        <w:t>v</w:t>
      </w:r>
      <w:r w:rsidR="007237A7" w:rsidRPr="002B3B86">
        <w:rPr>
          <w:rStyle w:val="VodilnistavekUMAR"/>
          <w:b w:val="0"/>
        </w:rPr>
        <w:t>ni</w:t>
      </w:r>
      <w:r w:rsidR="007C3D92">
        <w:rPr>
          <w:rStyle w:val="VodilnistavekUMAR"/>
          <w:b w:val="0"/>
        </w:rPr>
        <w:t>mi</w:t>
      </w:r>
      <w:r w:rsidR="007237A7" w:rsidRPr="002B3B86">
        <w:rPr>
          <w:rStyle w:val="VodilnistavekUMAR"/>
          <w:b w:val="0"/>
        </w:rPr>
        <w:t xml:space="preserve"> območ</w:t>
      </w:r>
      <w:r w:rsidR="007C3D92">
        <w:rPr>
          <w:rStyle w:val="VodilnistavekUMAR"/>
          <w:b w:val="0"/>
        </w:rPr>
        <w:t>ji</w:t>
      </w:r>
      <w:r w:rsidR="0057242B" w:rsidRPr="002B3B86">
        <w:rPr>
          <w:rStyle w:val="VodilnistavekUMAR"/>
          <w:b w:val="0"/>
        </w:rPr>
        <w:t xml:space="preserve"> </w:t>
      </w:r>
      <w:r w:rsidR="007237A7" w:rsidRPr="002B3B86">
        <w:rPr>
          <w:rStyle w:val="VodilnistavekUMAR"/>
          <w:b w:val="0"/>
        </w:rPr>
        <w:t>v letu</w:t>
      </w:r>
      <w:r w:rsidRPr="002B3B86">
        <w:t xml:space="preserve"> 2019</w:t>
      </w:r>
      <w:r>
        <w:t xml:space="preserve"> znašal dobrih </w:t>
      </w:r>
      <w:r w:rsidRPr="00CE2DF1">
        <w:t>11</w:t>
      </w:r>
      <w:r>
        <w:t xml:space="preserve"> milijonov </w:t>
      </w:r>
      <w:proofErr w:type="spellStart"/>
      <w:r>
        <w:t>gha</w:t>
      </w:r>
      <w:proofErr w:type="spellEnd"/>
      <w:r>
        <w:t xml:space="preserve"> oziroma </w:t>
      </w:r>
      <w:r w:rsidR="00506F4F">
        <w:t xml:space="preserve">5,2 </w:t>
      </w:r>
      <w:proofErr w:type="spellStart"/>
      <w:r w:rsidR="00506F4F">
        <w:t>gha</w:t>
      </w:r>
      <w:proofErr w:type="spellEnd"/>
      <w:r w:rsidR="00506F4F">
        <w:t xml:space="preserve"> na prebivalca</w:t>
      </w:r>
      <w:r w:rsidR="00463AD2">
        <w:t xml:space="preserve">, kar je </w:t>
      </w:r>
      <w:r w:rsidR="0057242B">
        <w:t xml:space="preserve">več od evropskega povprečja in </w:t>
      </w:r>
      <w:r w:rsidR="007E3BDD">
        <w:t>skoraj dvakrat več</w:t>
      </w:r>
      <w:r w:rsidR="00EE1BCA">
        <w:t xml:space="preserve"> od </w:t>
      </w:r>
      <w:r w:rsidR="007E3BDD">
        <w:t>ekološk</w:t>
      </w:r>
      <w:r w:rsidR="00EE1BCA">
        <w:t>ega</w:t>
      </w:r>
      <w:r w:rsidR="007E3BDD">
        <w:t xml:space="preserve"> odtis</w:t>
      </w:r>
      <w:r w:rsidR="00EE1BCA">
        <w:t>a</w:t>
      </w:r>
      <w:r w:rsidR="007E3BDD">
        <w:t xml:space="preserve"> na globalni ravni</w:t>
      </w:r>
      <w:r w:rsidR="00506F4F">
        <w:t xml:space="preserve">. </w:t>
      </w:r>
      <w:r w:rsidR="008527DC">
        <w:t>M</w:t>
      </w:r>
      <w:r w:rsidR="008527DC" w:rsidRPr="00D14E9C">
        <w:t xml:space="preserve">ed epidemijo covida-19 in energetsko krizo je z umiritvijo gospodarske aktivnosti upadel na raven izpred desetih let in v letu 2022 </w:t>
      </w:r>
      <w:r w:rsidR="00CE6210">
        <w:t xml:space="preserve">na prebivalca </w:t>
      </w:r>
      <w:r w:rsidR="008527DC" w:rsidRPr="00D14E9C">
        <w:t xml:space="preserve">znašal 4,8 </w:t>
      </w:r>
      <w:proofErr w:type="spellStart"/>
      <w:r w:rsidR="008527DC" w:rsidRPr="00D14E9C">
        <w:t>gha</w:t>
      </w:r>
      <w:proofErr w:type="spellEnd"/>
      <w:r w:rsidR="008527DC" w:rsidRPr="00D14E9C">
        <w:t>.</w:t>
      </w:r>
      <w:r w:rsidR="008527DC">
        <w:t xml:space="preserve"> </w:t>
      </w:r>
      <w:r w:rsidR="008527DC" w:rsidRPr="00D14E9C">
        <w:t xml:space="preserve">Vrzel do povprečja Evrope se je zmanjšala na 2,8 %, še vedno pa je </w:t>
      </w:r>
      <w:r w:rsidR="00032B49">
        <w:t>potrošnja</w:t>
      </w:r>
      <w:r w:rsidR="008527DC" w:rsidRPr="00D14E9C">
        <w:t xml:space="preserve"> rabe naravnih virov v Sloveniji večja kot v večini </w:t>
      </w:r>
      <w:r w:rsidR="008527DC" w:rsidRPr="00D67D53">
        <w:t>evropskih držav</w:t>
      </w:r>
      <w:r w:rsidR="008527DC" w:rsidRPr="00D67D53">
        <w:rPr>
          <w:rStyle w:val="TekstPORChar"/>
        </w:rPr>
        <w:t xml:space="preserve"> </w:t>
      </w:r>
      <w:r w:rsidR="00C47AE8" w:rsidRPr="00D67D53">
        <w:t>(Tabela 1</w:t>
      </w:r>
      <w:r w:rsidR="008527DC" w:rsidRPr="00D67D53">
        <w:t>, Slika 6</w:t>
      </w:r>
      <w:r w:rsidR="008527DC">
        <w:t xml:space="preserve">). </w:t>
      </w:r>
      <w:r w:rsidR="008527DC" w:rsidRPr="008527DC">
        <w:t xml:space="preserve">Primerjava gibanja ekološkega odtisa in </w:t>
      </w:r>
      <w:r w:rsidR="008527DC" w:rsidRPr="007828EB">
        <w:t xml:space="preserve">gospodarske rasti kaže, da je ta dosežena ob </w:t>
      </w:r>
      <w:r w:rsidR="00CB7669" w:rsidRPr="007828EB">
        <w:t xml:space="preserve">rasti </w:t>
      </w:r>
      <w:r w:rsidR="008527DC" w:rsidRPr="007828EB">
        <w:t>rab</w:t>
      </w:r>
      <w:r w:rsidR="00CB7669" w:rsidRPr="007828EB">
        <w:t>e</w:t>
      </w:r>
      <w:r w:rsidR="008527DC" w:rsidRPr="007828EB">
        <w:t xml:space="preserve"> virov in večjem onesnaževanju</w:t>
      </w:r>
      <w:r w:rsidR="008527DC" w:rsidRPr="008527DC">
        <w:t xml:space="preserve">. </w:t>
      </w:r>
      <w:r w:rsidR="008527DC">
        <w:t>C</w:t>
      </w:r>
      <w:r w:rsidR="00E904B5">
        <w:t>ilj</w:t>
      </w:r>
      <w:r w:rsidR="00131097">
        <w:t>,</w:t>
      </w:r>
      <w:r w:rsidR="00E904B5">
        <w:t xml:space="preserve"> zastavljen v Strategiji razvoja Slovenije (3,8 </w:t>
      </w:r>
      <w:proofErr w:type="spellStart"/>
      <w:r w:rsidR="00E904B5">
        <w:t>gha</w:t>
      </w:r>
      <w:proofErr w:type="spellEnd"/>
      <w:r w:rsidR="00E904B5">
        <w:t xml:space="preserve"> na prebivalca</w:t>
      </w:r>
      <w:r w:rsidR="00F86197">
        <w:t xml:space="preserve"> do 2030</w:t>
      </w:r>
      <w:r w:rsidR="00E904B5">
        <w:t>, več kot četrtino manj kot</w:t>
      </w:r>
      <w:r w:rsidR="00BF477E">
        <w:t xml:space="preserve"> v letu 2019</w:t>
      </w:r>
      <w:r w:rsidR="00E904B5">
        <w:t xml:space="preserve"> )</w:t>
      </w:r>
      <w:r w:rsidR="00131097">
        <w:t>,</w:t>
      </w:r>
      <w:r w:rsidR="00E904B5">
        <w:t xml:space="preserve"> </w:t>
      </w:r>
      <w:r w:rsidR="008527DC">
        <w:t xml:space="preserve">se </w:t>
      </w:r>
      <w:r w:rsidR="00E904B5">
        <w:t xml:space="preserve">brez takojšnjih korenitih sprememb zdi </w:t>
      </w:r>
      <w:r w:rsidR="008527DC">
        <w:t xml:space="preserve">težko </w:t>
      </w:r>
      <w:r w:rsidR="00E904B5">
        <w:t>uresničljiv.</w:t>
      </w:r>
      <w:r w:rsidR="008527DC">
        <w:t xml:space="preserve"> </w:t>
      </w:r>
    </w:p>
    <w:p w14:paraId="7408C663" w14:textId="3F853A49" w:rsidR="00C03891" w:rsidRDefault="002F5D0F" w:rsidP="00D3241B">
      <w:pPr>
        <w:pStyle w:val="Napis"/>
      </w:pPr>
      <w:bookmarkStart w:id="21" w:name="_Toc528327260"/>
      <w:r>
        <w:t xml:space="preserve">Slika </w:t>
      </w:r>
      <w:r w:rsidR="00320591">
        <w:t>5</w:t>
      </w:r>
      <w:r w:rsidR="006009F4">
        <w:t>:</w:t>
      </w:r>
      <w:r>
        <w:t xml:space="preserve"> </w:t>
      </w:r>
      <w:bookmarkEnd w:id="21"/>
      <w:r w:rsidR="0027651D">
        <w:t>Ekološki odtis</w:t>
      </w:r>
      <w:r w:rsidR="007D77D9">
        <w:t xml:space="preserve"> presega</w:t>
      </w:r>
      <w:r w:rsidR="0027651D">
        <w:t xml:space="preserve"> biokapacitet</w:t>
      </w:r>
      <w:r w:rsidR="007D77D9">
        <w:t>o</w:t>
      </w:r>
      <w:r w:rsidR="002E2402">
        <w:t xml:space="preserve"> Slovenije, zato </w:t>
      </w:r>
      <w:r w:rsidR="00A764A1">
        <w:t xml:space="preserve">nastaja </w:t>
      </w:r>
      <w:r w:rsidR="002E2402">
        <w:t>ekološki primankljaj</w:t>
      </w:r>
    </w:p>
    <w:p w14:paraId="0FAFADFE" w14:textId="6D0A3BD4" w:rsidR="00923B83" w:rsidRPr="006719ED" w:rsidRDefault="00F0750B" w:rsidP="007E3BDD">
      <w:pPr>
        <w:pStyle w:val="BesediloUMAR"/>
        <w:rPr>
          <w:rStyle w:val="VirUMARChar"/>
          <w:sz w:val="20"/>
          <w:szCs w:val="20"/>
        </w:rPr>
      </w:pPr>
      <w:r w:rsidRPr="00F0750B">
        <w:rPr>
          <w:noProof/>
        </w:rPr>
        <w:drawing>
          <wp:inline distT="0" distB="0" distL="0" distR="0" wp14:anchorId="22AA8016" wp14:editId="7C99005F">
            <wp:extent cx="2775600" cy="2271600"/>
            <wp:effectExtent l="0" t="0" r="571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5600" cy="2271600"/>
                    </a:xfrm>
                    <a:prstGeom prst="rect">
                      <a:avLst/>
                    </a:prstGeom>
                    <a:noFill/>
                    <a:ln>
                      <a:noFill/>
                    </a:ln>
                  </pic:spPr>
                </pic:pic>
              </a:graphicData>
            </a:graphic>
          </wp:inline>
        </w:drawing>
      </w:r>
      <w:r w:rsidR="006C75CB">
        <w:t xml:space="preserve">  </w:t>
      </w:r>
      <w:r w:rsidR="006719ED">
        <w:t xml:space="preserve">  </w:t>
      </w:r>
      <w:r w:rsidR="006C75CB">
        <w:t xml:space="preserve">     </w:t>
      </w:r>
      <w:r w:rsidR="001A010C" w:rsidRPr="001A010C">
        <w:rPr>
          <w:noProof/>
        </w:rPr>
        <w:drawing>
          <wp:inline distT="0" distB="0" distL="0" distR="0" wp14:anchorId="484057E9" wp14:editId="224AF5F1">
            <wp:extent cx="2775600" cy="2268000"/>
            <wp:effectExtent l="0" t="0" r="571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p>
    <w:p w14:paraId="61B29DA6" w14:textId="7E12F9DF" w:rsidR="00F23E98" w:rsidRPr="00B30F63" w:rsidRDefault="006C4B8D" w:rsidP="00B30F63">
      <w:pPr>
        <w:pStyle w:val="VirUMAR"/>
      </w:pPr>
      <w:r w:rsidRPr="00B30F63">
        <w:t>Vir</w:t>
      </w:r>
      <w:r w:rsidR="00655C3A" w:rsidRPr="00D67D53">
        <w:t xml:space="preserve">: </w:t>
      </w:r>
      <w:r w:rsidR="00655C3A" w:rsidRPr="00D67D53">
        <w:fldChar w:fldCharType="begin"/>
      </w:r>
      <w:r w:rsidR="00655C3A" w:rsidRPr="00D67D53">
        <w:instrText xml:space="preserve"> ADDIN ZOTERO_ITEM CSL_CITATION {"citationID":"jQogaU2l","properties":{"custom":"Global Footprint Network, 2023\n\\uc0\\u160{}","formattedCitation":"Global Footprint Network, 2023\n\\uc0\\u160{}","plainCitation":"Global Footprint Network, 2023 ","dontUpdate":true,"noteIndex":0},"citationItems":[{"id":2701,"uris":["http://zotero.org/groups/4141114/items/FAB7Q2ZD"],"itemData":{"id":2701,"type":"report","title":"National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655C3A" w:rsidRPr="00D67D53">
        <w:fldChar w:fldCharType="separate"/>
      </w:r>
      <w:r w:rsidR="00655C3A" w:rsidRPr="00D67D53">
        <w:rPr>
          <w:rFonts w:cs="Times New Roman"/>
          <w:szCs w:val="24"/>
        </w:rPr>
        <w:t>Global Footprint Network, 2023</w:t>
      </w:r>
      <w:r w:rsidR="00655C3A" w:rsidRPr="00D67D53">
        <w:fldChar w:fldCharType="end"/>
      </w:r>
      <w:r w:rsidR="001A6304">
        <w:t xml:space="preserve">; </w:t>
      </w:r>
      <w:r w:rsidR="00D467CA" w:rsidRPr="00D67D53">
        <w:rPr>
          <w:rStyle w:val="BesediloUMARChar"/>
        </w:rPr>
        <w:t>lastni preračun</w:t>
      </w:r>
      <w:r w:rsidR="00655C3A" w:rsidRPr="00D67D53">
        <w:t>.</w:t>
      </w:r>
    </w:p>
    <w:p w14:paraId="1C56C1DF" w14:textId="792736F2" w:rsidR="00DC42E6" w:rsidRPr="00DC42E6" w:rsidRDefault="00762143" w:rsidP="002540EA">
      <w:pPr>
        <w:keepNext/>
        <w:keepLines/>
        <w:tabs>
          <w:tab w:val="right" w:leader="dot" w:pos="9070"/>
        </w:tabs>
        <w:spacing w:before="240" w:after="60" w:line="288" w:lineRule="auto"/>
        <w:contextualSpacing/>
        <w:jc w:val="both"/>
        <w:rPr>
          <w:rFonts w:ascii="Myriad Pro" w:hAnsi="Myriad Pro"/>
          <w:b/>
          <w:bCs/>
          <w:sz w:val="20"/>
          <w:szCs w:val="20"/>
        </w:rPr>
      </w:pPr>
      <w:r w:rsidRPr="000E65FD">
        <w:rPr>
          <w:rFonts w:ascii="Myriad Pro" w:hAnsi="Myriad Pro"/>
          <w:b/>
          <w:bCs/>
          <w:sz w:val="20"/>
          <w:szCs w:val="20"/>
        </w:rPr>
        <w:t>T</w:t>
      </w:r>
      <w:r w:rsidR="00DC42E6" w:rsidRPr="000E65FD">
        <w:rPr>
          <w:rFonts w:ascii="Myriad Pro" w:hAnsi="Myriad Pro"/>
          <w:b/>
          <w:bCs/>
          <w:sz w:val="20"/>
          <w:szCs w:val="20"/>
        </w:rPr>
        <w:t xml:space="preserve">abela </w:t>
      </w:r>
      <w:r w:rsidR="00DC42E6" w:rsidRPr="000E65FD">
        <w:rPr>
          <w:rFonts w:ascii="Myriad Pro" w:hAnsi="Myriad Pro"/>
          <w:b/>
          <w:bCs/>
          <w:sz w:val="20"/>
          <w:szCs w:val="20"/>
        </w:rPr>
        <w:fldChar w:fldCharType="begin"/>
      </w:r>
      <w:r w:rsidR="00DC42E6" w:rsidRPr="000E65FD">
        <w:rPr>
          <w:rFonts w:ascii="Myriad Pro" w:hAnsi="Myriad Pro"/>
          <w:b/>
          <w:bCs/>
          <w:sz w:val="20"/>
          <w:szCs w:val="20"/>
        </w:rPr>
        <w:instrText xml:space="preserve"> SEQ Tabela \* ARABIC </w:instrText>
      </w:r>
      <w:r w:rsidR="00DC42E6" w:rsidRPr="000E65FD">
        <w:rPr>
          <w:rFonts w:ascii="Myriad Pro" w:hAnsi="Myriad Pro"/>
          <w:b/>
          <w:bCs/>
          <w:sz w:val="20"/>
          <w:szCs w:val="20"/>
        </w:rPr>
        <w:fldChar w:fldCharType="separate"/>
      </w:r>
      <w:r w:rsidR="00DC42E6" w:rsidRPr="000E65FD">
        <w:rPr>
          <w:rFonts w:ascii="Myriad Pro" w:hAnsi="Myriad Pro"/>
          <w:b/>
          <w:bCs/>
          <w:sz w:val="20"/>
          <w:szCs w:val="20"/>
        </w:rPr>
        <w:t>1</w:t>
      </w:r>
      <w:r w:rsidR="00DC42E6" w:rsidRPr="000E65FD">
        <w:rPr>
          <w:rFonts w:ascii="Myriad Pro" w:hAnsi="Myriad Pro"/>
          <w:b/>
          <w:bCs/>
          <w:sz w:val="20"/>
          <w:szCs w:val="20"/>
        </w:rPr>
        <w:fldChar w:fldCharType="end"/>
      </w:r>
      <w:r w:rsidR="00131097" w:rsidRPr="000E65FD">
        <w:rPr>
          <w:rFonts w:ascii="Myriad Pro" w:hAnsi="Myriad Pro"/>
          <w:b/>
          <w:bCs/>
          <w:sz w:val="20"/>
          <w:szCs w:val="20"/>
        </w:rPr>
        <w:t xml:space="preserve">: Ekološki odtis </w:t>
      </w:r>
      <w:r w:rsidR="00DC42E6" w:rsidRPr="000E65FD">
        <w:rPr>
          <w:rFonts w:ascii="Myriad Pro" w:hAnsi="Myriad Pro"/>
          <w:b/>
          <w:bCs/>
          <w:sz w:val="20"/>
          <w:szCs w:val="20"/>
        </w:rPr>
        <w:t>Slovenije</w:t>
      </w:r>
    </w:p>
    <w:tbl>
      <w:tblPr>
        <w:tblStyle w:val="Tabelasvetlamrea"/>
        <w:tblW w:w="9072" w:type="dxa"/>
        <w:tblLayout w:type="fixed"/>
        <w:tblCellMar>
          <w:left w:w="0" w:type="dxa"/>
        </w:tblCellMar>
        <w:tblLook w:val="04A0" w:firstRow="1" w:lastRow="0" w:firstColumn="1" w:lastColumn="0" w:noHBand="0" w:noVBand="1"/>
      </w:tblPr>
      <w:tblGrid>
        <w:gridCol w:w="851"/>
        <w:gridCol w:w="548"/>
        <w:gridCol w:w="548"/>
        <w:gridCol w:w="548"/>
        <w:gridCol w:w="548"/>
        <w:gridCol w:w="548"/>
        <w:gridCol w:w="548"/>
        <w:gridCol w:w="548"/>
        <w:gridCol w:w="548"/>
        <w:gridCol w:w="548"/>
        <w:gridCol w:w="548"/>
        <w:gridCol w:w="548"/>
        <w:gridCol w:w="548"/>
        <w:gridCol w:w="548"/>
        <w:gridCol w:w="548"/>
        <w:gridCol w:w="549"/>
      </w:tblGrid>
      <w:tr w:rsidR="00FE293F" w:rsidRPr="00FE5431" w14:paraId="753EE83A" w14:textId="77777777" w:rsidTr="00FE293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1" w:type="dxa"/>
          </w:tcPr>
          <w:p w14:paraId="47585650" w14:textId="77777777" w:rsidR="00FE293F" w:rsidRPr="00FE5431" w:rsidRDefault="00FE293F" w:rsidP="002540EA">
            <w:pPr>
              <w:keepNext/>
              <w:spacing w:before="10" w:after="10" w:line="220" w:lineRule="atLeast"/>
              <w:jc w:val="left"/>
              <w:rPr>
                <w:rFonts w:ascii="Myriad Pro" w:hAnsi="Myriad Pro" w:cs="Calibri"/>
                <w:b/>
                <w:bCs/>
                <w:sz w:val="16"/>
                <w:szCs w:val="16"/>
              </w:rPr>
            </w:pPr>
            <w:r w:rsidRPr="00FE5431">
              <w:rPr>
                <w:rFonts w:ascii="Myriad Pro" w:hAnsi="Myriad Pro" w:cs="Calibri"/>
                <w:b/>
                <w:bCs/>
                <w:sz w:val="16"/>
                <w:szCs w:val="16"/>
              </w:rPr>
              <w:t>Slovenija</w:t>
            </w:r>
          </w:p>
        </w:tc>
        <w:tc>
          <w:tcPr>
            <w:tcW w:w="548" w:type="dxa"/>
          </w:tcPr>
          <w:p w14:paraId="22F40DC9"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2008</w:t>
            </w:r>
          </w:p>
        </w:tc>
        <w:tc>
          <w:tcPr>
            <w:tcW w:w="548" w:type="dxa"/>
          </w:tcPr>
          <w:p w14:paraId="07C19FE1"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2009</w:t>
            </w:r>
          </w:p>
        </w:tc>
        <w:tc>
          <w:tcPr>
            <w:tcW w:w="548" w:type="dxa"/>
          </w:tcPr>
          <w:p w14:paraId="2A1F35A2" w14:textId="14AFF5BD"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2010</w:t>
            </w:r>
          </w:p>
        </w:tc>
        <w:tc>
          <w:tcPr>
            <w:tcW w:w="548" w:type="dxa"/>
          </w:tcPr>
          <w:p w14:paraId="0A5958DA"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2011</w:t>
            </w:r>
          </w:p>
        </w:tc>
        <w:tc>
          <w:tcPr>
            <w:tcW w:w="548" w:type="dxa"/>
          </w:tcPr>
          <w:p w14:paraId="20B2643C"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2012</w:t>
            </w:r>
          </w:p>
        </w:tc>
        <w:tc>
          <w:tcPr>
            <w:tcW w:w="548" w:type="dxa"/>
          </w:tcPr>
          <w:p w14:paraId="76BC1EBF"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2013</w:t>
            </w:r>
          </w:p>
        </w:tc>
        <w:tc>
          <w:tcPr>
            <w:tcW w:w="548" w:type="dxa"/>
          </w:tcPr>
          <w:p w14:paraId="29F47422"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2014</w:t>
            </w:r>
          </w:p>
        </w:tc>
        <w:tc>
          <w:tcPr>
            <w:tcW w:w="548" w:type="dxa"/>
          </w:tcPr>
          <w:p w14:paraId="221801D0"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2015</w:t>
            </w:r>
          </w:p>
        </w:tc>
        <w:tc>
          <w:tcPr>
            <w:tcW w:w="548" w:type="dxa"/>
          </w:tcPr>
          <w:p w14:paraId="0E0A4AA7"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2016</w:t>
            </w:r>
          </w:p>
        </w:tc>
        <w:tc>
          <w:tcPr>
            <w:tcW w:w="548" w:type="dxa"/>
          </w:tcPr>
          <w:p w14:paraId="3BDEA416"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2017</w:t>
            </w:r>
          </w:p>
        </w:tc>
        <w:tc>
          <w:tcPr>
            <w:tcW w:w="548" w:type="dxa"/>
          </w:tcPr>
          <w:p w14:paraId="6749BB67"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2018</w:t>
            </w:r>
          </w:p>
        </w:tc>
        <w:tc>
          <w:tcPr>
            <w:tcW w:w="548" w:type="dxa"/>
          </w:tcPr>
          <w:p w14:paraId="12A74F57"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2019</w:t>
            </w:r>
          </w:p>
        </w:tc>
        <w:tc>
          <w:tcPr>
            <w:tcW w:w="548" w:type="dxa"/>
          </w:tcPr>
          <w:p w14:paraId="379B65D1"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2020</w:t>
            </w:r>
          </w:p>
        </w:tc>
        <w:tc>
          <w:tcPr>
            <w:tcW w:w="548" w:type="dxa"/>
          </w:tcPr>
          <w:p w14:paraId="5F9DD904"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2021</w:t>
            </w:r>
          </w:p>
        </w:tc>
        <w:tc>
          <w:tcPr>
            <w:tcW w:w="549" w:type="dxa"/>
          </w:tcPr>
          <w:p w14:paraId="459B6357" w14:textId="77777777" w:rsidR="00FE293F" w:rsidRPr="00FE5431" w:rsidRDefault="00FE293F" w:rsidP="002540EA">
            <w:pPr>
              <w:keepNext/>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hAnsi="Myriad Pro" w:cs="Calibri"/>
                <w:b/>
                <w:bCs/>
                <w:sz w:val="16"/>
                <w:szCs w:val="16"/>
              </w:rPr>
            </w:pPr>
            <w:r w:rsidRPr="00FE5431">
              <w:rPr>
                <w:rFonts w:ascii="Myriad Pro" w:hAnsi="Myriad Pro" w:cs="Calibri"/>
                <w:b/>
                <w:bCs/>
                <w:sz w:val="16"/>
                <w:szCs w:val="16"/>
              </w:rPr>
              <w:t>2022</w:t>
            </w:r>
          </w:p>
        </w:tc>
      </w:tr>
      <w:tr w:rsidR="00FE293F" w:rsidRPr="00FE5431" w14:paraId="58822E14" w14:textId="77777777" w:rsidTr="00FE293F">
        <w:trPr>
          <w:trHeight w:val="290"/>
        </w:trPr>
        <w:tc>
          <w:tcPr>
            <w:cnfStyle w:val="001000000000" w:firstRow="0" w:lastRow="0" w:firstColumn="1" w:lastColumn="0" w:oddVBand="0" w:evenVBand="0" w:oddHBand="0" w:evenHBand="0" w:firstRowFirstColumn="0" w:firstRowLastColumn="0" w:lastRowFirstColumn="0" w:lastRowLastColumn="0"/>
            <w:tcW w:w="851" w:type="dxa"/>
          </w:tcPr>
          <w:p w14:paraId="0960014B" w14:textId="77777777" w:rsidR="00FE293F" w:rsidRPr="00FE5431" w:rsidRDefault="00FE293F" w:rsidP="002540EA">
            <w:pPr>
              <w:keepNext/>
              <w:spacing w:before="10" w:after="10" w:line="220" w:lineRule="atLeast"/>
              <w:rPr>
                <w:rFonts w:ascii="Myriad Pro" w:hAnsi="Myriad Pro" w:cs="Calibri"/>
                <w:bCs/>
                <w:sz w:val="16"/>
                <w:szCs w:val="16"/>
              </w:rPr>
            </w:pPr>
            <w:proofErr w:type="spellStart"/>
            <w:r w:rsidRPr="00FE5431">
              <w:rPr>
                <w:rFonts w:ascii="Myriad Pro" w:hAnsi="Myriad Pro" w:cs="Calibri"/>
                <w:bCs/>
                <w:sz w:val="16"/>
                <w:szCs w:val="16"/>
              </w:rPr>
              <w:t>gha</w:t>
            </w:r>
            <w:proofErr w:type="spellEnd"/>
            <w:r w:rsidRPr="00FE5431">
              <w:rPr>
                <w:rFonts w:ascii="Myriad Pro" w:hAnsi="Myriad Pro" w:cs="Calibri"/>
                <w:bCs/>
                <w:sz w:val="16"/>
                <w:szCs w:val="16"/>
              </w:rPr>
              <w:t xml:space="preserve"> / preb.</w:t>
            </w:r>
          </w:p>
        </w:tc>
        <w:tc>
          <w:tcPr>
            <w:tcW w:w="548" w:type="dxa"/>
            <w:vAlign w:val="top"/>
          </w:tcPr>
          <w:p w14:paraId="431E566A"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7,26   </w:t>
            </w:r>
          </w:p>
        </w:tc>
        <w:tc>
          <w:tcPr>
            <w:tcW w:w="548" w:type="dxa"/>
            <w:vAlign w:val="top"/>
          </w:tcPr>
          <w:p w14:paraId="7DE5F4E0"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5,90   </w:t>
            </w:r>
          </w:p>
        </w:tc>
        <w:tc>
          <w:tcPr>
            <w:tcW w:w="548" w:type="dxa"/>
            <w:vAlign w:val="top"/>
          </w:tcPr>
          <w:p w14:paraId="79F02371" w14:textId="0466730A"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6,33   </w:t>
            </w:r>
          </w:p>
        </w:tc>
        <w:tc>
          <w:tcPr>
            <w:tcW w:w="548" w:type="dxa"/>
            <w:vAlign w:val="top"/>
          </w:tcPr>
          <w:p w14:paraId="0C8C9FD0"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5,23   </w:t>
            </w:r>
          </w:p>
        </w:tc>
        <w:tc>
          <w:tcPr>
            <w:tcW w:w="548" w:type="dxa"/>
            <w:vAlign w:val="top"/>
          </w:tcPr>
          <w:p w14:paraId="09DBA87C"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4,70   </w:t>
            </w:r>
          </w:p>
        </w:tc>
        <w:tc>
          <w:tcPr>
            <w:tcW w:w="548" w:type="dxa"/>
            <w:vAlign w:val="top"/>
          </w:tcPr>
          <w:p w14:paraId="4ADB602F"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4,57   </w:t>
            </w:r>
          </w:p>
        </w:tc>
        <w:tc>
          <w:tcPr>
            <w:tcW w:w="548" w:type="dxa"/>
            <w:vAlign w:val="top"/>
          </w:tcPr>
          <w:p w14:paraId="5D05BB52"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4,63   </w:t>
            </w:r>
          </w:p>
        </w:tc>
        <w:tc>
          <w:tcPr>
            <w:tcW w:w="548" w:type="dxa"/>
            <w:vAlign w:val="top"/>
          </w:tcPr>
          <w:p w14:paraId="3FF0273C"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4,96   </w:t>
            </w:r>
          </w:p>
        </w:tc>
        <w:tc>
          <w:tcPr>
            <w:tcW w:w="548" w:type="dxa"/>
            <w:vAlign w:val="top"/>
          </w:tcPr>
          <w:p w14:paraId="7B1DF898"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4,96   </w:t>
            </w:r>
          </w:p>
        </w:tc>
        <w:tc>
          <w:tcPr>
            <w:tcW w:w="548" w:type="dxa"/>
            <w:vAlign w:val="top"/>
          </w:tcPr>
          <w:p w14:paraId="47D6CA37"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5,17   </w:t>
            </w:r>
          </w:p>
        </w:tc>
        <w:tc>
          <w:tcPr>
            <w:tcW w:w="548" w:type="dxa"/>
            <w:vAlign w:val="top"/>
          </w:tcPr>
          <w:p w14:paraId="16188882"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5,25   </w:t>
            </w:r>
          </w:p>
        </w:tc>
        <w:tc>
          <w:tcPr>
            <w:tcW w:w="548" w:type="dxa"/>
            <w:vAlign w:val="top"/>
          </w:tcPr>
          <w:p w14:paraId="4639A59D"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5,23   </w:t>
            </w:r>
          </w:p>
        </w:tc>
        <w:tc>
          <w:tcPr>
            <w:tcW w:w="548" w:type="dxa"/>
            <w:vAlign w:val="top"/>
          </w:tcPr>
          <w:p w14:paraId="2C934F54"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4,87   </w:t>
            </w:r>
          </w:p>
        </w:tc>
        <w:tc>
          <w:tcPr>
            <w:tcW w:w="548" w:type="dxa"/>
            <w:vAlign w:val="top"/>
          </w:tcPr>
          <w:p w14:paraId="2A571472"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4,91   </w:t>
            </w:r>
          </w:p>
        </w:tc>
        <w:tc>
          <w:tcPr>
            <w:tcW w:w="549" w:type="dxa"/>
            <w:vAlign w:val="top"/>
          </w:tcPr>
          <w:p w14:paraId="69B82577"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4,78   </w:t>
            </w:r>
          </w:p>
        </w:tc>
      </w:tr>
      <w:tr w:rsidR="00FE293F" w:rsidRPr="00DC42E6" w14:paraId="73851D05" w14:textId="77777777" w:rsidTr="00FE293F">
        <w:trPr>
          <w:trHeight w:val="281"/>
        </w:trPr>
        <w:tc>
          <w:tcPr>
            <w:cnfStyle w:val="001000000000" w:firstRow="0" w:lastRow="0" w:firstColumn="1" w:lastColumn="0" w:oddVBand="0" w:evenVBand="0" w:oddHBand="0" w:evenHBand="0" w:firstRowFirstColumn="0" w:firstRowLastColumn="0" w:lastRowFirstColumn="0" w:lastRowLastColumn="0"/>
            <w:tcW w:w="851" w:type="dxa"/>
          </w:tcPr>
          <w:p w14:paraId="152EAC08" w14:textId="77777777" w:rsidR="00FE293F" w:rsidRPr="00DC42E6" w:rsidRDefault="00FE293F" w:rsidP="002540EA">
            <w:pPr>
              <w:keepNext/>
              <w:spacing w:before="10" w:after="10" w:line="220" w:lineRule="atLeast"/>
              <w:rPr>
                <w:rFonts w:ascii="Myriad Pro" w:hAnsi="Myriad Pro" w:cs="Calibri"/>
                <w:bCs/>
                <w:sz w:val="18"/>
                <w:szCs w:val="18"/>
              </w:rPr>
            </w:pPr>
            <w:r w:rsidRPr="00FE5431">
              <w:rPr>
                <w:rFonts w:ascii="Myriad Pro" w:hAnsi="Myriad Pro" w:cs="Calibri"/>
                <w:bCs/>
                <w:sz w:val="18"/>
                <w:szCs w:val="18"/>
              </w:rPr>
              <w:t>I</w:t>
            </w:r>
            <w:r w:rsidRPr="00FE5431">
              <w:rPr>
                <w:rFonts w:ascii="Myriad Pro" w:hAnsi="Myriad Pro" w:cs="Calibri"/>
                <w:bCs/>
                <w:sz w:val="16"/>
                <w:szCs w:val="16"/>
              </w:rPr>
              <w:t xml:space="preserve"> </w:t>
            </w:r>
            <w:r>
              <w:rPr>
                <w:rFonts w:ascii="Myriad Pro" w:hAnsi="Myriad Pro" w:cs="Calibri"/>
                <w:bCs/>
                <w:sz w:val="18"/>
                <w:szCs w:val="18"/>
                <w:vertAlign w:val="subscript"/>
              </w:rPr>
              <w:t>E</w:t>
            </w:r>
            <w:r w:rsidRPr="005759C1">
              <w:rPr>
                <w:rFonts w:ascii="Myriad Pro" w:hAnsi="Myriad Pro" w:cs="Calibri"/>
                <w:bCs/>
                <w:sz w:val="18"/>
                <w:szCs w:val="18"/>
                <w:vertAlign w:val="subscript"/>
              </w:rPr>
              <w:t>vropa=100</w:t>
            </w:r>
          </w:p>
        </w:tc>
        <w:tc>
          <w:tcPr>
            <w:tcW w:w="548" w:type="dxa"/>
            <w:vAlign w:val="top"/>
          </w:tcPr>
          <w:p w14:paraId="3A8A5E90"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126   </w:t>
            </w:r>
          </w:p>
        </w:tc>
        <w:tc>
          <w:tcPr>
            <w:tcW w:w="548" w:type="dxa"/>
            <w:vAlign w:val="top"/>
          </w:tcPr>
          <w:p w14:paraId="695A81DE"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112   </w:t>
            </w:r>
          </w:p>
        </w:tc>
        <w:tc>
          <w:tcPr>
            <w:tcW w:w="548" w:type="dxa"/>
            <w:vAlign w:val="top"/>
          </w:tcPr>
          <w:p w14:paraId="50350D65" w14:textId="71DA768B"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117   </w:t>
            </w:r>
          </w:p>
        </w:tc>
        <w:tc>
          <w:tcPr>
            <w:tcW w:w="548" w:type="dxa"/>
            <w:vAlign w:val="top"/>
          </w:tcPr>
          <w:p w14:paraId="1E4FBD2D"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96   </w:t>
            </w:r>
          </w:p>
        </w:tc>
        <w:tc>
          <w:tcPr>
            <w:tcW w:w="548" w:type="dxa"/>
            <w:vAlign w:val="top"/>
          </w:tcPr>
          <w:p w14:paraId="741926E2"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92   </w:t>
            </w:r>
          </w:p>
        </w:tc>
        <w:tc>
          <w:tcPr>
            <w:tcW w:w="548" w:type="dxa"/>
            <w:vAlign w:val="top"/>
          </w:tcPr>
          <w:p w14:paraId="03F5AD82"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89   </w:t>
            </w:r>
          </w:p>
        </w:tc>
        <w:tc>
          <w:tcPr>
            <w:tcW w:w="548" w:type="dxa"/>
            <w:vAlign w:val="top"/>
          </w:tcPr>
          <w:p w14:paraId="030DFC04"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92   </w:t>
            </w:r>
          </w:p>
        </w:tc>
        <w:tc>
          <w:tcPr>
            <w:tcW w:w="548" w:type="dxa"/>
            <w:vAlign w:val="top"/>
          </w:tcPr>
          <w:p w14:paraId="4A89EA3D"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101   </w:t>
            </w:r>
          </w:p>
        </w:tc>
        <w:tc>
          <w:tcPr>
            <w:tcW w:w="548" w:type="dxa"/>
            <w:vAlign w:val="top"/>
          </w:tcPr>
          <w:p w14:paraId="27EBF643"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102   </w:t>
            </w:r>
          </w:p>
        </w:tc>
        <w:tc>
          <w:tcPr>
            <w:tcW w:w="548" w:type="dxa"/>
            <w:vAlign w:val="top"/>
          </w:tcPr>
          <w:p w14:paraId="2253397D"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104   </w:t>
            </w:r>
          </w:p>
        </w:tc>
        <w:tc>
          <w:tcPr>
            <w:tcW w:w="548" w:type="dxa"/>
            <w:vAlign w:val="top"/>
          </w:tcPr>
          <w:p w14:paraId="6DD13F62"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106   </w:t>
            </w:r>
          </w:p>
        </w:tc>
        <w:tc>
          <w:tcPr>
            <w:tcW w:w="548" w:type="dxa"/>
            <w:vAlign w:val="top"/>
          </w:tcPr>
          <w:p w14:paraId="0F797DAD"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108   </w:t>
            </w:r>
          </w:p>
        </w:tc>
        <w:tc>
          <w:tcPr>
            <w:tcW w:w="548" w:type="dxa"/>
            <w:vAlign w:val="top"/>
          </w:tcPr>
          <w:p w14:paraId="42D71F0E"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108   </w:t>
            </w:r>
          </w:p>
        </w:tc>
        <w:tc>
          <w:tcPr>
            <w:tcW w:w="548" w:type="dxa"/>
            <w:vAlign w:val="top"/>
          </w:tcPr>
          <w:p w14:paraId="51CF2152"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103   </w:t>
            </w:r>
          </w:p>
        </w:tc>
        <w:tc>
          <w:tcPr>
            <w:tcW w:w="549" w:type="dxa"/>
            <w:vAlign w:val="top"/>
          </w:tcPr>
          <w:p w14:paraId="123E1A56"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103   </w:t>
            </w:r>
          </w:p>
        </w:tc>
      </w:tr>
      <w:tr w:rsidR="00FE293F" w:rsidRPr="00DC42E6" w14:paraId="0E735964" w14:textId="77777777" w:rsidTr="00FE293F">
        <w:trPr>
          <w:trHeight w:val="281"/>
        </w:trPr>
        <w:tc>
          <w:tcPr>
            <w:cnfStyle w:val="001000000000" w:firstRow="0" w:lastRow="0" w:firstColumn="1" w:lastColumn="0" w:oddVBand="0" w:evenVBand="0" w:oddHBand="0" w:evenHBand="0" w:firstRowFirstColumn="0" w:firstRowLastColumn="0" w:lastRowFirstColumn="0" w:lastRowLastColumn="0"/>
            <w:tcW w:w="851" w:type="dxa"/>
          </w:tcPr>
          <w:p w14:paraId="54B74978" w14:textId="1D7E5715" w:rsidR="00FE293F" w:rsidRPr="00DC42E6" w:rsidRDefault="00FE293F" w:rsidP="002540EA">
            <w:pPr>
              <w:keepNext/>
              <w:spacing w:before="10" w:after="10" w:line="220" w:lineRule="atLeast"/>
              <w:rPr>
                <w:rFonts w:ascii="Myriad Pro" w:hAnsi="Myriad Pro" w:cs="Calibri"/>
                <w:bCs/>
                <w:sz w:val="18"/>
                <w:szCs w:val="18"/>
                <w:vertAlign w:val="subscript"/>
              </w:rPr>
            </w:pPr>
            <w:r>
              <w:rPr>
                <w:rFonts w:ascii="Myriad Pro" w:hAnsi="Myriad Pro" w:cs="Calibri"/>
                <w:bCs/>
                <w:sz w:val="18"/>
                <w:szCs w:val="18"/>
              </w:rPr>
              <w:t xml:space="preserve">I </w:t>
            </w:r>
            <w:r>
              <w:rPr>
                <w:rFonts w:ascii="Myriad Pro" w:hAnsi="Myriad Pro" w:cs="Calibri"/>
                <w:bCs/>
                <w:sz w:val="18"/>
                <w:szCs w:val="18"/>
                <w:vertAlign w:val="subscript"/>
              </w:rPr>
              <w:t>Svet=100</w:t>
            </w:r>
          </w:p>
        </w:tc>
        <w:tc>
          <w:tcPr>
            <w:tcW w:w="548" w:type="dxa"/>
            <w:vAlign w:val="top"/>
          </w:tcPr>
          <w:p w14:paraId="168A55CA"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263   </w:t>
            </w:r>
          </w:p>
        </w:tc>
        <w:tc>
          <w:tcPr>
            <w:tcW w:w="548" w:type="dxa"/>
            <w:vAlign w:val="top"/>
          </w:tcPr>
          <w:p w14:paraId="5409EE03"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223   </w:t>
            </w:r>
          </w:p>
        </w:tc>
        <w:tc>
          <w:tcPr>
            <w:tcW w:w="548" w:type="dxa"/>
            <w:vAlign w:val="top"/>
          </w:tcPr>
          <w:p w14:paraId="1BFCDBCF" w14:textId="3382CF4B"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229   </w:t>
            </w:r>
          </w:p>
        </w:tc>
        <w:tc>
          <w:tcPr>
            <w:tcW w:w="548" w:type="dxa"/>
            <w:vAlign w:val="top"/>
          </w:tcPr>
          <w:p w14:paraId="4E894B32"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187   </w:t>
            </w:r>
          </w:p>
        </w:tc>
        <w:tc>
          <w:tcPr>
            <w:tcW w:w="548" w:type="dxa"/>
            <w:vAlign w:val="top"/>
          </w:tcPr>
          <w:p w14:paraId="0416A372"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170   </w:t>
            </w:r>
          </w:p>
        </w:tc>
        <w:tc>
          <w:tcPr>
            <w:tcW w:w="548" w:type="dxa"/>
            <w:vAlign w:val="top"/>
          </w:tcPr>
          <w:p w14:paraId="7388FD90"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164   </w:t>
            </w:r>
          </w:p>
        </w:tc>
        <w:tc>
          <w:tcPr>
            <w:tcW w:w="548" w:type="dxa"/>
            <w:vAlign w:val="top"/>
          </w:tcPr>
          <w:p w14:paraId="69748382"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170   </w:t>
            </w:r>
          </w:p>
        </w:tc>
        <w:tc>
          <w:tcPr>
            <w:tcW w:w="548" w:type="dxa"/>
            <w:vAlign w:val="top"/>
          </w:tcPr>
          <w:p w14:paraId="35E5F85B"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186   </w:t>
            </w:r>
          </w:p>
        </w:tc>
        <w:tc>
          <w:tcPr>
            <w:tcW w:w="548" w:type="dxa"/>
            <w:vAlign w:val="top"/>
          </w:tcPr>
          <w:p w14:paraId="527584A3"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189   </w:t>
            </w:r>
          </w:p>
        </w:tc>
        <w:tc>
          <w:tcPr>
            <w:tcW w:w="548" w:type="dxa"/>
            <w:vAlign w:val="top"/>
          </w:tcPr>
          <w:p w14:paraId="016E494B"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193   </w:t>
            </w:r>
          </w:p>
        </w:tc>
        <w:tc>
          <w:tcPr>
            <w:tcW w:w="548" w:type="dxa"/>
            <w:vAlign w:val="top"/>
          </w:tcPr>
          <w:p w14:paraId="7EFE812F"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196   </w:t>
            </w:r>
          </w:p>
        </w:tc>
        <w:tc>
          <w:tcPr>
            <w:tcW w:w="548" w:type="dxa"/>
            <w:vAlign w:val="top"/>
          </w:tcPr>
          <w:p w14:paraId="04AED819"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198   </w:t>
            </w:r>
          </w:p>
        </w:tc>
        <w:tc>
          <w:tcPr>
            <w:tcW w:w="548" w:type="dxa"/>
            <w:vAlign w:val="top"/>
          </w:tcPr>
          <w:p w14:paraId="42A4E503"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197   </w:t>
            </w:r>
          </w:p>
        </w:tc>
        <w:tc>
          <w:tcPr>
            <w:tcW w:w="548" w:type="dxa"/>
            <w:vAlign w:val="top"/>
          </w:tcPr>
          <w:p w14:paraId="4AF28B31"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190   </w:t>
            </w:r>
          </w:p>
        </w:tc>
        <w:tc>
          <w:tcPr>
            <w:tcW w:w="549" w:type="dxa"/>
            <w:vAlign w:val="top"/>
          </w:tcPr>
          <w:p w14:paraId="55D2AE3E" w14:textId="77777777" w:rsidR="00FE293F" w:rsidRPr="00FE5431" w:rsidRDefault="00FE293F" w:rsidP="00FE5431">
            <w:pPr>
              <w:pStyle w:val="TabeladesnoUMAR"/>
              <w:cnfStyle w:val="000000000000" w:firstRow="0" w:lastRow="0" w:firstColumn="0" w:lastColumn="0" w:oddVBand="0" w:evenVBand="0" w:oddHBand="0" w:evenHBand="0" w:firstRowFirstColumn="0" w:firstRowLastColumn="0" w:lastRowFirstColumn="0" w:lastRowLastColumn="0"/>
              <w:rPr>
                <w:sz w:val="16"/>
                <w:szCs w:val="16"/>
              </w:rPr>
            </w:pPr>
            <w:r w:rsidRPr="00FE5431">
              <w:rPr>
                <w:sz w:val="16"/>
                <w:szCs w:val="16"/>
              </w:rPr>
              <w:t xml:space="preserve"> 185   </w:t>
            </w:r>
          </w:p>
        </w:tc>
      </w:tr>
    </w:tbl>
    <w:p w14:paraId="1A4DA28D" w14:textId="6A1DF22F" w:rsidR="00655C3A" w:rsidRPr="00B30F63" w:rsidRDefault="00DC42E6" w:rsidP="00655C3A">
      <w:pPr>
        <w:pStyle w:val="VirUMAR"/>
      </w:pPr>
      <w:r w:rsidRPr="005759C1">
        <w:t>Vir</w:t>
      </w:r>
      <w:r w:rsidR="00655C3A">
        <w:t xml:space="preserve">: </w:t>
      </w:r>
      <w:r w:rsidR="00655C3A">
        <w:fldChar w:fldCharType="begin"/>
      </w:r>
      <w:r w:rsidR="00655C3A">
        <w:instrText xml:space="preserve"> ADDIN ZOTERO_ITEM CSL_CITATION {"citationID":"0xwgbczc","properties":{"custom":"Global Footprint Network, 2023\n\\uc0\\u160{}","formattedCitation":"Global Footprint Network, 2023\n\\uc0\\u160{}","plainCitation":"Global Footprint Network, 2023 ","dontUpdate":true,"noteIndex":0},"citationItems":[{"id":2701,"uris":["http://zotero.org/groups/4141114/items/FAB7Q2ZD"],"itemData":{"id":2701,"type":"report","title":"National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655C3A">
        <w:fldChar w:fldCharType="separate"/>
      </w:r>
      <w:r w:rsidR="00655C3A" w:rsidRPr="00655C3A">
        <w:rPr>
          <w:rFonts w:cs="Times New Roman"/>
          <w:szCs w:val="24"/>
        </w:rPr>
        <w:t>Global Footprint Network, 2023</w:t>
      </w:r>
      <w:r w:rsidR="00655C3A">
        <w:fldChar w:fldCharType="end"/>
      </w:r>
      <w:r w:rsidR="00495912">
        <w:t xml:space="preserve">; </w:t>
      </w:r>
      <w:r w:rsidR="00D467CA">
        <w:rPr>
          <w:rStyle w:val="BesediloUMARChar"/>
        </w:rPr>
        <w:t>lastni preračun</w:t>
      </w:r>
      <w:r w:rsidR="00655C3A">
        <w:t>.</w:t>
      </w:r>
    </w:p>
    <w:p w14:paraId="7AECC850" w14:textId="77777777" w:rsidR="00762143" w:rsidRPr="005759C1" w:rsidRDefault="00762143" w:rsidP="002540EA">
      <w:pPr>
        <w:pStyle w:val="VirUMAR"/>
        <w:keepNext/>
      </w:pPr>
    </w:p>
    <w:p w14:paraId="6B97528A" w14:textId="77777777" w:rsidR="00D41381" w:rsidRDefault="00D41381" w:rsidP="00762143">
      <w:pPr>
        <w:pStyle w:val="BesediloUMAR"/>
        <w:rPr>
          <w:rStyle w:val="VodilnistavekUMAR"/>
        </w:rPr>
      </w:pPr>
    </w:p>
    <w:p w14:paraId="6B0DE687" w14:textId="77777777" w:rsidR="00FE5431" w:rsidRDefault="00FE5431" w:rsidP="00762143">
      <w:pPr>
        <w:pStyle w:val="BesediloUMAR"/>
        <w:rPr>
          <w:rStyle w:val="VodilnistavekUMAR"/>
        </w:rPr>
      </w:pPr>
    </w:p>
    <w:p w14:paraId="4A6F6370" w14:textId="77777777" w:rsidR="00FE5431" w:rsidRDefault="00FE5431" w:rsidP="00762143">
      <w:pPr>
        <w:pStyle w:val="BesediloUMAR"/>
        <w:rPr>
          <w:rStyle w:val="VodilnistavekUMAR"/>
        </w:rPr>
      </w:pPr>
    </w:p>
    <w:p w14:paraId="779A31C2" w14:textId="77777777" w:rsidR="006719ED" w:rsidRDefault="006719ED" w:rsidP="00762143">
      <w:pPr>
        <w:pStyle w:val="BesediloUMAR"/>
        <w:rPr>
          <w:rStyle w:val="VodilnistavekUMAR"/>
        </w:rPr>
      </w:pPr>
    </w:p>
    <w:p w14:paraId="63E753F3" w14:textId="77777777" w:rsidR="00FE5431" w:rsidRDefault="00FE5431" w:rsidP="00762143">
      <w:pPr>
        <w:pStyle w:val="BesediloUMAR"/>
        <w:rPr>
          <w:rStyle w:val="VodilnistavekUMAR"/>
        </w:rPr>
      </w:pPr>
    </w:p>
    <w:p w14:paraId="68CD94C7" w14:textId="1C510772" w:rsidR="00866702" w:rsidRPr="00FD039B" w:rsidRDefault="009C556C" w:rsidP="00762143">
      <w:pPr>
        <w:pStyle w:val="BesediloUMAR"/>
        <w:rPr>
          <w:rStyle w:val="VodilnistavekUMAR"/>
          <w:b w:val="0"/>
        </w:rPr>
      </w:pPr>
      <w:r w:rsidRPr="009C556C">
        <w:rPr>
          <w:rStyle w:val="VodilnistavekUMAR"/>
        </w:rPr>
        <w:lastRenderedPageBreak/>
        <w:t>Biokapaciteta</w:t>
      </w:r>
      <w:r w:rsidR="00B55299">
        <w:rPr>
          <w:rStyle w:val="VodilnistavekUMAR"/>
        </w:rPr>
        <w:t xml:space="preserve"> na prebivalca je v Sloveniji primerjalno z drugimi evropskimi državami nizka, ekološki odtis pa visok.</w:t>
      </w:r>
      <w:r w:rsidRPr="009C556C">
        <w:rPr>
          <w:rStyle w:val="VodilnistavekUMAR"/>
          <w:b w:val="0"/>
        </w:rPr>
        <w:t xml:space="preserve"> </w:t>
      </w:r>
      <w:r w:rsidR="007C59A4">
        <w:rPr>
          <w:rStyle w:val="VodilnistavekUMAR"/>
          <w:b w:val="0"/>
        </w:rPr>
        <w:t xml:space="preserve">V </w:t>
      </w:r>
      <w:r w:rsidRPr="009C556C">
        <w:rPr>
          <w:rStyle w:val="VodilnistavekUMAR"/>
          <w:b w:val="0"/>
        </w:rPr>
        <w:t xml:space="preserve">zadnjih dveh desetletjih </w:t>
      </w:r>
      <w:proofErr w:type="spellStart"/>
      <w:r w:rsidR="007C59A4">
        <w:rPr>
          <w:rStyle w:val="VodilnistavekUMAR"/>
          <w:b w:val="0"/>
        </w:rPr>
        <w:t>biokapaciteta</w:t>
      </w:r>
      <w:proofErr w:type="spellEnd"/>
      <w:r w:rsidR="007C59A4">
        <w:rPr>
          <w:rStyle w:val="VodilnistavekUMAR"/>
          <w:b w:val="0"/>
        </w:rPr>
        <w:t xml:space="preserve"> </w:t>
      </w:r>
      <w:r w:rsidR="00B55299">
        <w:rPr>
          <w:rStyle w:val="VodilnistavekUMAR"/>
          <w:b w:val="0"/>
        </w:rPr>
        <w:t>ostaja dokaj konstantna</w:t>
      </w:r>
      <w:r w:rsidRPr="009C556C">
        <w:rPr>
          <w:rStyle w:val="VodilnistavekUMAR"/>
          <w:b w:val="0"/>
        </w:rPr>
        <w:t xml:space="preserve"> in znaša med 5,1 in 5,3 milijon</w:t>
      </w:r>
      <w:r w:rsidR="00131097">
        <w:rPr>
          <w:rStyle w:val="VodilnistavekUMAR"/>
          <w:b w:val="0"/>
        </w:rPr>
        <w:t>a</w:t>
      </w:r>
      <w:r w:rsidRPr="009C556C">
        <w:rPr>
          <w:rStyle w:val="VodilnistavekUMAR"/>
          <w:b w:val="0"/>
        </w:rPr>
        <w:t xml:space="preserve"> </w:t>
      </w:r>
      <w:proofErr w:type="spellStart"/>
      <w:r w:rsidRPr="009C556C">
        <w:rPr>
          <w:rStyle w:val="VodilnistavekUMAR"/>
          <w:b w:val="0"/>
        </w:rPr>
        <w:t>gha</w:t>
      </w:r>
      <w:proofErr w:type="spellEnd"/>
      <w:r>
        <w:rPr>
          <w:rStyle w:val="VodilnistavekUMAR"/>
          <w:b w:val="0"/>
        </w:rPr>
        <w:t xml:space="preserve"> oz</w:t>
      </w:r>
      <w:r w:rsidR="00131097">
        <w:rPr>
          <w:rStyle w:val="VodilnistavekUMAR"/>
          <w:b w:val="0"/>
        </w:rPr>
        <w:t>.</w:t>
      </w:r>
      <w:r>
        <w:rPr>
          <w:rStyle w:val="VodilnistavekUMAR"/>
          <w:b w:val="0"/>
        </w:rPr>
        <w:t xml:space="preserve"> 2,4 in 2,</w:t>
      </w:r>
      <w:r w:rsidR="00F86197">
        <w:rPr>
          <w:rStyle w:val="VodilnistavekUMAR"/>
          <w:b w:val="0"/>
        </w:rPr>
        <w:t>7</w:t>
      </w:r>
      <w:r>
        <w:rPr>
          <w:rStyle w:val="VodilnistavekUMAR"/>
          <w:b w:val="0"/>
        </w:rPr>
        <w:t xml:space="preserve"> </w:t>
      </w:r>
      <w:proofErr w:type="spellStart"/>
      <w:r>
        <w:rPr>
          <w:rStyle w:val="VodilnistavekUMAR"/>
          <w:b w:val="0"/>
        </w:rPr>
        <w:t>gha</w:t>
      </w:r>
      <w:proofErr w:type="spellEnd"/>
      <w:r>
        <w:rPr>
          <w:rStyle w:val="VodilnistavekUMAR"/>
          <w:b w:val="0"/>
        </w:rPr>
        <w:t xml:space="preserve"> na prebivalca.</w:t>
      </w:r>
      <w:r w:rsidR="00C6184C" w:rsidRPr="00F92F16">
        <w:rPr>
          <w:rStyle w:val="Sprotnaopomba-sklic"/>
        </w:rPr>
        <w:footnoteReference w:id="13"/>
      </w:r>
      <w:r w:rsidRPr="00F92F16">
        <w:rPr>
          <w:rStyle w:val="VodilnistavekUMAR"/>
          <w:b w:val="0"/>
        </w:rPr>
        <w:t xml:space="preserve"> </w:t>
      </w:r>
      <w:r w:rsidR="00C6184C" w:rsidRPr="00F92F16">
        <w:rPr>
          <w:rStyle w:val="VodilnistavekUMAR"/>
          <w:b w:val="0"/>
        </w:rPr>
        <w:t>Ta</w:t>
      </w:r>
      <w:r w:rsidR="00B55299" w:rsidRPr="00F92F16">
        <w:rPr>
          <w:rStyle w:val="VodilnistavekUMAR"/>
          <w:b w:val="0"/>
        </w:rPr>
        <w:t xml:space="preserve"> je</w:t>
      </w:r>
      <w:r w:rsidR="00B55299">
        <w:rPr>
          <w:rStyle w:val="VodilnistavekUMAR"/>
          <w:b w:val="0"/>
        </w:rPr>
        <w:t xml:space="preserve"> </w:t>
      </w:r>
      <w:r w:rsidR="001443AD">
        <w:rPr>
          <w:rStyle w:val="VodilnistavekUMAR"/>
          <w:b w:val="0"/>
        </w:rPr>
        <w:t xml:space="preserve">v </w:t>
      </w:r>
      <w:r w:rsidR="006D2072">
        <w:rPr>
          <w:rStyle w:val="VodilnistavekUMAR"/>
          <w:b w:val="0"/>
        </w:rPr>
        <w:t xml:space="preserve">Sloveniji glede na </w:t>
      </w:r>
      <w:r w:rsidR="00C6184C">
        <w:rPr>
          <w:rStyle w:val="VodilnistavekUMAR"/>
          <w:b w:val="0"/>
        </w:rPr>
        <w:t>svetovno povprečje</w:t>
      </w:r>
      <w:r w:rsidR="006D2072">
        <w:rPr>
          <w:rStyle w:val="VodilnistavekUMAR"/>
          <w:b w:val="0"/>
        </w:rPr>
        <w:t xml:space="preserve"> opazno višja</w:t>
      </w:r>
      <w:r w:rsidR="001443AD">
        <w:rPr>
          <w:rStyle w:val="VodilnistavekUMAR"/>
          <w:b w:val="0"/>
        </w:rPr>
        <w:t xml:space="preserve"> (</w:t>
      </w:r>
      <w:r w:rsidR="00D36F98">
        <w:rPr>
          <w:rStyle w:val="VodilnistavekUMAR"/>
          <w:b w:val="0"/>
        </w:rPr>
        <w:t xml:space="preserve">v 2019 za </w:t>
      </w:r>
      <w:r w:rsidR="001443AD">
        <w:rPr>
          <w:rStyle w:val="VodilnistavekUMAR"/>
          <w:b w:val="0"/>
        </w:rPr>
        <w:t>57</w:t>
      </w:r>
      <w:r w:rsidR="006A79F6">
        <w:rPr>
          <w:rStyle w:val="VodilnistavekUMAR"/>
          <w:b w:val="0"/>
        </w:rPr>
        <w:t xml:space="preserve"> </w:t>
      </w:r>
      <w:r w:rsidR="001443AD">
        <w:rPr>
          <w:rStyle w:val="VodilnistavekUMAR"/>
          <w:b w:val="0"/>
        </w:rPr>
        <w:t>%)</w:t>
      </w:r>
      <w:r w:rsidR="006D2072">
        <w:rPr>
          <w:rStyle w:val="VodilnistavekUMAR"/>
          <w:b w:val="0"/>
        </w:rPr>
        <w:t xml:space="preserve">, kar pa v primerjavi </w:t>
      </w:r>
      <w:r w:rsidR="00131097">
        <w:rPr>
          <w:rStyle w:val="VodilnistavekUMAR"/>
          <w:b w:val="0"/>
        </w:rPr>
        <w:t>s povprečjem</w:t>
      </w:r>
      <w:r w:rsidR="009E7CCF">
        <w:rPr>
          <w:rStyle w:val="VodilnistavekUMAR"/>
          <w:b w:val="0"/>
        </w:rPr>
        <w:t xml:space="preserve"> </w:t>
      </w:r>
      <w:r w:rsidR="00C6184C">
        <w:rPr>
          <w:rStyle w:val="VodilnistavekUMAR"/>
          <w:b w:val="0"/>
        </w:rPr>
        <w:t xml:space="preserve">EU in </w:t>
      </w:r>
      <w:r w:rsidR="009E7CCF">
        <w:rPr>
          <w:rStyle w:val="VodilnistavekUMAR"/>
          <w:b w:val="0"/>
        </w:rPr>
        <w:t>večino</w:t>
      </w:r>
      <w:r w:rsidR="00596F5D">
        <w:rPr>
          <w:rStyle w:val="VodilnistavekUMAR"/>
          <w:b w:val="0"/>
        </w:rPr>
        <w:t xml:space="preserve"> </w:t>
      </w:r>
      <w:r w:rsidR="009E7CCF">
        <w:rPr>
          <w:rStyle w:val="VodilnistavekUMAR"/>
          <w:b w:val="0"/>
        </w:rPr>
        <w:t>držav</w:t>
      </w:r>
      <w:r w:rsidR="00596F5D">
        <w:rPr>
          <w:rStyle w:val="VodilnistavekUMAR"/>
          <w:b w:val="0"/>
        </w:rPr>
        <w:t xml:space="preserve"> članic</w:t>
      </w:r>
      <w:r w:rsidR="004702A6">
        <w:rPr>
          <w:rStyle w:val="VodilnistavekUMAR"/>
          <w:b w:val="0"/>
        </w:rPr>
        <w:t xml:space="preserve"> </w:t>
      </w:r>
      <w:r w:rsidR="0019284F">
        <w:rPr>
          <w:rStyle w:val="VodilnistavekUMAR"/>
          <w:b w:val="0"/>
        </w:rPr>
        <w:t xml:space="preserve">ne velja </w:t>
      </w:r>
      <w:r w:rsidR="004702A6">
        <w:rPr>
          <w:rStyle w:val="VodilnistavekUMAR"/>
          <w:b w:val="0"/>
        </w:rPr>
        <w:t>(Slika 6)</w:t>
      </w:r>
      <w:r w:rsidR="009E7CCF">
        <w:rPr>
          <w:rStyle w:val="VodilnistavekUMAR"/>
          <w:b w:val="0"/>
        </w:rPr>
        <w:t xml:space="preserve">. </w:t>
      </w:r>
      <w:r w:rsidR="006D2072">
        <w:rPr>
          <w:rStyle w:val="VodilnistavekUMAR"/>
          <w:b w:val="0"/>
        </w:rPr>
        <w:t xml:space="preserve">V </w:t>
      </w:r>
      <w:r w:rsidR="00B55299">
        <w:rPr>
          <w:rStyle w:val="VodilnistavekUMAR"/>
          <w:b w:val="0"/>
        </w:rPr>
        <w:t xml:space="preserve">veliki </w:t>
      </w:r>
      <w:r w:rsidR="001443AD">
        <w:rPr>
          <w:rStyle w:val="VodilnistavekUMAR"/>
          <w:b w:val="0"/>
        </w:rPr>
        <w:t>prednosti</w:t>
      </w:r>
      <w:r w:rsidR="006D2072">
        <w:rPr>
          <w:rStyle w:val="VodilnistavekUMAR"/>
          <w:b w:val="0"/>
        </w:rPr>
        <w:t xml:space="preserve"> </w:t>
      </w:r>
      <w:r w:rsidR="00B55299">
        <w:rPr>
          <w:rStyle w:val="VodilnistavekUMAR"/>
          <w:b w:val="0"/>
        </w:rPr>
        <w:t xml:space="preserve">pri tem kazalniku </w:t>
      </w:r>
      <w:r w:rsidR="006D2072">
        <w:rPr>
          <w:rStyle w:val="VodilnistavekUMAR"/>
          <w:b w:val="0"/>
        </w:rPr>
        <w:t xml:space="preserve">so predvsem države z veliko gozdnatostjo in </w:t>
      </w:r>
      <w:r w:rsidR="00596F5D">
        <w:rPr>
          <w:rStyle w:val="VodilnistavekUMAR"/>
          <w:b w:val="0"/>
        </w:rPr>
        <w:t>istočasno</w:t>
      </w:r>
      <w:r w:rsidR="006D2072">
        <w:rPr>
          <w:rStyle w:val="VodilnistavekUMAR"/>
          <w:b w:val="0"/>
        </w:rPr>
        <w:t xml:space="preserve"> manjšo poseljenostjo oz</w:t>
      </w:r>
      <w:r w:rsidR="00352D1F">
        <w:rPr>
          <w:rStyle w:val="VodilnistavekUMAR"/>
          <w:b w:val="0"/>
        </w:rPr>
        <w:t>iroma</w:t>
      </w:r>
      <w:r w:rsidR="006D2072">
        <w:rPr>
          <w:rStyle w:val="VodilnistavekUMAR"/>
          <w:b w:val="0"/>
        </w:rPr>
        <w:t xml:space="preserve"> gostoto prebivalstva</w:t>
      </w:r>
      <w:r w:rsidR="00763121">
        <w:rPr>
          <w:rStyle w:val="VodilnistavekUMAR"/>
          <w:b w:val="0"/>
        </w:rPr>
        <w:t xml:space="preserve">, na primer </w:t>
      </w:r>
      <w:r w:rsidR="008B4C76">
        <w:rPr>
          <w:rStyle w:val="VodilnistavekUMAR"/>
          <w:b w:val="0"/>
        </w:rPr>
        <w:t>Finska, Estonija, Latvija, Švedska</w:t>
      </w:r>
      <w:r w:rsidR="00E727F3">
        <w:rPr>
          <w:rStyle w:val="VodilnistavekUMAR"/>
          <w:b w:val="0"/>
        </w:rPr>
        <w:t xml:space="preserve">, </w:t>
      </w:r>
      <w:r w:rsidR="00032B49">
        <w:rPr>
          <w:rStyle w:val="VodilnistavekUMAR"/>
          <w:b w:val="0"/>
        </w:rPr>
        <w:t xml:space="preserve">zato </w:t>
      </w:r>
      <w:r w:rsidR="00E727F3">
        <w:rPr>
          <w:rStyle w:val="VodilnistavekUMAR"/>
          <w:b w:val="0"/>
        </w:rPr>
        <w:t>nekatere</w:t>
      </w:r>
      <w:r w:rsidR="00032B49">
        <w:rPr>
          <w:rStyle w:val="VodilnistavekUMAR"/>
          <w:b w:val="0"/>
        </w:rPr>
        <w:t>,</w:t>
      </w:r>
      <w:r w:rsidR="00E727F3">
        <w:rPr>
          <w:rStyle w:val="VodilnistavekUMAR"/>
          <w:b w:val="0"/>
        </w:rPr>
        <w:t xml:space="preserve"> kljub visokemu ekološkemu odtisu</w:t>
      </w:r>
      <w:r w:rsidR="00032B49">
        <w:rPr>
          <w:rStyle w:val="VodilnistavekUMAR"/>
          <w:b w:val="0"/>
        </w:rPr>
        <w:t>,</w:t>
      </w:r>
      <w:r w:rsidR="00E727F3">
        <w:rPr>
          <w:rStyle w:val="VodilnistavekUMAR"/>
          <w:b w:val="0"/>
        </w:rPr>
        <w:t xml:space="preserve"> ne ustvarjajo ekološkega primanjkljaja</w:t>
      </w:r>
      <w:r w:rsidR="00763121">
        <w:rPr>
          <w:rStyle w:val="VodilnistavekUMAR"/>
          <w:b w:val="0"/>
        </w:rPr>
        <w:t xml:space="preserve"> – </w:t>
      </w:r>
      <w:r w:rsidR="00E727F3">
        <w:rPr>
          <w:rStyle w:val="VodilnistavekUMAR"/>
          <w:b w:val="0"/>
        </w:rPr>
        <w:t>Finska, Estonija, Latvija</w:t>
      </w:r>
      <w:r w:rsidR="006D2072">
        <w:rPr>
          <w:rStyle w:val="VodilnistavekUMAR"/>
          <w:b w:val="0"/>
        </w:rPr>
        <w:t xml:space="preserve">. </w:t>
      </w:r>
      <w:r w:rsidR="00E727F3">
        <w:rPr>
          <w:rStyle w:val="VodilnistavekUMAR"/>
          <w:b w:val="0"/>
        </w:rPr>
        <w:t>V Sloveniji je z</w:t>
      </w:r>
      <w:r w:rsidR="00596F5D">
        <w:rPr>
          <w:rStyle w:val="VodilnistavekUMAR"/>
          <w:b w:val="0"/>
        </w:rPr>
        <w:t xml:space="preserve"> relativno nizko </w:t>
      </w:r>
      <w:proofErr w:type="spellStart"/>
      <w:r w:rsidR="00596F5D">
        <w:rPr>
          <w:rStyle w:val="VodilnistavekUMAR"/>
          <w:b w:val="0"/>
        </w:rPr>
        <w:t>biokapaciteto</w:t>
      </w:r>
      <w:proofErr w:type="spellEnd"/>
      <w:r w:rsidR="00596F5D">
        <w:rPr>
          <w:rStyle w:val="VodilnistavekUMAR"/>
          <w:b w:val="0"/>
        </w:rPr>
        <w:t xml:space="preserve"> </w:t>
      </w:r>
      <w:r w:rsidR="001443AD">
        <w:rPr>
          <w:rStyle w:val="VodilnistavekUMAR"/>
          <w:b w:val="0"/>
        </w:rPr>
        <w:t>e</w:t>
      </w:r>
      <w:r w:rsidR="006D2072">
        <w:rPr>
          <w:rStyle w:val="VodilnistavekUMAR"/>
          <w:b w:val="0"/>
        </w:rPr>
        <w:t>kološki odtis</w:t>
      </w:r>
      <w:r w:rsidR="001B6334">
        <w:rPr>
          <w:rStyle w:val="VodilnistavekUMAR"/>
          <w:b w:val="0"/>
        </w:rPr>
        <w:t xml:space="preserve"> razmeroma visok</w:t>
      </w:r>
      <w:r w:rsidR="00596F5D">
        <w:rPr>
          <w:rStyle w:val="VodilnistavekUMAR"/>
          <w:b w:val="0"/>
        </w:rPr>
        <w:t xml:space="preserve">. </w:t>
      </w:r>
      <w:r w:rsidR="00316965">
        <w:rPr>
          <w:rStyle w:val="VodilnistavekUMAR"/>
          <w:b w:val="0"/>
        </w:rPr>
        <w:t>Življenjski s</w:t>
      </w:r>
      <w:r w:rsidR="00525CF2">
        <w:rPr>
          <w:rStyle w:val="VodilnistavekUMAR"/>
          <w:b w:val="0"/>
        </w:rPr>
        <w:t>log</w:t>
      </w:r>
      <w:r w:rsidR="00316965">
        <w:rPr>
          <w:rStyle w:val="VodilnistavekUMAR"/>
          <w:b w:val="0"/>
        </w:rPr>
        <w:t xml:space="preserve"> </w:t>
      </w:r>
      <w:r w:rsidR="00596F5D">
        <w:rPr>
          <w:rStyle w:val="VodilnistavekUMAR"/>
          <w:b w:val="0"/>
        </w:rPr>
        <w:t>prebivalc</w:t>
      </w:r>
      <w:r w:rsidR="00316965">
        <w:rPr>
          <w:rStyle w:val="VodilnistavekUMAR"/>
          <w:b w:val="0"/>
        </w:rPr>
        <w:t>ev</w:t>
      </w:r>
      <w:r w:rsidR="00596F5D">
        <w:rPr>
          <w:rStyle w:val="VodilnistavekUMAR"/>
          <w:b w:val="0"/>
        </w:rPr>
        <w:t xml:space="preserve"> Slovenije</w:t>
      </w:r>
      <w:r w:rsidR="00316965">
        <w:rPr>
          <w:rStyle w:val="VodilnistavekUMAR"/>
          <w:b w:val="0"/>
        </w:rPr>
        <w:t xml:space="preserve"> zahteva še enkrat toliko naravnih virov in ekosistemskih </w:t>
      </w:r>
      <w:r w:rsidR="00316965" w:rsidRPr="00AB0A0B">
        <w:rPr>
          <w:rStyle w:val="VodilnistavekUMAR"/>
          <w:b w:val="0"/>
        </w:rPr>
        <w:t xml:space="preserve">storitev kot </w:t>
      </w:r>
      <w:r w:rsidR="00525CF2" w:rsidRPr="00513F6D">
        <w:rPr>
          <w:rStyle w:val="VodilnistavekUMAR"/>
          <w:b w:val="0"/>
        </w:rPr>
        <w:t xml:space="preserve">slog </w:t>
      </w:r>
      <w:r w:rsidR="00316965" w:rsidRPr="00AB0A0B">
        <w:rPr>
          <w:rStyle w:val="VodilnistavekUMAR"/>
          <w:b w:val="0"/>
        </w:rPr>
        <w:t>povprečn</w:t>
      </w:r>
      <w:r w:rsidR="00525CF2" w:rsidRPr="00513F6D">
        <w:rPr>
          <w:rStyle w:val="VodilnistavekUMAR"/>
          <w:b w:val="0"/>
        </w:rPr>
        <w:t>ega</w:t>
      </w:r>
      <w:r w:rsidR="00316965" w:rsidRPr="00AB0A0B">
        <w:rPr>
          <w:rStyle w:val="VodilnistavekUMAR"/>
          <w:b w:val="0"/>
        </w:rPr>
        <w:t xml:space="preserve"> prebivalc</w:t>
      </w:r>
      <w:r w:rsidR="00525CF2" w:rsidRPr="00AB0A0B">
        <w:rPr>
          <w:rStyle w:val="VodilnistavekUMAR"/>
          <w:b w:val="0"/>
        </w:rPr>
        <w:t>a</w:t>
      </w:r>
      <w:r w:rsidR="00316965" w:rsidRPr="00AB0A0B">
        <w:rPr>
          <w:rStyle w:val="VodilnistavekUMAR"/>
          <w:b w:val="0"/>
        </w:rPr>
        <w:t xml:space="preserve"> na globalni</w:t>
      </w:r>
      <w:r w:rsidR="00316965">
        <w:rPr>
          <w:rStyle w:val="VodilnistavekUMAR"/>
          <w:b w:val="0"/>
        </w:rPr>
        <w:t xml:space="preserve"> ravni </w:t>
      </w:r>
      <w:r w:rsidR="00A214DA">
        <w:rPr>
          <w:rStyle w:val="VodilnistavekUMAR"/>
          <w:b w:val="0"/>
        </w:rPr>
        <w:t>ter</w:t>
      </w:r>
      <w:r w:rsidR="00316965">
        <w:rPr>
          <w:rStyle w:val="VodilnistavekUMAR"/>
          <w:b w:val="0"/>
        </w:rPr>
        <w:t xml:space="preserve"> 11</w:t>
      </w:r>
      <w:r w:rsidR="00F82DB0">
        <w:rPr>
          <w:rStyle w:val="VodilnistavekUMAR"/>
          <w:b w:val="0"/>
        </w:rPr>
        <w:t xml:space="preserve"> </w:t>
      </w:r>
      <w:r w:rsidR="00316965">
        <w:rPr>
          <w:rStyle w:val="VodilnistavekUMAR"/>
          <w:b w:val="0"/>
        </w:rPr>
        <w:t xml:space="preserve">% več kot na ravni EU27. </w:t>
      </w:r>
      <w:r w:rsidR="00F82DB0">
        <w:rPr>
          <w:rStyle w:val="VodilnistavekUMAR"/>
          <w:b w:val="0"/>
        </w:rPr>
        <w:t>V</w:t>
      </w:r>
      <w:r w:rsidR="00316965">
        <w:rPr>
          <w:rStyle w:val="VodilnistavekUMAR"/>
          <w:b w:val="0"/>
        </w:rPr>
        <w:t xml:space="preserve"> zadnjih dveh desetletjih</w:t>
      </w:r>
      <w:r w:rsidR="008E43B6">
        <w:rPr>
          <w:rStyle w:val="VodilnistavekUMAR"/>
          <w:b w:val="0"/>
        </w:rPr>
        <w:t xml:space="preserve"> </w:t>
      </w:r>
      <w:r w:rsidR="00F82DB0">
        <w:rPr>
          <w:rStyle w:val="VodilnistavekUMAR"/>
          <w:b w:val="0"/>
        </w:rPr>
        <w:t xml:space="preserve">je </w:t>
      </w:r>
      <w:r w:rsidR="008E43B6">
        <w:rPr>
          <w:rStyle w:val="VodilnistavekUMAR"/>
          <w:b w:val="0"/>
        </w:rPr>
        <w:t xml:space="preserve">Slovenija na tem področju </w:t>
      </w:r>
      <w:r w:rsidR="0019284F">
        <w:rPr>
          <w:rStyle w:val="VodilnistavekUMAR"/>
          <w:b w:val="0"/>
        </w:rPr>
        <w:t xml:space="preserve">napredovala razmeroma malo </w:t>
      </w:r>
      <w:r w:rsidR="008E43B6">
        <w:rPr>
          <w:rStyle w:val="VodilnistavekUMAR"/>
          <w:b w:val="0"/>
        </w:rPr>
        <w:t>in je glede na leto 2000 po ekološkem odtisu na prebival</w:t>
      </w:r>
      <w:r w:rsidR="00525CF2">
        <w:rPr>
          <w:rStyle w:val="VodilnistavekUMAR"/>
          <w:b w:val="0"/>
        </w:rPr>
        <w:t>ca</w:t>
      </w:r>
      <w:r w:rsidR="008E43B6">
        <w:rPr>
          <w:rStyle w:val="VodilnistavekUMAR"/>
          <w:b w:val="0"/>
        </w:rPr>
        <w:t xml:space="preserve"> med državami članicami z 10. </w:t>
      </w:r>
      <w:r w:rsidR="00B55299">
        <w:rPr>
          <w:rStyle w:val="VodilnistavekUMAR"/>
          <w:b w:val="0"/>
        </w:rPr>
        <w:t xml:space="preserve">mesta v 2019 </w:t>
      </w:r>
      <w:r w:rsidR="00316965">
        <w:rPr>
          <w:rStyle w:val="VodilnistavekUMAR"/>
          <w:b w:val="0"/>
        </w:rPr>
        <w:t>nazadovala</w:t>
      </w:r>
      <w:r w:rsidR="008E43B6">
        <w:rPr>
          <w:rStyle w:val="VodilnistavekUMAR"/>
          <w:b w:val="0"/>
        </w:rPr>
        <w:t xml:space="preserve"> na 17.</w:t>
      </w:r>
      <w:r w:rsidR="0019284F">
        <w:rPr>
          <w:rStyle w:val="VodilnistavekUMAR"/>
          <w:b w:val="0"/>
        </w:rPr>
        <w:t xml:space="preserve"> </w:t>
      </w:r>
      <w:r w:rsidR="008E43B6">
        <w:rPr>
          <w:rStyle w:val="VodilnistavekUMAR"/>
          <w:b w:val="0"/>
        </w:rPr>
        <w:t>mesto</w:t>
      </w:r>
      <w:r w:rsidR="00316965">
        <w:rPr>
          <w:rStyle w:val="VodilnistavekUMAR"/>
          <w:b w:val="0"/>
        </w:rPr>
        <w:t>.</w:t>
      </w:r>
      <w:r w:rsidR="008E43B6">
        <w:rPr>
          <w:rStyle w:val="Sprotnaopomba-sklic"/>
        </w:rPr>
        <w:footnoteReference w:id="14"/>
      </w:r>
      <w:r w:rsidR="008E43B6">
        <w:rPr>
          <w:rStyle w:val="VodilnistavekUMAR"/>
          <w:b w:val="0"/>
        </w:rPr>
        <w:t xml:space="preserve"> </w:t>
      </w:r>
      <w:r w:rsidR="00E727F3">
        <w:rPr>
          <w:rStyle w:val="VodilnistavekUMAR"/>
          <w:b w:val="0"/>
        </w:rPr>
        <w:t xml:space="preserve"> </w:t>
      </w:r>
      <w:r w:rsidR="00CB7669">
        <w:rPr>
          <w:rStyle w:val="VodilnistavekUMAR"/>
          <w:b w:val="0"/>
        </w:rPr>
        <w:t>Pričakovano</w:t>
      </w:r>
      <w:r w:rsidR="00F14B64">
        <w:rPr>
          <w:rStyle w:val="VodilnistavekUMAR"/>
          <w:b w:val="0"/>
        </w:rPr>
        <w:t xml:space="preserve"> so razvitejše države</w:t>
      </w:r>
      <w:r w:rsidR="0076010E">
        <w:rPr>
          <w:rStyle w:val="VodilnistavekUMAR"/>
          <w:b w:val="0"/>
        </w:rPr>
        <w:t xml:space="preserve"> zahodne </w:t>
      </w:r>
      <w:r w:rsidR="000F0D2B">
        <w:rPr>
          <w:rStyle w:val="VodilnistavekUMAR"/>
          <w:b w:val="0"/>
        </w:rPr>
        <w:t xml:space="preserve">in severne </w:t>
      </w:r>
      <w:r w:rsidR="00316965">
        <w:rPr>
          <w:rStyle w:val="VodilnistavekUMAR"/>
          <w:b w:val="0"/>
        </w:rPr>
        <w:t>E</w:t>
      </w:r>
      <w:r w:rsidR="0076010E">
        <w:rPr>
          <w:rStyle w:val="VodilnistavekUMAR"/>
          <w:b w:val="0"/>
        </w:rPr>
        <w:t>vrope</w:t>
      </w:r>
      <w:r w:rsidR="00F14B64">
        <w:rPr>
          <w:rStyle w:val="VodilnistavekUMAR"/>
          <w:b w:val="0"/>
        </w:rPr>
        <w:t xml:space="preserve">, kot so </w:t>
      </w:r>
      <w:r w:rsidR="00316965">
        <w:rPr>
          <w:rStyle w:val="VodilnistavekUMAR"/>
          <w:b w:val="0"/>
        </w:rPr>
        <w:t>I</w:t>
      </w:r>
      <w:r w:rsidR="00F14B64">
        <w:rPr>
          <w:rStyle w:val="VodilnistavekUMAR"/>
          <w:b w:val="0"/>
        </w:rPr>
        <w:t xml:space="preserve">rska, </w:t>
      </w:r>
      <w:r w:rsidR="00316965">
        <w:rPr>
          <w:rStyle w:val="VodilnistavekUMAR"/>
          <w:b w:val="0"/>
        </w:rPr>
        <w:t>F</w:t>
      </w:r>
      <w:r w:rsidR="00F14B64">
        <w:rPr>
          <w:rStyle w:val="VodilnistavekUMAR"/>
          <w:b w:val="0"/>
        </w:rPr>
        <w:t xml:space="preserve">rancija, </w:t>
      </w:r>
      <w:r w:rsidR="00316965">
        <w:rPr>
          <w:rStyle w:val="VodilnistavekUMAR"/>
          <w:b w:val="0"/>
        </w:rPr>
        <w:t>N</w:t>
      </w:r>
      <w:r w:rsidR="00F14B64">
        <w:rPr>
          <w:rStyle w:val="VodilnistavekUMAR"/>
          <w:b w:val="0"/>
        </w:rPr>
        <w:t xml:space="preserve">emčija, države </w:t>
      </w:r>
      <w:r w:rsidR="00316965">
        <w:rPr>
          <w:rStyle w:val="VodilnistavekUMAR"/>
          <w:b w:val="0"/>
        </w:rPr>
        <w:t>B</w:t>
      </w:r>
      <w:r w:rsidR="00F14B64">
        <w:rPr>
          <w:rStyle w:val="VodilnistavekUMAR"/>
          <w:b w:val="0"/>
        </w:rPr>
        <w:t>enelu</w:t>
      </w:r>
      <w:r w:rsidR="00316965">
        <w:rPr>
          <w:rStyle w:val="VodilnistavekUMAR"/>
          <w:b w:val="0"/>
        </w:rPr>
        <w:t>ks</w:t>
      </w:r>
      <w:r w:rsidR="000F0D2B">
        <w:rPr>
          <w:rStyle w:val="VodilnistavekUMAR"/>
          <w:b w:val="0"/>
        </w:rPr>
        <w:t xml:space="preserve">, skandinavske in </w:t>
      </w:r>
      <w:r w:rsidR="00F14B64">
        <w:rPr>
          <w:rStyle w:val="VodilnistavekUMAR"/>
          <w:b w:val="0"/>
        </w:rPr>
        <w:t xml:space="preserve">sredozemske države, ki sicer beležijo visok EO, tega do leta 2019 opazno </w:t>
      </w:r>
      <w:r w:rsidR="0076010E">
        <w:rPr>
          <w:rStyle w:val="VodilnistavekUMAR"/>
          <w:b w:val="0"/>
        </w:rPr>
        <w:t>zma</w:t>
      </w:r>
      <w:r w:rsidR="00316965">
        <w:rPr>
          <w:rStyle w:val="VodilnistavekUMAR"/>
          <w:b w:val="0"/>
        </w:rPr>
        <w:t>n</w:t>
      </w:r>
      <w:r w:rsidR="0076010E">
        <w:rPr>
          <w:rStyle w:val="VodilnistavekUMAR"/>
          <w:b w:val="0"/>
        </w:rPr>
        <w:t>jšale</w:t>
      </w:r>
      <w:r w:rsidR="00F14B64">
        <w:rPr>
          <w:rStyle w:val="VodilnistavekUMAR"/>
          <w:b w:val="0"/>
        </w:rPr>
        <w:t xml:space="preserve">, medtem ko se </w:t>
      </w:r>
      <w:r w:rsidR="00F14B64" w:rsidRPr="005D597D">
        <w:rPr>
          <w:rStyle w:val="VodilnistavekUMAR"/>
          <w:b w:val="0"/>
        </w:rPr>
        <w:t xml:space="preserve">je v </w:t>
      </w:r>
      <w:r w:rsidR="00EE7FDE" w:rsidRPr="00513F6D">
        <w:rPr>
          <w:rStyle w:val="VodilnistavekUMAR"/>
          <w:b w:val="0"/>
        </w:rPr>
        <w:t>v</w:t>
      </w:r>
      <w:r w:rsidR="0076010E" w:rsidRPr="005D597D">
        <w:rPr>
          <w:rStyle w:val="VodilnistavekUMAR"/>
          <w:b w:val="0"/>
        </w:rPr>
        <w:t xml:space="preserve">zhodni in </w:t>
      </w:r>
      <w:r w:rsidR="00EE7FDE" w:rsidRPr="00513F6D">
        <w:rPr>
          <w:rStyle w:val="VodilnistavekUMAR"/>
          <w:b w:val="0"/>
        </w:rPr>
        <w:t>j</w:t>
      </w:r>
      <w:r w:rsidR="0076010E" w:rsidRPr="005D597D">
        <w:rPr>
          <w:rStyle w:val="VodilnistavekUMAR"/>
          <w:b w:val="0"/>
        </w:rPr>
        <w:t>užni Evropi</w:t>
      </w:r>
      <w:r w:rsidR="00F14B64" w:rsidRPr="005D597D">
        <w:rPr>
          <w:rStyle w:val="VodilnistavekUMAR"/>
          <w:b w:val="0"/>
        </w:rPr>
        <w:t xml:space="preserve"> (višegrajske, baltske</w:t>
      </w:r>
      <w:r w:rsidR="00F14B64">
        <w:rPr>
          <w:rStyle w:val="VodilnistavekUMAR"/>
          <w:b w:val="0"/>
        </w:rPr>
        <w:t xml:space="preserve"> države, </w:t>
      </w:r>
      <w:r w:rsidR="00316965">
        <w:rPr>
          <w:rStyle w:val="VodilnistavekUMAR"/>
          <w:b w:val="0"/>
        </w:rPr>
        <w:t>R</w:t>
      </w:r>
      <w:r w:rsidR="00F14B64">
        <w:rPr>
          <w:rStyle w:val="VodilnistavekUMAR"/>
          <w:b w:val="0"/>
        </w:rPr>
        <w:t xml:space="preserve">omunija, </w:t>
      </w:r>
      <w:r w:rsidR="00316965">
        <w:rPr>
          <w:rStyle w:val="VodilnistavekUMAR"/>
          <w:b w:val="0"/>
        </w:rPr>
        <w:t>B</w:t>
      </w:r>
      <w:r w:rsidR="00F14B64">
        <w:rPr>
          <w:rStyle w:val="VodilnistavekUMAR"/>
          <w:b w:val="0"/>
        </w:rPr>
        <w:t xml:space="preserve">olgarija, </w:t>
      </w:r>
      <w:r w:rsidR="00316965">
        <w:rPr>
          <w:rStyle w:val="VodilnistavekUMAR"/>
          <w:b w:val="0"/>
        </w:rPr>
        <w:t>H</w:t>
      </w:r>
      <w:r w:rsidR="00F14B64">
        <w:rPr>
          <w:rStyle w:val="VodilnistavekUMAR"/>
          <w:b w:val="0"/>
        </w:rPr>
        <w:t xml:space="preserve">rvaška) </w:t>
      </w:r>
      <w:r w:rsidR="0076010E">
        <w:rPr>
          <w:rStyle w:val="VodilnistavekUMAR"/>
          <w:b w:val="0"/>
        </w:rPr>
        <w:t>ekološki odtis v tem</w:t>
      </w:r>
      <w:r w:rsidR="00F14B64">
        <w:rPr>
          <w:rStyle w:val="VodilnistavekUMAR"/>
          <w:b w:val="0"/>
        </w:rPr>
        <w:t xml:space="preserve"> obdobju povečal</w:t>
      </w:r>
      <w:r w:rsidR="0076010E">
        <w:rPr>
          <w:rStyle w:val="VodilnistavekUMAR"/>
          <w:b w:val="0"/>
        </w:rPr>
        <w:t xml:space="preserve">, ne glede na </w:t>
      </w:r>
      <w:r w:rsidR="000F0D2B">
        <w:rPr>
          <w:rStyle w:val="VodilnistavekUMAR"/>
          <w:b w:val="0"/>
        </w:rPr>
        <w:t>raven</w:t>
      </w:r>
      <w:r w:rsidR="0076010E">
        <w:rPr>
          <w:rStyle w:val="VodilnistavekUMAR"/>
          <w:b w:val="0"/>
        </w:rPr>
        <w:t xml:space="preserve"> v letu 2000.</w:t>
      </w:r>
      <w:r w:rsidR="0076010E">
        <w:rPr>
          <w:rStyle w:val="Sprotnaopomba-sklic"/>
        </w:rPr>
        <w:footnoteReference w:id="15"/>
      </w:r>
      <w:r w:rsidR="000F0D2B">
        <w:rPr>
          <w:rStyle w:val="VodilnistavekUMAR"/>
          <w:b w:val="0"/>
        </w:rPr>
        <w:t xml:space="preserve"> </w:t>
      </w:r>
      <w:r w:rsidR="00CB7669">
        <w:rPr>
          <w:rStyle w:val="VodilnistavekUMAR"/>
          <w:b w:val="0"/>
        </w:rPr>
        <w:t>Glede na predhodna leta o</w:t>
      </w:r>
      <w:r w:rsidR="000F0D2B">
        <w:rPr>
          <w:rStyle w:val="VodilnistavekUMAR"/>
          <w:b w:val="0"/>
        </w:rPr>
        <w:t xml:space="preserve">cene </w:t>
      </w:r>
      <w:r w:rsidR="00CB7669">
        <w:rPr>
          <w:rStyle w:val="VodilnistavekUMAR"/>
          <w:b w:val="0"/>
        </w:rPr>
        <w:t xml:space="preserve">za Slovenijo </w:t>
      </w:r>
      <w:r w:rsidR="000F0D2B">
        <w:rPr>
          <w:rStyle w:val="VodilnistavekUMAR"/>
          <w:b w:val="0"/>
        </w:rPr>
        <w:t xml:space="preserve">za leto 2022 sicer kažejo </w:t>
      </w:r>
      <w:r w:rsidR="00032B49">
        <w:rPr>
          <w:rStyle w:val="VodilnistavekUMAR"/>
          <w:b w:val="0"/>
        </w:rPr>
        <w:t xml:space="preserve">nekoliko </w:t>
      </w:r>
      <w:r w:rsidR="000F0D2B">
        <w:rPr>
          <w:rStyle w:val="VodilnistavekUMAR"/>
          <w:b w:val="0"/>
        </w:rPr>
        <w:t>večji napredek</w:t>
      </w:r>
      <w:r w:rsidR="00FD039B">
        <w:rPr>
          <w:rStyle w:val="VodilnistavekUMAR"/>
          <w:b w:val="0"/>
        </w:rPr>
        <w:t xml:space="preserve"> pri zmanjševanju ekološkega </w:t>
      </w:r>
      <w:r w:rsidR="00FD039B" w:rsidRPr="005D597D">
        <w:rPr>
          <w:rStyle w:val="VodilnistavekUMAR"/>
          <w:b w:val="0"/>
        </w:rPr>
        <w:t>odtisa (</w:t>
      </w:r>
      <w:r w:rsidR="007B2F7C" w:rsidRPr="005D597D">
        <w:rPr>
          <w:rStyle w:val="VodilnistavekUMAR"/>
          <w:b w:val="0"/>
        </w:rPr>
        <w:t>–</w:t>
      </w:r>
      <w:r w:rsidR="000F0D2B" w:rsidRPr="005D597D">
        <w:rPr>
          <w:rStyle w:val="VodilnistavekUMAR"/>
          <w:b w:val="0"/>
        </w:rPr>
        <w:t>10</w:t>
      </w:r>
      <w:r w:rsidR="00F82DB0" w:rsidRPr="005D597D">
        <w:rPr>
          <w:rStyle w:val="VodilnistavekUMAR"/>
          <w:b w:val="0"/>
        </w:rPr>
        <w:t xml:space="preserve"> </w:t>
      </w:r>
      <w:r w:rsidR="000F0D2B" w:rsidRPr="005D597D">
        <w:rPr>
          <w:rStyle w:val="VodilnistavekUMAR"/>
          <w:b w:val="0"/>
        </w:rPr>
        <w:t>%</w:t>
      </w:r>
      <w:r w:rsidR="00FD039B" w:rsidRPr="005D597D">
        <w:rPr>
          <w:rStyle w:val="VodilnistavekUMAR"/>
          <w:b w:val="0"/>
        </w:rPr>
        <w:t>), ki pa</w:t>
      </w:r>
      <w:r w:rsidR="00FD039B">
        <w:rPr>
          <w:rStyle w:val="VodilnistavekUMAR"/>
          <w:b w:val="0"/>
        </w:rPr>
        <w:t xml:space="preserve"> je primerljiv s povprečjem napredka držav članic.</w:t>
      </w:r>
      <w:r w:rsidR="00635E3F">
        <w:rPr>
          <w:rStyle w:val="VodilnistavekUMAR"/>
          <w:b w:val="0"/>
        </w:rPr>
        <w:t xml:space="preserve"> </w:t>
      </w:r>
    </w:p>
    <w:p w14:paraId="31D18FE7" w14:textId="18B0098D" w:rsidR="00866702" w:rsidRDefault="00866702" w:rsidP="00866702">
      <w:pPr>
        <w:pStyle w:val="Napis"/>
        <w:rPr>
          <w:shd w:val="clear" w:color="auto" w:fill="FFFFFF"/>
        </w:rPr>
      </w:pPr>
      <w:r>
        <w:rPr>
          <w:shd w:val="clear" w:color="auto" w:fill="FFFFFF"/>
        </w:rPr>
        <w:t xml:space="preserve">Slika </w:t>
      </w:r>
      <w:r w:rsidR="00DF390D">
        <w:rPr>
          <w:shd w:val="clear" w:color="auto" w:fill="FFFFFF"/>
        </w:rPr>
        <w:t>6</w:t>
      </w:r>
      <w:r>
        <w:rPr>
          <w:shd w:val="clear" w:color="auto" w:fill="FFFFFF"/>
        </w:rPr>
        <w:t xml:space="preserve">: </w:t>
      </w:r>
      <w:r w:rsidR="0079608A">
        <w:rPr>
          <w:shd w:val="clear" w:color="auto" w:fill="FFFFFF"/>
        </w:rPr>
        <w:t xml:space="preserve">Biokapaciteta na prebivalca je </w:t>
      </w:r>
      <w:r w:rsidR="004933A7">
        <w:rPr>
          <w:shd w:val="clear" w:color="auto" w:fill="FFFFFF"/>
        </w:rPr>
        <w:t xml:space="preserve">v </w:t>
      </w:r>
      <w:r w:rsidR="0079608A">
        <w:rPr>
          <w:shd w:val="clear" w:color="auto" w:fill="FFFFFF"/>
        </w:rPr>
        <w:t xml:space="preserve">Sloveniji nižja kot v večini evropskih držav, </w:t>
      </w:r>
      <w:r w:rsidR="00AD513A">
        <w:rPr>
          <w:shd w:val="clear" w:color="auto" w:fill="FFFFFF"/>
        </w:rPr>
        <w:t xml:space="preserve">napredek pri zmanjševanju </w:t>
      </w:r>
      <w:r w:rsidR="009C556C">
        <w:rPr>
          <w:shd w:val="clear" w:color="auto" w:fill="FFFFFF"/>
        </w:rPr>
        <w:t>razmeroma</w:t>
      </w:r>
      <w:r w:rsidR="00057688">
        <w:rPr>
          <w:shd w:val="clear" w:color="auto" w:fill="FFFFFF"/>
        </w:rPr>
        <w:t xml:space="preserve"> visokega </w:t>
      </w:r>
      <w:r w:rsidR="00AD513A">
        <w:rPr>
          <w:shd w:val="clear" w:color="auto" w:fill="FFFFFF"/>
        </w:rPr>
        <w:t xml:space="preserve">ekološkega odtisa pa </w:t>
      </w:r>
      <w:r w:rsidR="00057688">
        <w:rPr>
          <w:shd w:val="clear" w:color="auto" w:fill="FFFFFF"/>
        </w:rPr>
        <w:t xml:space="preserve">je </w:t>
      </w:r>
      <w:r w:rsidR="005E1A36">
        <w:rPr>
          <w:shd w:val="clear" w:color="auto" w:fill="FFFFFF"/>
        </w:rPr>
        <w:t>skromen</w:t>
      </w:r>
    </w:p>
    <w:p w14:paraId="7404B04D" w14:textId="319F8B41" w:rsidR="001209C0" w:rsidRPr="001209C0" w:rsidRDefault="00C50876" w:rsidP="001209C0">
      <w:pPr>
        <w:pStyle w:val="BesediloUMAR"/>
        <w:rPr>
          <w:highlight w:val="yellow"/>
        </w:rPr>
      </w:pPr>
      <w:r w:rsidRPr="00C50876">
        <w:rPr>
          <w:noProof/>
        </w:rPr>
        <w:drawing>
          <wp:inline distT="0" distB="0" distL="0" distR="0" wp14:anchorId="7F57CB31" wp14:editId="75A6DEE9">
            <wp:extent cx="2772000" cy="4032000"/>
            <wp:effectExtent l="0" t="0" r="0" b="6985"/>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2000" cy="4032000"/>
                    </a:xfrm>
                    <a:prstGeom prst="rect">
                      <a:avLst/>
                    </a:prstGeom>
                    <a:noFill/>
                    <a:ln>
                      <a:noFill/>
                    </a:ln>
                  </pic:spPr>
                </pic:pic>
              </a:graphicData>
            </a:graphic>
          </wp:inline>
        </w:drawing>
      </w:r>
      <w:r>
        <w:t xml:space="preserve">   </w:t>
      </w:r>
      <w:r w:rsidR="001209C0">
        <w:t xml:space="preserve">       </w:t>
      </w:r>
      <w:r w:rsidRPr="00C50876">
        <w:rPr>
          <w:noProof/>
        </w:rPr>
        <w:drawing>
          <wp:inline distT="0" distB="0" distL="0" distR="0" wp14:anchorId="09C0934A" wp14:editId="18D114BE">
            <wp:extent cx="2772000" cy="4032000"/>
            <wp:effectExtent l="0" t="0" r="0" b="698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2000" cy="4032000"/>
                    </a:xfrm>
                    <a:prstGeom prst="rect">
                      <a:avLst/>
                    </a:prstGeom>
                    <a:noFill/>
                    <a:ln>
                      <a:noFill/>
                    </a:ln>
                  </pic:spPr>
                </pic:pic>
              </a:graphicData>
            </a:graphic>
          </wp:inline>
        </w:drawing>
      </w:r>
    </w:p>
    <w:p w14:paraId="6949D23C" w14:textId="2B44C99B" w:rsidR="00866702" w:rsidRPr="00C50876" w:rsidRDefault="0079608A" w:rsidP="00C50876">
      <w:pPr>
        <w:pStyle w:val="VirUMAR"/>
        <w:rPr>
          <w:rStyle w:val="VodilnistavekUMAR"/>
          <w:b w:val="0"/>
          <w:sz w:val="16"/>
        </w:rPr>
      </w:pPr>
      <w:r w:rsidRPr="0079608A">
        <w:rPr>
          <w:rStyle w:val="VodilnistavekUMAR"/>
          <w:b w:val="0"/>
          <w:sz w:val="16"/>
        </w:rPr>
        <w:t>Vir:</w:t>
      </w:r>
      <w:r w:rsidR="00BF37AB">
        <w:rPr>
          <w:rStyle w:val="VodilnistavekUMAR"/>
          <w:b w:val="0"/>
          <w:sz w:val="16"/>
        </w:rPr>
        <w:t xml:space="preserve"> </w:t>
      </w:r>
      <w:r w:rsidR="00BF37AB" w:rsidRPr="00DD27AA">
        <w:rPr>
          <w:rStyle w:val="VodilnistavekUMAR"/>
          <w:b w:val="0"/>
          <w:sz w:val="16"/>
        </w:rPr>
        <w:fldChar w:fldCharType="begin"/>
      </w:r>
      <w:r w:rsidR="00BF37AB" w:rsidRPr="00DD27AA">
        <w:rPr>
          <w:rStyle w:val="VodilnistavekUMAR"/>
          <w:b w:val="0"/>
          <w:sz w:val="16"/>
        </w:rPr>
        <w:instrText xml:space="preserve"> ADDIN ZOTERO_ITEM CSL_CITATION {"citationID":"oPrRZcT4","properties":{"custom":"Global Footprint Network, 2023\n\\uc0\\u160{}","formattedCitation":"Global Footprint Network, 2023\n\\uc0\\u160{}","plainCitation":"Global Footprint Network, 2023 ","noteIndex":0},"citationItems":[{"id":2701,"uris":["http://zotero.org/groups/4141114/items/FAB7Q2ZD"],"itemData":{"id":2701,"type":"report","title":"National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BF37AB" w:rsidRPr="00DD27AA">
        <w:rPr>
          <w:rStyle w:val="VodilnistavekUMAR"/>
          <w:b w:val="0"/>
          <w:sz w:val="16"/>
        </w:rPr>
        <w:fldChar w:fldCharType="separate"/>
      </w:r>
      <w:r w:rsidR="00A744BE" w:rsidRPr="00DD27AA">
        <w:rPr>
          <w:rFonts w:cs="Times New Roman"/>
          <w:szCs w:val="24"/>
        </w:rPr>
        <w:t>Global Footprint Network, 2023</w:t>
      </w:r>
      <w:r w:rsidR="00DD27AA" w:rsidRPr="00513F6D">
        <w:rPr>
          <w:rFonts w:cs="Times New Roman"/>
          <w:szCs w:val="24"/>
        </w:rPr>
        <w:t>;</w:t>
      </w:r>
      <w:r w:rsidR="00A744BE" w:rsidRPr="00DD27AA">
        <w:rPr>
          <w:rFonts w:cs="Times New Roman"/>
          <w:szCs w:val="24"/>
        </w:rPr>
        <w:t> </w:t>
      </w:r>
      <w:r w:rsidR="00BF37AB" w:rsidRPr="00DD27AA">
        <w:rPr>
          <w:rStyle w:val="VodilnistavekUMAR"/>
          <w:b w:val="0"/>
          <w:sz w:val="16"/>
        </w:rPr>
        <w:fldChar w:fldCharType="end"/>
      </w:r>
      <w:r w:rsidR="00D467CA" w:rsidRPr="00DD27AA">
        <w:rPr>
          <w:rStyle w:val="BesediloUMARChar"/>
        </w:rPr>
        <w:t>lastni preračun.</w:t>
      </w:r>
      <w:r w:rsidR="006D2072" w:rsidRPr="00DD27AA">
        <w:rPr>
          <w:rStyle w:val="VodilnistavekUMAR"/>
          <w:b w:val="0"/>
          <w:sz w:val="16"/>
        </w:rPr>
        <w:t xml:space="preserve"> </w:t>
      </w:r>
      <w:r w:rsidR="00FD039B" w:rsidRPr="00DD27AA">
        <w:rPr>
          <w:rStyle w:val="VodilnistavekUMAR"/>
          <w:b w:val="0"/>
          <w:sz w:val="16"/>
        </w:rPr>
        <w:t>Evropa</w:t>
      </w:r>
      <w:r w:rsidR="00FD039B">
        <w:rPr>
          <w:rStyle w:val="VodilnistavekUMAR"/>
          <w:b w:val="0"/>
          <w:sz w:val="16"/>
        </w:rPr>
        <w:t xml:space="preserve"> je opredeljena kot regija in ne kot EU27. Za EU27 je </w:t>
      </w:r>
      <w:r w:rsidR="00BF37AB">
        <w:rPr>
          <w:rStyle w:val="VodilnistavekUMAR"/>
          <w:b w:val="0"/>
          <w:sz w:val="16"/>
        </w:rPr>
        <w:t xml:space="preserve">dostopen </w:t>
      </w:r>
      <w:r w:rsidR="00FD039B">
        <w:rPr>
          <w:rStyle w:val="VodilnistavekUMAR"/>
          <w:b w:val="0"/>
          <w:sz w:val="16"/>
        </w:rPr>
        <w:t>podatek za leto 2019</w:t>
      </w:r>
      <w:r w:rsidR="00BF37AB">
        <w:rPr>
          <w:rStyle w:val="VodilnistavekUMAR"/>
          <w:b w:val="0"/>
          <w:sz w:val="16"/>
        </w:rPr>
        <w:t>,</w:t>
      </w:r>
      <w:r w:rsidR="00FD039B">
        <w:rPr>
          <w:rStyle w:val="VodilnistavekUMAR"/>
          <w:b w:val="0"/>
          <w:sz w:val="16"/>
        </w:rPr>
        <w:t xml:space="preserve"> in sicer </w:t>
      </w:r>
      <w:proofErr w:type="spellStart"/>
      <w:r w:rsidR="00FD039B">
        <w:rPr>
          <w:rStyle w:val="VodilnistavekUMAR"/>
          <w:b w:val="0"/>
          <w:sz w:val="16"/>
        </w:rPr>
        <w:t>biokapaciteta</w:t>
      </w:r>
      <w:proofErr w:type="spellEnd"/>
      <w:r w:rsidR="00FD039B">
        <w:rPr>
          <w:rStyle w:val="VodilnistavekUMAR"/>
          <w:b w:val="0"/>
          <w:sz w:val="16"/>
        </w:rPr>
        <w:t xml:space="preserve"> </w:t>
      </w:r>
      <w:r w:rsidR="00BF37AB">
        <w:rPr>
          <w:rStyle w:val="VodilnistavekUMAR"/>
          <w:b w:val="0"/>
          <w:sz w:val="16"/>
        </w:rPr>
        <w:t xml:space="preserve">znaša </w:t>
      </w:r>
      <w:r w:rsidR="00FD039B">
        <w:rPr>
          <w:rStyle w:val="VodilnistavekUMAR"/>
          <w:b w:val="0"/>
          <w:sz w:val="16"/>
        </w:rPr>
        <w:t>3,25</w:t>
      </w:r>
      <w:r w:rsidR="0060508B">
        <w:rPr>
          <w:rStyle w:val="VodilnistavekUMAR"/>
          <w:b w:val="0"/>
          <w:sz w:val="16"/>
        </w:rPr>
        <w:t xml:space="preserve"> </w:t>
      </w:r>
      <w:proofErr w:type="spellStart"/>
      <w:r w:rsidR="0060508B">
        <w:rPr>
          <w:rStyle w:val="VodilnistavekUMAR"/>
          <w:b w:val="0"/>
          <w:sz w:val="16"/>
        </w:rPr>
        <w:t>gha</w:t>
      </w:r>
      <w:proofErr w:type="spellEnd"/>
      <w:r w:rsidR="0060508B">
        <w:rPr>
          <w:rStyle w:val="VodilnistavekUMAR"/>
          <w:b w:val="0"/>
          <w:sz w:val="16"/>
        </w:rPr>
        <w:t>/ prebivalca</w:t>
      </w:r>
      <w:r w:rsidR="00FD039B">
        <w:rPr>
          <w:rStyle w:val="VodilnistavekUMAR"/>
          <w:b w:val="0"/>
          <w:sz w:val="16"/>
        </w:rPr>
        <w:t>, ekološki odtis pa</w:t>
      </w:r>
      <w:r w:rsidR="008B4C76" w:rsidRPr="008B4C76">
        <w:t xml:space="preserve"> </w:t>
      </w:r>
      <w:r w:rsidR="008B4C76">
        <w:t xml:space="preserve">4,7 </w:t>
      </w:r>
      <w:proofErr w:type="spellStart"/>
      <w:r w:rsidR="0060508B">
        <w:t>gha</w:t>
      </w:r>
      <w:proofErr w:type="spellEnd"/>
      <w:r w:rsidR="0060508B">
        <w:t>/ prebivalca. Ni individualnih podatkov za Ciper, ki pa je zajet v povprečju EU27.</w:t>
      </w:r>
      <w:r w:rsidR="005E1A36">
        <w:t xml:space="preserve"> </w:t>
      </w:r>
      <w:r w:rsidR="007828EB">
        <w:t xml:space="preserve">Razvrščanje </w:t>
      </w:r>
      <w:r w:rsidR="00BF37AB">
        <w:t>držav na obeh slikah temelji na vrednostih v letu 2019.</w:t>
      </w:r>
    </w:p>
    <w:p w14:paraId="50133CE9" w14:textId="1B9D96F2" w:rsidR="00762143" w:rsidRDefault="00762143" w:rsidP="00762143">
      <w:pPr>
        <w:pStyle w:val="BesediloUMAR"/>
        <w:rPr>
          <w:color w:val="FF0000"/>
        </w:rPr>
      </w:pPr>
      <w:r w:rsidRPr="005670AB">
        <w:rPr>
          <w:rStyle w:val="VodilnistavekUMAR"/>
        </w:rPr>
        <w:lastRenderedPageBreak/>
        <w:t>Vso biološko zmogljivost Slovenij</w:t>
      </w:r>
      <w:r w:rsidR="00870317">
        <w:rPr>
          <w:rStyle w:val="VodilnistavekUMAR"/>
        </w:rPr>
        <w:t>e</w:t>
      </w:r>
      <w:r w:rsidRPr="005670AB">
        <w:rPr>
          <w:rStyle w:val="VodilnistavekUMAR"/>
        </w:rPr>
        <w:t xml:space="preserve"> </w:t>
      </w:r>
      <w:r w:rsidR="005670AB" w:rsidRPr="005670AB">
        <w:rPr>
          <w:rStyle w:val="VodilnistavekUMAR"/>
        </w:rPr>
        <w:t xml:space="preserve">v zadnjih nekaj letih </w:t>
      </w:r>
      <w:r w:rsidRPr="005670AB">
        <w:rPr>
          <w:rStyle w:val="VodilnistavekUMAR"/>
        </w:rPr>
        <w:t xml:space="preserve">potrošimo že v prvi </w:t>
      </w:r>
      <w:r w:rsidR="00ED4FB9">
        <w:rPr>
          <w:rStyle w:val="VodilnistavekUMAR"/>
        </w:rPr>
        <w:t>polovici</w:t>
      </w:r>
      <w:r w:rsidR="00870317">
        <w:rPr>
          <w:rStyle w:val="VodilnistavekUMAR"/>
        </w:rPr>
        <w:t xml:space="preserve"> leta</w:t>
      </w:r>
      <w:r w:rsidR="00353DB7">
        <w:rPr>
          <w:rStyle w:val="VodilnistavekUMAR"/>
        </w:rPr>
        <w:t>. D</w:t>
      </w:r>
      <w:r w:rsidRPr="005670AB">
        <w:rPr>
          <w:rStyle w:val="VodilnistavekUMAR"/>
        </w:rPr>
        <w:t xml:space="preserve">a bi zadovoljili svoje </w:t>
      </w:r>
      <w:r w:rsidR="00ED4FB9">
        <w:rPr>
          <w:rStyle w:val="VodilnistavekUMAR"/>
        </w:rPr>
        <w:t xml:space="preserve">letne </w:t>
      </w:r>
      <w:r w:rsidRPr="005670AB">
        <w:rPr>
          <w:rStyle w:val="VodilnistavekUMAR"/>
        </w:rPr>
        <w:t>potrebe</w:t>
      </w:r>
      <w:r w:rsidR="005670AB" w:rsidRPr="005670AB">
        <w:rPr>
          <w:rStyle w:val="VodilnistavekUMAR"/>
        </w:rPr>
        <w:t xml:space="preserve"> po virih in ekosistemskih storitvah</w:t>
      </w:r>
      <w:r w:rsidR="00353DB7">
        <w:rPr>
          <w:rStyle w:val="VodilnistavekUMAR"/>
        </w:rPr>
        <w:t>,</w:t>
      </w:r>
      <w:r w:rsidR="005670AB" w:rsidRPr="005670AB">
        <w:rPr>
          <w:rStyle w:val="VodilnistavekUMAR"/>
        </w:rPr>
        <w:t xml:space="preserve"> </w:t>
      </w:r>
      <w:r w:rsidRPr="005670AB">
        <w:rPr>
          <w:rStyle w:val="VodilnistavekUMAR"/>
        </w:rPr>
        <w:t xml:space="preserve">bi </w:t>
      </w:r>
      <w:r w:rsidR="00870317">
        <w:rPr>
          <w:rStyle w:val="VodilnistavekUMAR"/>
        </w:rPr>
        <w:t xml:space="preserve">tako </w:t>
      </w:r>
      <w:r w:rsidR="005670AB" w:rsidRPr="005670AB">
        <w:rPr>
          <w:rStyle w:val="VodilnistavekUMAR"/>
        </w:rPr>
        <w:t>potrebovali dve Sloveniji.</w:t>
      </w:r>
      <w:r w:rsidR="005670AB" w:rsidRPr="005670AB">
        <w:rPr>
          <w:rStyle w:val="Sprotnaopomba-sklic"/>
        </w:rPr>
        <w:footnoteReference w:id="16"/>
      </w:r>
      <w:r>
        <w:rPr>
          <w:color w:val="FF0000"/>
        </w:rPr>
        <w:t xml:space="preserve"> </w:t>
      </w:r>
      <w:r w:rsidRPr="00780869">
        <w:t xml:space="preserve">Dan ekološkega </w:t>
      </w:r>
      <w:r w:rsidR="00EA592D" w:rsidRPr="00780869">
        <w:t xml:space="preserve">dolga oz. </w:t>
      </w:r>
      <w:r w:rsidR="00870317" w:rsidRPr="00780869">
        <w:t xml:space="preserve">primanjkljaja na ravni države </w:t>
      </w:r>
      <w:r w:rsidRPr="00780869">
        <w:t xml:space="preserve">je </w:t>
      </w:r>
      <w:r w:rsidR="00EA592D" w:rsidRPr="00780869">
        <w:t>v začetku julija</w:t>
      </w:r>
      <w:r w:rsidR="00870317" w:rsidRPr="00780869">
        <w:t>, kar pomeni</w:t>
      </w:r>
      <w:r w:rsidRPr="00780869">
        <w:t>, da</w:t>
      </w:r>
      <w:r w:rsidR="00870317" w:rsidRPr="00780869">
        <w:t xml:space="preserve"> v drugi polovici leta v Sloveniji </w:t>
      </w:r>
      <w:r w:rsidR="006123B7">
        <w:t xml:space="preserve">presežemo svojo </w:t>
      </w:r>
      <w:proofErr w:type="spellStart"/>
      <w:r w:rsidR="006123B7">
        <w:t>biokapaciteto</w:t>
      </w:r>
      <w:proofErr w:type="spellEnd"/>
      <w:r w:rsidR="006123B7">
        <w:t xml:space="preserve"> in </w:t>
      </w:r>
      <w:r w:rsidR="00345669">
        <w:t>začnemo prispevati h</w:t>
      </w:r>
      <w:r w:rsidR="00870317" w:rsidRPr="00780869">
        <w:t xml:space="preserve"> </w:t>
      </w:r>
      <w:r w:rsidR="00345669">
        <w:t xml:space="preserve">globalnemu </w:t>
      </w:r>
      <w:r w:rsidR="00870317" w:rsidRPr="00780869">
        <w:t>ekološk</w:t>
      </w:r>
      <w:r w:rsidR="00345669">
        <w:t>emu</w:t>
      </w:r>
      <w:r w:rsidR="00870317" w:rsidRPr="00780869">
        <w:t xml:space="preserve"> dolg</w:t>
      </w:r>
      <w:r w:rsidR="00345669">
        <w:t>u</w:t>
      </w:r>
      <w:r w:rsidRPr="00780869">
        <w:t xml:space="preserve">. Če bi vsi na svetu živeli kot </w:t>
      </w:r>
      <w:r w:rsidR="00EA592D" w:rsidRPr="00780869">
        <w:t>v S</w:t>
      </w:r>
      <w:r w:rsidRPr="00780869">
        <w:t>loven</w:t>
      </w:r>
      <w:r w:rsidR="00EA592D" w:rsidRPr="00780869">
        <w:t>iji</w:t>
      </w:r>
      <w:r w:rsidRPr="00780869">
        <w:t xml:space="preserve">, </w:t>
      </w:r>
      <w:r w:rsidR="00135007" w:rsidRPr="00780869">
        <w:t xml:space="preserve">bi bil </w:t>
      </w:r>
      <w:r w:rsidR="00F86197">
        <w:t xml:space="preserve">ta </w:t>
      </w:r>
      <w:r w:rsidR="00135007" w:rsidRPr="00780869">
        <w:t xml:space="preserve">dan že v aprilu. </w:t>
      </w:r>
      <w:r w:rsidR="00C76A6D">
        <w:rPr>
          <w:rStyle w:val="Sprotnaopomba-sklic"/>
        </w:rPr>
        <w:footnoteReference w:id="17"/>
      </w:r>
      <w:r w:rsidR="00C76A6D">
        <w:t xml:space="preserve"> </w:t>
      </w:r>
      <w:r w:rsidR="00135007" w:rsidRPr="00780869">
        <w:t xml:space="preserve">To pomeni, da </w:t>
      </w:r>
      <w:bookmarkStart w:id="22" w:name="_Hlk168055553"/>
      <w:r w:rsidR="00345669">
        <w:t xml:space="preserve">v povprečju prebivalec Slovenije </w:t>
      </w:r>
      <w:r w:rsidR="006123B7">
        <w:t>živi manj kot tretjino</w:t>
      </w:r>
      <w:r w:rsidR="00345669">
        <w:t xml:space="preserve"> </w:t>
      </w:r>
      <w:r w:rsidR="006123B7">
        <w:t>leta</w:t>
      </w:r>
      <w:r w:rsidR="00345669">
        <w:t xml:space="preserve"> znotraj </w:t>
      </w:r>
      <w:proofErr w:type="spellStart"/>
      <w:r w:rsidR="006123B7">
        <w:t>okoljskih</w:t>
      </w:r>
      <w:proofErr w:type="spellEnd"/>
      <w:r w:rsidR="006123B7">
        <w:t xml:space="preserve"> meja planeta oz. </w:t>
      </w:r>
      <w:r w:rsidR="00B5504B">
        <w:t>več kot 250</w:t>
      </w:r>
      <w:r w:rsidR="006123B7">
        <w:t xml:space="preserve"> dni v njihovi prekoračitvi, t</w:t>
      </w:r>
      <w:r w:rsidR="00D82CF9">
        <w:t>orej</w:t>
      </w:r>
      <w:r w:rsidR="006123B7">
        <w:t xml:space="preserve"> </w:t>
      </w:r>
      <w:r w:rsidR="00B5504B">
        <w:t xml:space="preserve">prekomerni, </w:t>
      </w:r>
      <w:proofErr w:type="spellStart"/>
      <w:r w:rsidR="00B5504B">
        <w:t>netrajnostni</w:t>
      </w:r>
      <w:proofErr w:type="spellEnd"/>
      <w:r w:rsidR="00B5504B">
        <w:t xml:space="preserve"> rabi naravnega kapitala</w:t>
      </w:r>
      <w:r w:rsidR="006123B7">
        <w:t>. Z</w:t>
      </w:r>
      <w:r w:rsidR="00135007" w:rsidRPr="00780869">
        <w:t>a trajnostno rabo virov</w:t>
      </w:r>
      <w:r w:rsidR="006123B7">
        <w:t>, ki temelji na življenjskem s</w:t>
      </w:r>
      <w:r w:rsidR="009F4C69">
        <w:t>logu</w:t>
      </w:r>
      <w:r w:rsidR="006123B7">
        <w:t xml:space="preserve"> prebivalcev Slovenije,</w:t>
      </w:r>
      <w:r w:rsidR="00135007" w:rsidRPr="00780869">
        <w:t xml:space="preserve"> </w:t>
      </w:r>
      <w:r w:rsidR="006123B7">
        <w:t xml:space="preserve">bi </w:t>
      </w:r>
      <w:r w:rsidR="00135007" w:rsidRPr="00780869">
        <w:t>potrebovali</w:t>
      </w:r>
      <w:r w:rsidRPr="00780869">
        <w:t xml:space="preserve"> </w:t>
      </w:r>
      <w:r w:rsidR="00EA592D" w:rsidRPr="00780869">
        <w:t>3,2</w:t>
      </w:r>
      <w:r w:rsidRPr="00780869">
        <w:t xml:space="preserve"> </w:t>
      </w:r>
      <w:r w:rsidR="007828EB">
        <w:t xml:space="preserve">ekvivalentov </w:t>
      </w:r>
      <w:r w:rsidRPr="00780869">
        <w:t>planet</w:t>
      </w:r>
      <w:r w:rsidR="004B7E49">
        <w:t>a</w:t>
      </w:r>
      <w:r w:rsidRPr="00780869">
        <w:t xml:space="preserve"> </w:t>
      </w:r>
      <w:r w:rsidR="00EA592D" w:rsidRPr="00780869">
        <w:t>Z</w:t>
      </w:r>
      <w:r w:rsidRPr="00780869">
        <w:t>emlje</w:t>
      </w:r>
      <w:r w:rsidR="00135007" w:rsidRPr="00780869">
        <w:t>,</w:t>
      </w:r>
      <w:r w:rsidR="00F12E00" w:rsidRPr="00780869">
        <w:t xml:space="preserve"> kar </w:t>
      </w:r>
      <w:r w:rsidR="006123B7">
        <w:t>Slovenijo</w:t>
      </w:r>
      <w:r w:rsidR="00F12E00" w:rsidRPr="00780869">
        <w:t xml:space="preserve"> uvršča med ekološko bolj potrošn</w:t>
      </w:r>
      <w:r w:rsidR="00135007" w:rsidRPr="00780869">
        <w:t>e oz. manj trajnostne</w:t>
      </w:r>
      <w:r w:rsidR="00F12E00" w:rsidRPr="00780869">
        <w:t xml:space="preserve"> držav</w:t>
      </w:r>
      <w:r w:rsidR="00135007" w:rsidRPr="00780869">
        <w:t>e</w:t>
      </w:r>
      <w:bookmarkEnd w:id="22"/>
      <w:r w:rsidR="00FC3846">
        <w:t xml:space="preserve"> sveta </w:t>
      </w:r>
      <w:r w:rsidR="00F12E00" w:rsidRPr="00780869">
        <w:t xml:space="preserve">(Slika </w:t>
      </w:r>
      <w:r w:rsidR="00DF390D">
        <w:t>7</w:t>
      </w:r>
      <w:r w:rsidR="00F12E00" w:rsidRPr="00780869">
        <w:t>).</w:t>
      </w:r>
      <w:r w:rsidR="00DF390D">
        <w:t xml:space="preserve"> </w:t>
      </w:r>
      <w:r w:rsidR="00576088">
        <w:t>Glede na osta</w:t>
      </w:r>
      <w:r w:rsidR="00D503FC">
        <w:t>l</w:t>
      </w:r>
      <w:r w:rsidR="00576088">
        <w:t>e države članice</w:t>
      </w:r>
      <w:r w:rsidR="00CC24C1">
        <w:t xml:space="preserve"> EU</w:t>
      </w:r>
      <w:r w:rsidR="00576088">
        <w:t xml:space="preserve"> </w:t>
      </w:r>
      <w:r w:rsidR="00CC24C1">
        <w:t>je Slovenija blizu povprečja</w:t>
      </w:r>
      <w:r w:rsidR="00FC3846">
        <w:t xml:space="preserve"> </w:t>
      </w:r>
      <w:r w:rsidR="00910115" w:rsidRPr="00910115">
        <w:t>–</w:t>
      </w:r>
      <w:r w:rsidR="00910115" w:rsidRPr="00910115" w:rsidDel="00910115">
        <w:t xml:space="preserve"> </w:t>
      </w:r>
      <w:r w:rsidR="00FC3846">
        <w:t>v</w:t>
      </w:r>
      <w:r w:rsidR="00B5504B">
        <w:t xml:space="preserve">se članice EU27 </w:t>
      </w:r>
      <w:r w:rsidR="00CC24C1">
        <w:t xml:space="preserve">dan globalnega ekološkega dolga dosegajo v prvi polovici leta, življenjski </w:t>
      </w:r>
      <w:r w:rsidR="005D597D">
        <w:t xml:space="preserve">slog </w:t>
      </w:r>
      <w:r w:rsidR="00CC24C1">
        <w:t xml:space="preserve">prebivalcev </w:t>
      </w:r>
      <w:r w:rsidR="008612CB">
        <w:t xml:space="preserve">posameznih držav </w:t>
      </w:r>
      <w:r w:rsidR="00CC24C1">
        <w:t xml:space="preserve">pa zahteva vsaj </w:t>
      </w:r>
      <w:r w:rsidR="00910115">
        <w:t>dva</w:t>
      </w:r>
      <w:r w:rsidR="00CC24C1">
        <w:t xml:space="preserve"> planeta.</w:t>
      </w:r>
    </w:p>
    <w:p w14:paraId="686ADD0E" w14:textId="041F13F3" w:rsidR="00F12E00" w:rsidRDefault="00135007" w:rsidP="00C50876">
      <w:pPr>
        <w:pStyle w:val="Napis"/>
      </w:pPr>
      <w:r>
        <w:t>Slik</w:t>
      </w:r>
      <w:r w:rsidR="00320591">
        <w:t>a</w:t>
      </w:r>
      <w:r>
        <w:t xml:space="preserve"> </w:t>
      </w:r>
      <w:r w:rsidR="00DF390D">
        <w:t>7</w:t>
      </w:r>
      <w:r>
        <w:t>: Če bi vsi živeli kot v Sloveniji, bi ekološki dolg začeli ustvarjati že aprila</w:t>
      </w:r>
      <w:r w:rsidR="006C14BF">
        <w:t xml:space="preserve">; </w:t>
      </w:r>
      <w:r w:rsidR="00780869">
        <w:t xml:space="preserve"> podobno velja za druge evropske države</w:t>
      </w:r>
    </w:p>
    <w:p w14:paraId="1BA39132" w14:textId="149A127F" w:rsidR="0060118C" w:rsidRPr="0060118C" w:rsidRDefault="0060118C" w:rsidP="0060118C">
      <w:pPr>
        <w:pStyle w:val="BesediloUMAR"/>
      </w:pPr>
      <w:r>
        <w:rPr>
          <w:noProof/>
        </w:rPr>
        <w:drawing>
          <wp:inline distT="0" distB="0" distL="0" distR="0" wp14:anchorId="75C445E9" wp14:editId="11379E2F">
            <wp:extent cx="5759450" cy="3691890"/>
            <wp:effectExtent l="0" t="0" r="0" b="3810"/>
            <wp:docPr id="12" name="Slika 12" descr="Slika, ki vsebuje besede besedilo, krog, posnetek zaslon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ki vsebuje besede besedilo, krog, posnetek zaslona, diagram"/>
                    <pic:cNvPicPr/>
                  </pic:nvPicPr>
                  <pic:blipFill>
                    <a:blip r:embed="rId23">
                      <a:extLst>
                        <a:ext uri="{28A0092B-C50C-407E-A947-70E740481C1C}">
                          <a14:useLocalDpi xmlns:a14="http://schemas.microsoft.com/office/drawing/2010/main" val="0"/>
                        </a:ext>
                      </a:extLst>
                    </a:blip>
                    <a:stretch>
                      <a:fillRect/>
                    </a:stretch>
                  </pic:blipFill>
                  <pic:spPr>
                    <a:xfrm>
                      <a:off x="0" y="0"/>
                      <a:ext cx="5759450" cy="3691890"/>
                    </a:xfrm>
                    <a:prstGeom prst="rect">
                      <a:avLst/>
                    </a:prstGeom>
                  </pic:spPr>
                </pic:pic>
              </a:graphicData>
            </a:graphic>
          </wp:inline>
        </w:drawing>
      </w:r>
    </w:p>
    <w:p w14:paraId="66AF4597" w14:textId="0F640564" w:rsidR="00762143" w:rsidRPr="000E65FD" w:rsidRDefault="00780869" w:rsidP="00762143">
      <w:pPr>
        <w:pStyle w:val="VirUMAR"/>
      </w:pPr>
      <w:r>
        <w:t xml:space="preserve">Vir: </w:t>
      </w:r>
      <w:r w:rsidR="00C256F0">
        <w:t xml:space="preserve">Prirejeno </w:t>
      </w:r>
      <w:r w:rsidR="00C256F0" w:rsidRPr="00F60C36">
        <w:t xml:space="preserve">po </w:t>
      </w:r>
      <w:r w:rsidR="00600F71" w:rsidRPr="00F60C36">
        <w:fldChar w:fldCharType="begin"/>
      </w:r>
      <w:r w:rsidR="00600F71" w:rsidRPr="00F60C36">
        <w:instrText xml:space="preserve"> ADDIN ZOTERO_ITEM CSL_CITATION {"citationID":"ZapxtlRO","properties":{"custom":"Global Footprint Network, 2023","formattedCitation":"Global Footprint Network, 2023","plainCitation":"Global Footprint Network, 2023","noteIndex":0},"citationItems":[{"id":2701,"uris":["http://zotero.org/groups/4141114/items/FAB7Q2ZD"],"itemData":{"id":2701,"type":"report","title":"National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600F71" w:rsidRPr="00F60C36">
        <w:fldChar w:fldCharType="separate"/>
      </w:r>
      <w:r w:rsidR="00A8248B" w:rsidRPr="00F60C36">
        <w:t>Global Footprint Network, 2023</w:t>
      </w:r>
      <w:r w:rsidR="00600F71" w:rsidRPr="00F60C36">
        <w:fldChar w:fldCharType="end"/>
      </w:r>
      <w:r w:rsidRPr="00F60C36">
        <w:t>. Opomba: Gre za ocen</w:t>
      </w:r>
      <w:r w:rsidR="00600F71" w:rsidRPr="00F60C36">
        <w:t>o</w:t>
      </w:r>
      <w:r w:rsidRPr="00F60C36">
        <w:t xml:space="preserve"> na principu »</w:t>
      </w:r>
      <w:proofErr w:type="spellStart"/>
      <w:r w:rsidRPr="00F60C36">
        <w:t>now-casting</w:t>
      </w:r>
      <w:proofErr w:type="spellEnd"/>
      <w:r w:rsidRPr="00F60C36">
        <w:t>«</w:t>
      </w:r>
      <w:r w:rsidR="00600F71" w:rsidRPr="00F60C36">
        <w:t xml:space="preserve"> </w:t>
      </w:r>
      <w:r w:rsidR="00600F71" w:rsidRPr="00F60C36">
        <w:fldChar w:fldCharType="begin"/>
      </w:r>
      <w:r w:rsidR="00600F71" w:rsidRPr="00F60C36">
        <w:instrText xml:space="preserve"> ADDIN ZOTERO_ITEM CSL_CITATION {"citationID":"CzsJ4cXy","properties":{"formattedCitation":"(Lin idr., 2023)","plainCitation":"(Lin idr., 2023)","noteIndex":0},"citationItems":[{"id":4783,"uris":["http://zotero.org/groups/4141114/items/3F7866A8"],"itemData":{"id":4783,"type":"document","publisher":"Global Footprint Network","title":"Estimating the Date of Earth Overshoot Day 2023","author":[{"family":"Lin","given":"David"},{"family":"Wambersie","given":"Leopold"},{"family":"Wackernagel","given":"Mathis"}],"issued":{"date-parts":[["2023",5]]}}}],"schema":"https://github.com/citation-style-language/schema/raw/master/csl-citation.json"} </w:instrText>
      </w:r>
      <w:r w:rsidR="00600F71" w:rsidRPr="00F60C36">
        <w:fldChar w:fldCharType="separate"/>
      </w:r>
      <w:r w:rsidR="00A8248B" w:rsidRPr="00F60C36">
        <w:t>(Lin idr., 2023)</w:t>
      </w:r>
      <w:r w:rsidR="00600F71" w:rsidRPr="00F60C36">
        <w:fldChar w:fldCharType="end"/>
      </w:r>
      <w:r w:rsidR="00600F71" w:rsidRPr="00F60C36">
        <w:t>. Za leto 2024 je Slovenija po teh ocenah globalno prekoračitev dosegla teden pozneje kot v 2023, to je 25. aprila</w:t>
      </w:r>
      <w:r w:rsidR="00600F71">
        <w:t xml:space="preserve"> (glej</w:t>
      </w:r>
      <w:r w:rsidR="00600F71" w:rsidRPr="000E65FD">
        <w:t xml:space="preserve">: </w:t>
      </w:r>
      <w:hyperlink r:id="rId24" w:history="1">
        <w:proofErr w:type="spellStart"/>
        <w:r w:rsidR="00600F71" w:rsidRPr="000E65FD">
          <w:rPr>
            <w:rStyle w:val="Hiperpovezava"/>
            <w:color w:val="auto"/>
          </w:rPr>
          <w:t>Country</w:t>
        </w:r>
        <w:proofErr w:type="spellEnd"/>
        <w:r w:rsidR="00600F71" w:rsidRPr="000E65FD">
          <w:rPr>
            <w:rStyle w:val="Hiperpovezava"/>
            <w:color w:val="auto"/>
          </w:rPr>
          <w:t xml:space="preserve"> </w:t>
        </w:r>
        <w:proofErr w:type="spellStart"/>
        <w:r w:rsidR="00600F71" w:rsidRPr="000E65FD">
          <w:rPr>
            <w:rStyle w:val="Hiperpovezava"/>
            <w:color w:val="auto"/>
          </w:rPr>
          <w:t>overshoot</w:t>
        </w:r>
        <w:proofErr w:type="spellEnd"/>
        <w:r w:rsidR="00600F71" w:rsidRPr="000E65FD">
          <w:rPr>
            <w:rStyle w:val="Hiperpovezava"/>
            <w:color w:val="auto"/>
          </w:rPr>
          <w:t xml:space="preserve"> </w:t>
        </w:r>
        <w:proofErr w:type="spellStart"/>
        <w:r w:rsidR="00600F71" w:rsidRPr="000E65FD">
          <w:rPr>
            <w:rStyle w:val="Hiperpovezava"/>
            <w:color w:val="auto"/>
          </w:rPr>
          <w:t>days</w:t>
        </w:r>
        <w:proofErr w:type="spellEnd"/>
        <w:r w:rsidR="00600F71" w:rsidRPr="000E65FD">
          <w:rPr>
            <w:rStyle w:val="Hiperpovezava"/>
            <w:color w:val="auto"/>
          </w:rPr>
          <w:t xml:space="preserve"> 2024</w:t>
        </w:r>
      </w:hyperlink>
      <w:r w:rsidR="00600F71" w:rsidRPr="000E65FD">
        <w:t>).</w:t>
      </w:r>
      <w:r w:rsidR="002B11DA" w:rsidRPr="000E65FD">
        <w:t xml:space="preserve"> </w:t>
      </w:r>
    </w:p>
    <w:p w14:paraId="6D0D9416" w14:textId="77777777" w:rsidR="003F33CD" w:rsidRDefault="003F33CD" w:rsidP="00D3241B">
      <w:pPr>
        <w:pStyle w:val="BesediloUMAR"/>
      </w:pPr>
    </w:p>
    <w:p w14:paraId="6584C88C" w14:textId="77777777" w:rsidR="00C50876" w:rsidRDefault="00A7068F" w:rsidP="00C50876">
      <w:pPr>
        <w:pStyle w:val="BesediloUMAR"/>
      </w:pPr>
      <w:r w:rsidRPr="00A7068F">
        <w:rPr>
          <w:rStyle w:val="VodilnistavekUMAR"/>
        </w:rPr>
        <w:t>K ekološkemu odtisu v Sloveniji največ prispe</w:t>
      </w:r>
      <w:r w:rsidRPr="005243DD">
        <w:rPr>
          <w:rStyle w:val="VodilnistavekUMAR"/>
        </w:rPr>
        <w:t>va</w:t>
      </w:r>
      <w:r w:rsidR="008635B5" w:rsidRPr="005243DD">
        <w:rPr>
          <w:rStyle w:val="VodilnistavekUMAR"/>
        </w:rPr>
        <w:t>jo</w:t>
      </w:r>
      <w:r w:rsidRPr="00A7068F">
        <w:rPr>
          <w:rStyle w:val="VodilnistavekUMAR"/>
        </w:rPr>
        <w:t xml:space="preserve"> ogljični odtis,</w:t>
      </w:r>
      <w:r w:rsidR="008612CB" w:rsidRPr="00A7068F">
        <w:rPr>
          <w:rStyle w:val="VodilnistavekUMAR"/>
        </w:rPr>
        <w:t xml:space="preserve"> </w:t>
      </w:r>
      <w:r w:rsidR="007828EB">
        <w:rPr>
          <w:rStyle w:val="VodilnistavekUMAR"/>
        </w:rPr>
        <w:t xml:space="preserve">odtis </w:t>
      </w:r>
      <w:r w:rsidRPr="00A7068F">
        <w:rPr>
          <w:rStyle w:val="VodilnistavekUMAR"/>
        </w:rPr>
        <w:t>gozd</w:t>
      </w:r>
      <w:r w:rsidR="0090760E">
        <w:rPr>
          <w:rStyle w:val="VodilnistavekUMAR"/>
        </w:rPr>
        <w:t>nih proizvodov</w:t>
      </w:r>
      <w:r w:rsidRPr="00A7068F">
        <w:rPr>
          <w:rStyle w:val="VodilnistavekUMAR"/>
        </w:rPr>
        <w:t xml:space="preserve"> in </w:t>
      </w:r>
      <w:r w:rsidR="007828EB">
        <w:rPr>
          <w:rStyle w:val="VodilnistavekUMAR"/>
        </w:rPr>
        <w:t xml:space="preserve">odtis </w:t>
      </w:r>
      <w:r w:rsidR="0090760E">
        <w:rPr>
          <w:rStyle w:val="VodilnistavekUMAR"/>
        </w:rPr>
        <w:t>kmetijskih pridelkov</w:t>
      </w:r>
      <w:r w:rsidRPr="00A7068F">
        <w:rPr>
          <w:rStyle w:val="VodilnistavekUMAR"/>
        </w:rPr>
        <w:t>.</w:t>
      </w:r>
      <w:r w:rsidR="008612CB">
        <w:t xml:space="preserve"> </w:t>
      </w:r>
      <w:r>
        <w:t>V zadnjem desetletju ogljični odtis predstavlja več kot polovico ekološkega odtisa</w:t>
      </w:r>
      <w:r w:rsidR="004702A6">
        <w:t xml:space="preserve"> (Slika 8)</w:t>
      </w:r>
      <w:r>
        <w:t xml:space="preserve">. Delež se od leta 2014 zmanjšuje predvsem na račun povečanja odtisa gozdnih proizvodov, ki </w:t>
      </w:r>
      <w:r w:rsidR="008B6D98">
        <w:t>od</w:t>
      </w:r>
      <w:r>
        <w:t xml:space="preserve"> let</w:t>
      </w:r>
      <w:r w:rsidR="008B6D98">
        <w:t>a</w:t>
      </w:r>
      <w:r>
        <w:t xml:space="preserve"> 2019 k skupnem</w:t>
      </w:r>
      <w:r w:rsidR="009A4B6E">
        <w:t>u</w:t>
      </w:r>
      <w:r>
        <w:t xml:space="preserve"> EO prispeva že četrtino</w:t>
      </w:r>
      <w:r w:rsidR="00344478">
        <w:t>.</w:t>
      </w:r>
      <w:r w:rsidR="0000189F">
        <w:t xml:space="preserve"> </w:t>
      </w:r>
      <w:r w:rsidR="00AD7065">
        <w:t>O</w:t>
      </w:r>
      <w:r w:rsidR="00ED6C56">
        <w:t xml:space="preserve">dtis </w:t>
      </w:r>
      <w:r w:rsidR="00CE6210">
        <w:t>kmetijskih pridelkov</w:t>
      </w:r>
      <w:r w:rsidR="00AD7065">
        <w:t xml:space="preserve"> se je zadnjih letih bistveno ne spreminja in znaša </w:t>
      </w:r>
      <w:r w:rsidR="0019135E">
        <w:t>med 14 % in</w:t>
      </w:r>
      <w:r w:rsidR="00AD7065">
        <w:t xml:space="preserve"> 15 %.</w:t>
      </w:r>
      <w:r w:rsidR="007774FD">
        <w:t xml:space="preserve"> </w:t>
      </w:r>
      <w:r w:rsidR="00AD7065">
        <w:t>Po letu 2010 je opazen upad odtisa ribo</w:t>
      </w:r>
      <w:r w:rsidR="00CE6210">
        <w:t>l</w:t>
      </w:r>
      <w:r w:rsidR="00AD7065">
        <w:t>o</w:t>
      </w:r>
      <w:r w:rsidR="00CE6210">
        <w:t>v</w:t>
      </w:r>
      <w:r w:rsidR="00AD7065">
        <w:t>nih območij, ki je deloma rezultat upada ribolovne flote</w:t>
      </w:r>
      <w:r w:rsidR="00E777A3">
        <w:t>,</w:t>
      </w:r>
      <w:r w:rsidR="00AD7065">
        <w:t xml:space="preserve"> pa tudi sprememb v poročanju in</w:t>
      </w:r>
      <w:r w:rsidR="00FA0FDF">
        <w:t xml:space="preserve"> </w:t>
      </w:r>
      <w:r w:rsidR="00AD7065">
        <w:t>metodologiji</w:t>
      </w:r>
      <w:r w:rsidR="00E777A3">
        <w:t>. P</w:t>
      </w:r>
      <w:r w:rsidR="00AD7065">
        <w:t>redvideva</w:t>
      </w:r>
      <w:r w:rsidR="00E777A3">
        <w:t xml:space="preserve"> se</w:t>
      </w:r>
      <w:r w:rsidR="00AD7065">
        <w:t xml:space="preserve">, da je bila ta komponenta odtisa </w:t>
      </w:r>
      <w:r w:rsidR="00AD7065">
        <w:lastRenderedPageBreak/>
        <w:t xml:space="preserve">pred letom 2013 precenjena in je po tem letu zanesljivejša </w:t>
      </w:r>
      <w:r w:rsidR="00DF077A">
        <w:fldChar w:fldCharType="begin"/>
      </w:r>
      <w:r w:rsidR="00025EA9">
        <w:instrText xml:space="preserve"> ADDIN ZOTERO_ITEM CSL_CITATION {"citationID":"3PAwiiyY","properties":{"custom":"(Stritih in Lin, osebna komunikacija, 27. oktober 2023)","formattedCitation":"(Stritih in Lin, osebna komunikacija, 27. oktober 2023)","plainCitation":"(Stritih in Lin, osebna komunikacija, 27. oktober 2023)","noteIndex":0},"citationItems":[{"id":4788,"uris":["http://zotero.org/groups/4141114/items/K5Z288CX"],"itemData":{"id":4788,"type":"personal_communication","abstract":"Razlaga sprememb v komponentah ekološkega odtisa, predvsem ribolovna območja.\nPozdravljena,\nVelik upad ekološkega odtisa po pripisujemo ekonomski krizi leta 2008/9, saj je ekološki odtis vezan na potrošnjo, ki se je v tistih letih bistveno zmanjšala.\nMed leti 2010 in 2013 je prišlo tudi do velike spremembe v komponentah ekološkega odtisa, saj se je odtis ribolovnih območij po od leta 2010 do 2012 zmanšal za več kot 95%, z 1,30 gha na prebivalca na samo 0,05 gha na prebivalca. Glede tega sem se obrnil na dr. Davida Lina pri GFN, katerega odgovor pripenjam spodaj.\nV tem obdobju je prišlo do vsaj treh dejavnikov, ki so povzročili tako drastično spremembo. Prvi je ta, da se je leta 2011 bistveno zmanjšala slovenska ribolovna flota, kar zmanjša odtis proizvodnje.\nHkrati se je tudi spremenilo poročanje, GFN pa je tudi spreminjal metodologijo, kar je verjetno privedlo še do dodatne razlike.\nPred letom 2013 je bila ta komponetna odtisa verjetno precenjena, po tem letu pa je zanesljivejša.\n\nODGOVOR DR. LINA:\nThanks for sharing the questions from the Institute of Macroeconomic Analysis and Development of the Republic of Slovenia. I also noted the same drop in Fishing grounds EF when I initially looked at the results for Slovenia and did some initial investigation already. I found that in part, there was quite a change in the fisheries fleet of Slovenia around 2011. Scrapping some large vessels seems to have resulted in a significant decrease in landings. \nhttps://stecf.jrc.ec.europa.eu/documents/43805/1489224/2016_AER_5_NC_SLOVENIA.pdf\nhttps://oceans-and-fisheries.ec.europa.eu/system/files/2021-09/2020-fleet-capacity-report-slovenia_en.pdf (see Section B starting on page 8)\nHowever, even a 50% drop in landings doesn’t explain the entire 95% difference in consumption. Additionally, one of the recent updates to the 2023 accounts was to include upreported catch, which, globally was estimated at up to 50% in some cases. The data used were from SeaAroundUs (and highlighted in this paper https://www.nature.com/articles/ncomms10244), and this is likely also part of the explanation.\nHere is my initial view just looking at the results of Slovenia’s timeline and similar EU countries – \n\n-          2012-2013 EF per capita of Fishing grounds are surprisingly low – compared to the EF Per capita of the earlier and later period for Slovenia and to other countries. \n-          2012-2013 are also years that are more likely to have data issues – either around actual reporting or around unreported catch given this period aligns with the scrapping of the Slovenian fleet. \n-          Pre-2013 Fishing grounds data more likely somewhat overestimated (based purely on statistical comparison to other countries), potentially related to addition of the new unreported-catch data but this is still unclear.\n-          Post 2013 data appears to be well within the normal range.\nRegarding the role of the methodological changes, I’ve already reached out to our colleagues at York University to get their sense of these results and whether the updated method may have introduced any unforeseen effects. \nSo taken together there I would conclude that there was a real change in fisheries capture, and this is likely compounded by some combination of both data reporting and methodological update. As I hear more back from our colleagues who are producing the accounts, I’ll let you know.\n\nV istem obdobju se je recimo komponenta ogljičnega odtisa zmanjšala za ~12%.\nPrilagam graf po komponentah, kjer se to dobro vidi, odtis ribolovnih območij je prikazan z modro barvo.\nUpam, da to odgovori na vprašanje glede zmanjšanja odtisa.\nLep pozdrav\nJurij","note":"interna komunikacija","title":"Struktura ekološkega odtisa, Slovenija; interni vir","author":[{"family":"Stritih","given":"Jernej Jurij"},{"family":"Lin","given":"David"}],"issued":{"date-parts":[["2023",10,27]]}}}],"schema":"https://github.com/citation-style-language/schema/raw/master/csl-citation.json"} </w:instrText>
      </w:r>
      <w:r w:rsidR="00DF077A">
        <w:fldChar w:fldCharType="separate"/>
      </w:r>
      <w:r w:rsidR="00A8248B" w:rsidRPr="00A8248B">
        <w:t>(Stritih in Lin, osebna komunikacija, 27. oktober 2023)</w:t>
      </w:r>
      <w:r w:rsidR="00DF077A">
        <w:fldChar w:fldCharType="end"/>
      </w:r>
      <w:r w:rsidR="00AD7065">
        <w:t xml:space="preserve">. </w:t>
      </w:r>
    </w:p>
    <w:p w14:paraId="79B2DC86" w14:textId="320E88FD" w:rsidR="004D58A0" w:rsidRPr="00C50876" w:rsidRDefault="00C50876" w:rsidP="00C50876">
      <w:pPr>
        <w:pStyle w:val="Napis"/>
        <w:rPr>
          <w:noProof w:val="0"/>
        </w:rPr>
      </w:pPr>
      <w:r>
        <w:t>S</w:t>
      </w:r>
      <w:r w:rsidR="00AD7621" w:rsidRPr="002E2402">
        <w:t>lika</w:t>
      </w:r>
      <w:r w:rsidR="002E2402">
        <w:t xml:space="preserve"> </w:t>
      </w:r>
      <w:r w:rsidR="008612CB">
        <w:t>8</w:t>
      </w:r>
      <w:r w:rsidR="00AD7621" w:rsidRPr="002E2402">
        <w:t xml:space="preserve">: </w:t>
      </w:r>
      <w:r w:rsidR="002E2402">
        <w:t xml:space="preserve">Poleg ogljičnega odtisa je v Sloveniji izrazit </w:t>
      </w:r>
      <w:r w:rsidR="00866702">
        <w:t xml:space="preserve">tudi </w:t>
      </w:r>
      <w:r w:rsidR="002E2402">
        <w:t>odtis gozdnih proizvodov in kmetijskih obdelovalnih površin</w:t>
      </w:r>
    </w:p>
    <w:p w14:paraId="7273033F" w14:textId="1DEBB6E8" w:rsidR="00D115C2" w:rsidRPr="00C50876" w:rsidRDefault="00806228" w:rsidP="00C50876">
      <w:pPr>
        <w:pStyle w:val="BesediloUMAR"/>
      </w:pPr>
      <w:r w:rsidRPr="00806228">
        <w:rPr>
          <w:noProof/>
        </w:rPr>
        <w:drawing>
          <wp:inline distT="0" distB="0" distL="0" distR="0" wp14:anchorId="486B6D62" wp14:editId="3E414E59">
            <wp:extent cx="5759450" cy="2052320"/>
            <wp:effectExtent l="0" t="0" r="0" b="508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2052320"/>
                    </a:xfrm>
                    <a:prstGeom prst="rect">
                      <a:avLst/>
                    </a:prstGeom>
                    <a:noFill/>
                    <a:ln>
                      <a:noFill/>
                    </a:ln>
                  </pic:spPr>
                </pic:pic>
              </a:graphicData>
            </a:graphic>
          </wp:inline>
        </w:drawing>
      </w:r>
    </w:p>
    <w:p w14:paraId="72BC86A5" w14:textId="6942F223" w:rsidR="00FE5431" w:rsidRPr="00C50876" w:rsidRDefault="00AD7065" w:rsidP="000E65FD">
      <w:pPr>
        <w:pStyle w:val="VirUMAR"/>
        <w:spacing w:after="120"/>
      </w:pPr>
      <w:r w:rsidRPr="00C50876">
        <w:t>Vir</w:t>
      </w:r>
      <w:r w:rsidR="009C6AD4" w:rsidRPr="00C50876">
        <w:t>:</w:t>
      </w:r>
      <w:r w:rsidR="00655C3A" w:rsidRPr="00C50876">
        <w:t xml:space="preserve"> </w:t>
      </w:r>
      <w:r w:rsidR="00655C3A" w:rsidRPr="00C50876">
        <w:fldChar w:fldCharType="begin"/>
      </w:r>
      <w:r w:rsidR="00E54E3B" w:rsidRPr="00C50876">
        <w:instrText xml:space="preserve"> ADDIN ZOTERO_ITEM CSL_CITATION {"citationID":"sYfeijxj","properties":{"custom":"Global Footprint Network, 2023\n\\uc0\\u160{}","formattedCitation":"Global Footprint Network, 2023\n\\uc0\\u160{}","plainCitation":"Global Footprint Network, 2023 ","dontUpdate":true,"noteIndex":0},"citationItems":[{"id":2701,"uris":["http://zotero.org/groups/4141114/items/FAB7Q2ZD"],"itemData":{"id":2701,"type":"report","title":"National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655C3A" w:rsidRPr="00C50876">
        <w:fldChar w:fldCharType="separate"/>
      </w:r>
      <w:r w:rsidR="00655C3A" w:rsidRPr="00C50876">
        <w:t>Global Footprint Network, 2023</w:t>
      </w:r>
      <w:r w:rsidR="00655C3A" w:rsidRPr="00C50876">
        <w:fldChar w:fldCharType="end"/>
      </w:r>
      <w:r w:rsidR="00495912" w:rsidRPr="00C50876">
        <w:t xml:space="preserve">; </w:t>
      </w:r>
      <w:r w:rsidR="00D467CA" w:rsidRPr="00C50876">
        <w:rPr>
          <w:rStyle w:val="BesediloUMARChar"/>
        </w:rPr>
        <w:t>lastni preračun</w:t>
      </w:r>
      <w:r w:rsidR="00655C3A" w:rsidRPr="00C50876">
        <w:t>.</w:t>
      </w:r>
    </w:p>
    <w:p w14:paraId="225C2318" w14:textId="77777777" w:rsidR="00806228" w:rsidRPr="00806228" w:rsidRDefault="00806228" w:rsidP="00806228">
      <w:pPr>
        <w:pStyle w:val="BesediloUMAR"/>
      </w:pPr>
    </w:p>
    <w:p w14:paraId="1E286702" w14:textId="1F605E35" w:rsidR="00011C53" w:rsidRDefault="00FA0FDF" w:rsidP="00C50876">
      <w:pPr>
        <w:pStyle w:val="BesediloUMAR"/>
        <w:rPr>
          <w:rStyle w:val="BesediloUMARChar"/>
          <w:b/>
        </w:rPr>
      </w:pPr>
      <w:r w:rsidRPr="00C50876">
        <w:rPr>
          <w:b/>
          <w:bCs/>
          <w:shd w:val="clear" w:color="auto" w:fill="FFFFFF"/>
        </w:rPr>
        <w:t xml:space="preserve">Ogljični odtis in odtis gozdnih proizvodov </w:t>
      </w:r>
      <w:r w:rsidR="00213DEC" w:rsidRPr="00C50876">
        <w:rPr>
          <w:b/>
          <w:bCs/>
          <w:shd w:val="clear" w:color="auto" w:fill="FFFFFF"/>
        </w:rPr>
        <w:t>sta</w:t>
      </w:r>
      <w:r w:rsidRPr="00C50876">
        <w:rPr>
          <w:b/>
          <w:bCs/>
          <w:shd w:val="clear" w:color="auto" w:fill="FFFFFF"/>
        </w:rPr>
        <w:t xml:space="preserve"> v Sloveniji tudi v primerjavi </w:t>
      </w:r>
      <w:r w:rsidR="00DA4099" w:rsidRPr="00C50876">
        <w:rPr>
          <w:b/>
          <w:bCs/>
          <w:shd w:val="clear" w:color="auto" w:fill="FFFFFF"/>
        </w:rPr>
        <w:t>z EU in</w:t>
      </w:r>
      <w:r w:rsidRPr="00C50876">
        <w:rPr>
          <w:b/>
          <w:bCs/>
          <w:shd w:val="clear" w:color="auto" w:fill="FFFFFF"/>
        </w:rPr>
        <w:t xml:space="preserve"> sosednjimi državami visok</w:t>
      </w:r>
      <w:r w:rsidR="00513F6D" w:rsidRPr="00C50876">
        <w:rPr>
          <w:b/>
          <w:bCs/>
          <w:shd w:val="clear" w:color="auto" w:fill="FFFFFF"/>
        </w:rPr>
        <w:t>a</w:t>
      </w:r>
      <w:r w:rsidR="00A32F68" w:rsidRPr="00C50876">
        <w:rPr>
          <w:b/>
          <w:bCs/>
          <w:shd w:val="clear" w:color="auto" w:fill="FFFFFF"/>
        </w:rPr>
        <w:t>,</w:t>
      </w:r>
      <w:r w:rsidRPr="00C50876">
        <w:rPr>
          <w:b/>
          <w:bCs/>
          <w:shd w:val="clear" w:color="auto" w:fill="FFFFFF"/>
        </w:rPr>
        <w:t xml:space="preserve"> </w:t>
      </w:r>
      <w:r w:rsidR="00167ADC" w:rsidRPr="00C50876">
        <w:rPr>
          <w:b/>
          <w:bCs/>
          <w:shd w:val="clear" w:color="auto" w:fill="FFFFFF"/>
        </w:rPr>
        <w:t xml:space="preserve">razmeroma </w:t>
      </w:r>
      <w:r w:rsidRPr="00C50876">
        <w:rPr>
          <w:b/>
          <w:bCs/>
          <w:shd w:val="clear" w:color="auto" w:fill="FFFFFF"/>
        </w:rPr>
        <w:t xml:space="preserve">visoka </w:t>
      </w:r>
      <w:r w:rsidR="00A32F68" w:rsidRPr="00C50876">
        <w:rPr>
          <w:b/>
          <w:bCs/>
          <w:shd w:val="clear" w:color="auto" w:fill="FFFFFF"/>
        </w:rPr>
        <w:t xml:space="preserve">je </w:t>
      </w:r>
      <w:r w:rsidRPr="00C50876">
        <w:rPr>
          <w:b/>
          <w:bCs/>
          <w:shd w:val="clear" w:color="auto" w:fill="FFFFFF"/>
        </w:rPr>
        <w:t>tudi biokapaciteta gozda.</w:t>
      </w:r>
      <w:r>
        <w:rPr>
          <w:shd w:val="clear" w:color="auto" w:fill="FFFFFF"/>
        </w:rPr>
        <w:t xml:space="preserve"> </w:t>
      </w:r>
      <w:r w:rsidR="000A5C20" w:rsidRPr="000A5C20">
        <w:rPr>
          <w:shd w:val="clear" w:color="auto" w:fill="FFFFFF"/>
        </w:rPr>
        <w:t xml:space="preserve">V </w:t>
      </w:r>
      <w:r w:rsidR="000A5C20" w:rsidRPr="00C256F0">
        <w:rPr>
          <w:i/>
          <w:iCs/>
          <w:shd w:val="clear" w:color="auto" w:fill="FFFFFF"/>
        </w:rPr>
        <w:t>sestavi ekološkega odtisa</w:t>
      </w:r>
      <w:r w:rsidR="000A5C20" w:rsidRPr="000A5C20">
        <w:rPr>
          <w:shd w:val="clear" w:color="auto" w:fill="FFFFFF"/>
        </w:rPr>
        <w:t xml:space="preserve"> prevladuje </w:t>
      </w:r>
      <w:r w:rsidR="000A5C20">
        <w:rPr>
          <w:shd w:val="clear" w:color="auto" w:fill="FFFFFF"/>
        </w:rPr>
        <w:t xml:space="preserve">razmeroma visok </w:t>
      </w:r>
      <w:r w:rsidR="000A5C20" w:rsidRPr="000A5C20">
        <w:rPr>
          <w:shd w:val="clear" w:color="auto" w:fill="FFFFFF"/>
        </w:rPr>
        <w:t>ogljični odtis</w:t>
      </w:r>
      <w:r w:rsidR="000A5C20">
        <w:rPr>
          <w:shd w:val="clear" w:color="auto" w:fill="FFFFFF"/>
        </w:rPr>
        <w:t xml:space="preserve"> (56</w:t>
      </w:r>
      <w:r w:rsidR="00E777A3">
        <w:rPr>
          <w:shd w:val="clear" w:color="auto" w:fill="FFFFFF"/>
        </w:rPr>
        <w:t xml:space="preserve"> </w:t>
      </w:r>
      <w:r w:rsidR="000A5C20">
        <w:rPr>
          <w:shd w:val="clear" w:color="auto" w:fill="FFFFFF"/>
        </w:rPr>
        <w:t>%)</w:t>
      </w:r>
      <w:r w:rsidR="0019135E">
        <w:rPr>
          <w:shd w:val="clear" w:color="auto" w:fill="FFFFFF"/>
        </w:rPr>
        <w:t xml:space="preserve">, v </w:t>
      </w:r>
      <w:r w:rsidRPr="00633FE1">
        <w:rPr>
          <w:rStyle w:val="BesediloUMARChar"/>
        </w:rPr>
        <w:t xml:space="preserve">primerjavi z EU27 in sosednjimi državami </w:t>
      </w:r>
      <w:r w:rsidR="000A5C20">
        <w:rPr>
          <w:rStyle w:val="BesediloUMARChar"/>
        </w:rPr>
        <w:t xml:space="preserve">pa </w:t>
      </w:r>
      <w:r w:rsidR="00633FE1" w:rsidRPr="00633FE1">
        <w:rPr>
          <w:rStyle w:val="BesediloUMARChar"/>
        </w:rPr>
        <w:t>v</w:t>
      </w:r>
      <w:r w:rsidRPr="00633FE1">
        <w:rPr>
          <w:rStyle w:val="BesediloUMARChar"/>
        </w:rPr>
        <w:t xml:space="preserve"> Slovenij</w:t>
      </w:r>
      <w:r w:rsidR="00633FE1" w:rsidRPr="00633FE1">
        <w:rPr>
          <w:rStyle w:val="BesediloUMARChar"/>
        </w:rPr>
        <w:t>i</w:t>
      </w:r>
      <w:r w:rsidRPr="00633FE1">
        <w:rPr>
          <w:rStyle w:val="BesediloUMARChar"/>
        </w:rPr>
        <w:t xml:space="preserve"> </w:t>
      </w:r>
      <w:r w:rsidR="004B7E49">
        <w:rPr>
          <w:rStyle w:val="BesediloUMARChar"/>
        </w:rPr>
        <w:t>izstopa</w:t>
      </w:r>
      <w:r w:rsidRPr="00633FE1">
        <w:rPr>
          <w:rStyle w:val="BesediloUMARChar"/>
        </w:rPr>
        <w:t xml:space="preserve"> komponenta gozdnih proizvodov</w:t>
      </w:r>
      <w:r w:rsidR="0019135E">
        <w:rPr>
          <w:rStyle w:val="BesediloUMARChar"/>
        </w:rPr>
        <w:t>.</w:t>
      </w:r>
      <w:r w:rsidRPr="00633FE1">
        <w:rPr>
          <w:rStyle w:val="BesediloUMARChar"/>
        </w:rPr>
        <w:t xml:space="preserve"> </w:t>
      </w:r>
      <w:r w:rsidR="0019135E">
        <w:rPr>
          <w:rStyle w:val="BesediloUMARChar"/>
        </w:rPr>
        <w:t>N</w:t>
      </w:r>
      <w:r w:rsidRPr="00633FE1">
        <w:rPr>
          <w:rStyle w:val="BesediloUMARChar"/>
        </w:rPr>
        <w:t>j</w:t>
      </w:r>
      <w:r w:rsidRPr="00FA0FDF">
        <w:rPr>
          <w:rStyle w:val="BesediloUMARChar"/>
        </w:rPr>
        <w:t xml:space="preserve">en delež </w:t>
      </w:r>
      <w:r w:rsidR="00586695">
        <w:rPr>
          <w:rStyle w:val="BesediloUMARChar"/>
        </w:rPr>
        <w:t xml:space="preserve">v </w:t>
      </w:r>
      <w:r w:rsidR="000A5C20">
        <w:rPr>
          <w:rStyle w:val="BesediloUMARChar"/>
        </w:rPr>
        <w:t>sestavi</w:t>
      </w:r>
      <w:r w:rsidRPr="00FA0FDF">
        <w:rPr>
          <w:rStyle w:val="BesediloUMARChar"/>
        </w:rPr>
        <w:t xml:space="preserve"> </w:t>
      </w:r>
      <w:r w:rsidR="00011C53">
        <w:rPr>
          <w:rStyle w:val="BesediloUMARChar"/>
        </w:rPr>
        <w:t xml:space="preserve">je </w:t>
      </w:r>
      <w:r w:rsidR="000A5C20">
        <w:rPr>
          <w:rStyle w:val="BesediloUMARChar"/>
        </w:rPr>
        <w:t>bil v 2019 (</w:t>
      </w:r>
      <w:r w:rsidR="00586695" w:rsidRPr="00FA0FDF">
        <w:rPr>
          <w:rStyle w:val="BesediloUMARChar"/>
        </w:rPr>
        <w:t>23</w:t>
      </w:r>
      <w:r w:rsidR="00586695">
        <w:rPr>
          <w:rStyle w:val="BesediloUMARChar"/>
        </w:rPr>
        <w:t xml:space="preserve"> </w:t>
      </w:r>
      <w:r w:rsidR="00586695" w:rsidRPr="00FA0FDF">
        <w:rPr>
          <w:rStyle w:val="BesediloUMARChar"/>
        </w:rPr>
        <w:t>%</w:t>
      </w:r>
      <w:r w:rsidR="000A5C20">
        <w:rPr>
          <w:rStyle w:val="BesediloUMARChar"/>
        </w:rPr>
        <w:t>)</w:t>
      </w:r>
      <w:r w:rsidRPr="00FA0FDF">
        <w:rPr>
          <w:rStyle w:val="BesediloUMARChar"/>
        </w:rPr>
        <w:t xml:space="preserve"> </w:t>
      </w:r>
      <w:r w:rsidR="00917415">
        <w:rPr>
          <w:rStyle w:val="BesediloUMARChar"/>
        </w:rPr>
        <w:t>še enkrat tolikšen</w:t>
      </w:r>
      <w:r w:rsidRPr="00FA0FDF">
        <w:rPr>
          <w:rStyle w:val="BesediloUMARChar"/>
        </w:rPr>
        <w:t xml:space="preserve"> kot v EU27 (12</w:t>
      </w:r>
      <w:r w:rsidR="000A5C20">
        <w:rPr>
          <w:rStyle w:val="BesediloUMARChar"/>
        </w:rPr>
        <w:t xml:space="preserve"> </w:t>
      </w:r>
      <w:r w:rsidRPr="00FA0FDF">
        <w:rPr>
          <w:rStyle w:val="BesediloUMARChar"/>
        </w:rPr>
        <w:t>%)</w:t>
      </w:r>
      <w:r w:rsidRPr="00707D81">
        <w:rPr>
          <w:rStyle w:val="BesediloUMARChar"/>
        </w:rPr>
        <w:t>.</w:t>
      </w:r>
      <w:r w:rsidR="00C256F0">
        <w:rPr>
          <w:rStyle w:val="Sprotnaopomba-sklic"/>
        </w:rPr>
        <w:footnoteReference w:id="18"/>
      </w:r>
      <w:r w:rsidR="00943209" w:rsidRPr="00707D81">
        <w:rPr>
          <w:rStyle w:val="BesediloUMARChar"/>
        </w:rPr>
        <w:t xml:space="preserve"> </w:t>
      </w:r>
      <w:r w:rsidR="00C256F0">
        <w:rPr>
          <w:rStyle w:val="BesediloUMARChar"/>
        </w:rPr>
        <w:t>Ogljičnemu odtisu in odtisu gozdnih proizvodov sledi</w:t>
      </w:r>
      <w:r w:rsidR="00F8277C">
        <w:rPr>
          <w:rStyle w:val="BesediloUMARChar"/>
        </w:rPr>
        <w:t>jo</w:t>
      </w:r>
      <w:r w:rsidR="00C256F0">
        <w:rPr>
          <w:rStyle w:val="BesediloUMARChar"/>
        </w:rPr>
        <w:t xml:space="preserve"> odtis paš</w:t>
      </w:r>
      <w:r w:rsidR="00CE6210">
        <w:rPr>
          <w:rStyle w:val="BesediloUMARChar"/>
        </w:rPr>
        <w:t>ništva</w:t>
      </w:r>
      <w:r w:rsidR="00C256F0">
        <w:rPr>
          <w:rStyle w:val="BesediloUMARChar"/>
        </w:rPr>
        <w:t xml:space="preserve"> </w:t>
      </w:r>
      <w:r w:rsidR="007457C1">
        <w:rPr>
          <w:rStyle w:val="BesediloUMARChar"/>
        </w:rPr>
        <w:t>ter</w:t>
      </w:r>
      <w:r w:rsidR="00C256F0">
        <w:rPr>
          <w:rStyle w:val="BesediloUMARChar"/>
        </w:rPr>
        <w:t xml:space="preserve"> </w:t>
      </w:r>
      <w:r w:rsidR="00CE6210">
        <w:rPr>
          <w:rStyle w:val="BesediloUMARChar"/>
        </w:rPr>
        <w:t>kmetijskih pridelkov</w:t>
      </w:r>
      <w:r w:rsidR="00C256F0">
        <w:rPr>
          <w:rStyle w:val="BesediloUMARChar"/>
        </w:rPr>
        <w:t xml:space="preserve"> (13,7 % in 4,6 %) </w:t>
      </w:r>
      <w:r w:rsidR="007457C1">
        <w:rPr>
          <w:rStyle w:val="BesediloUMARChar"/>
        </w:rPr>
        <w:t>in</w:t>
      </w:r>
      <w:r w:rsidR="00C256F0">
        <w:rPr>
          <w:rStyle w:val="BesediloUMARChar"/>
        </w:rPr>
        <w:t xml:space="preserve"> </w:t>
      </w:r>
      <w:r w:rsidR="00CE6210">
        <w:rPr>
          <w:rStyle w:val="BesediloUMARChar"/>
        </w:rPr>
        <w:t>odtis rib</w:t>
      </w:r>
      <w:r w:rsidR="00C256F0">
        <w:rPr>
          <w:rStyle w:val="BesediloUMARChar"/>
        </w:rPr>
        <w:t xml:space="preserve"> </w:t>
      </w:r>
      <w:r w:rsidR="007457C1">
        <w:rPr>
          <w:rStyle w:val="BesediloUMARChar"/>
        </w:rPr>
        <w:t>ter</w:t>
      </w:r>
      <w:r w:rsidR="00C256F0">
        <w:rPr>
          <w:rStyle w:val="BesediloUMARChar"/>
        </w:rPr>
        <w:t xml:space="preserve"> </w:t>
      </w:r>
      <w:r w:rsidR="00CE6210">
        <w:rPr>
          <w:rStyle w:val="BesediloUMARChar"/>
        </w:rPr>
        <w:t>pozidave</w:t>
      </w:r>
      <w:r w:rsidR="00C256F0">
        <w:rPr>
          <w:rStyle w:val="BesediloUMARChar"/>
        </w:rPr>
        <w:t xml:space="preserve"> (oboje 1,3 %). </w:t>
      </w:r>
      <w:r w:rsidR="006A4CF0">
        <w:rPr>
          <w:rStyle w:val="BesediloUMARChar"/>
        </w:rPr>
        <w:t xml:space="preserve">Zaradi visoke gozdnatosti države </w:t>
      </w:r>
      <w:r w:rsidR="000A5C20">
        <w:rPr>
          <w:rStyle w:val="BesediloUMARChar"/>
        </w:rPr>
        <w:t xml:space="preserve">je tudi </w:t>
      </w:r>
      <w:r w:rsidR="006A4CF0">
        <w:rPr>
          <w:rStyle w:val="BesediloUMARChar"/>
        </w:rPr>
        <w:t xml:space="preserve">v </w:t>
      </w:r>
      <w:r w:rsidR="006A4CF0" w:rsidRPr="00C256F0">
        <w:rPr>
          <w:rStyle w:val="BesediloUMARChar"/>
          <w:i/>
          <w:iCs/>
        </w:rPr>
        <w:t>sestavi biokapacitete</w:t>
      </w:r>
      <w:r w:rsidR="006A4CF0">
        <w:rPr>
          <w:rStyle w:val="BesediloUMARChar"/>
        </w:rPr>
        <w:t xml:space="preserve"> </w:t>
      </w:r>
      <w:r w:rsidR="000A5C20">
        <w:rPr>
          <w:rStyle w:val="BesediloUMARChar"/>
        </w:rPr>
        <w:t>izrazita površina</w:t>
      </w:r>
      <w:r w:rsidR="006A4CF0">
        <w:rPr>
          <w:rStyle w:val="BesediloUMARChar"/>
        </w:rPr>
        <w:t xml:space="preserve"> gozd</w:t>
      </w:r>
      <w:r w:rsidR="000A5C20">
        <w:rPr>
          <w:rStyle w:val="BesediloUMARChar"/>
        </w:rPr>
        <w:t>a</w:t>
      </w:r>
      <w:r w:rsidR="006A4CF0">
        <w:rPr>
          <w:rStyle w:val="BesediloUMARChar"/>
        </w:rPr>
        <w:t xml:space="preserve"> (76</w:t>
      </w:r>
      <w:r w:rsidR="006460C6">
        <w:rPr>
          <w:rStyle w:val="BesediloUMARChar"/>
        </w:rPr>
        <w:t xml:space="preserve"> </w:t>
      </w:r>
      <w:r w:rsidR="006A4CF0">
        <w:rPr>
          <w:rStyle w:val="BesediloUMARChar"/>
        </w:rPr>
        <w:t xml:space="preserve">%). </w:t>
      </w:r>
      <w:r w:rsidR="0063186B">
        <w:rPr>
          <w:rStyle w:val="BesediloUMARChar"/>
        </w:rPr>
        <w:t>Delež je opazno višji kot na ravni EU (48</w:t>
      </w:r>
      <w:r w:rsidR="006460C6">
        <w:rPr>
          <w:rStyle w:val="BesediloUMARChar"/>
        </w:rPr>
        <w:t xml:space="preserve"> </w:t>
      </w:r>
      <w:r w:rsidR="0063186B">
        <w:rPr>
          <w:rStyle w:val="BesediloUMARChar"/>
        </w:rPr>
        <w:t xml:space="preserve">%) in </w:t>
      </w:r>
      <w:r w:rsidR="00C256F0">
        <w:rPr>
          <w:rStyle w:val="BesediloUMARChar"/>
        </w:rPr>
        <w:t>na globalni ravni</w:t>
      </w:r>
      <w:r w:rsidR="0063186B">
        <w:rPr>
          <w:rStyle w:val="BesediloUMARChar"/>
        </w:rPr>
        <w:t xml:space="preserve"> (43%). </w:t>
      </w:r>
      <w:r w:rsidR="00034434">
        <w:rPr>
          <w:rStyle w:val="BesediloUMARChar"/>
        </w:rPr>
        <w:t xml:space="preserve">Zaradi </w:t>
      </w:r>
      <w:r w:rsidR="0063186B">
        <w:rPr>
          <w:rStyle w:val="BesediloUMARChar"/>
        </w:rPr>
        <w:t>velikega gozdnega bogastva</w:t>
      </w:r>
      <w:r w:rsidR="007B7682">
        <w:rPr>
          <w:rStyle w:val="BesediloUMARChar"/>
        </w:rPr>
        <w:t xml:space="preserve"> </w:t>
      </w:r>
      <w:r w:rsidR="00DA4099">
        <w:rPr>
          <w:rStyle w:val="BesediloUMARChar"/>
        </w:rPr>
        <w:t>povpraševanje po</w:t>
      </w:r>
      <w:r w:rsidR="007B7682">
        <w:rPr>
          <w:rStyle w:val="BesediloUMARChar"/>
        </w:rPr>
        <w:t xml:space="preserve"> goz</w:t>
      </w:r>
      <w:r w:rsidR="00D76B9B">
        <w:rPr>
          <w:rStyle w:val="BesediloUMARChar"/>
        </w:rPr>
        <w:t>d</w:t>
      </w:r>
      <w:r w:rsidR="007B7682">
        <w:rPr>
          <w:rStyle w:val="BesediloUMARChar"/>
        </w:rPr>
        <w:t>nih proizvod</w:t>
      </w:r>
      <w:r w:rsidR="00DA4099">
        <w:rPr>
          <w:rStyle w:val="BesediloUMARChar"/>
        </w:rPr>
        <w:t>ih v Sloveniji</w:t>
      </w:r>
      <w:r w:rsidR="007B7682">
        <w:rPr>
          <w:rStyle w:val="BesediloUMARChar"/>
        </w:rPr>
        <w:t xml:space="preserve"> </w:t>
      </w:r>
      <w:r w:rsidR="00646E9F" w:rsidRPr="00646E9F">
        <w:rPr>
          <w:rStyle w:val="BesediloUMARChar"/>
        </w:rPr>
        <w:t>ne presega zmogljivosti gozda za njegovo trajnostno obnavljanje</w:t>
      </w:r>
      <w:r w:rsidR="000A5C20">
        <w:rPr>
          <w:rStyle w:val="BesediloUMARChar"/>
        </w:rPr>
        <w:t xml:space="preserve">, </w:t>
      </w:r>
      <w:r w:rsidR="00E777A3">
        <w:rPr>
          <w:rStyle w:val="BesediloUMARChar"/>
        </w:rPr>
        <w:t>težava pa je</w:t>
      </w:r>
      <w:r w:rsidR="00646E9F">
        <w:rPr>
          <w:rStyle w:val="BesediloUMARChar"/>
        </w:rPr>
        <w:t xml:space="preserve"> </w:t>
      </w:r>
      <w:r w:rsidR="00DA4099">
        <w:rPr>
          <w:rStyle w:val="BesediloUMARChar"/>
        </w:rPr>
        <w:t xml:space="preserve">visok </w:t>
      </w:r>
      <w:r w:rsidR="00646E9F" w:rsidRPr="00C256F0">
        <w:rPr>
          <w:rStyle w:val="BesediloUMARChar"/>
        </w:rPr>
        <w:t>ogljični odtis</w:t>
      </w:r>
      <w:r w:rsidR="004F0891">
        <w:rPr>
          <w:rStyle w:val="BesediloUMARChar"/>
        </w:rPr>
        <w:t xml:space="preserve"> (2,9 gha/ prebivalca)</w:t>
      </w:r>
      <w:r w:rsidR="00E777A3">
        <w:rPr>
          <w:rStyle w:val="BesediloUMARChar"/>
        </w:rPr>
        <w:t>. K</w:t>
      </w:r>
      <w:r w:rsidR="00DA4099">
        <w:rPr>
          <w:rStyle w:val="BesediloUMARChar"/>
        </w:rPr>
        <w:t xml:space="preserve">ljub </w:t>
      </w:r>
      <w:r w:rsidR="0063186B">
        <w:rPr>
          <w:rStyle w:val="BesediloUMARChar"/>
        </w:rPr>
        <w:t>visoki gozdnatosti</w:t>
      </w:r>
      <w:r w:rsidR="00646E9F">
        <w:rPr>
          <w:rStyle w:val="BesediloUMARChar"/>
        </w:rPr>
        <w:t xml:space="preserve"> </w:t>
      </w:r>
      <w:r w:rsidR="0063186B">
        <w:rPr>
          <w:rStyle w:val="BesediloUMARChar"/>
        </w:rPr>
        <w:t xml:space="preserve">biokapaciteta </w:t>
      </w:r>
      <w:r w:rsidR="00C256F0">
        <w:rPr>
          <w:rStyle w:val="BesediloUMARChar"/>
        </w:rPr>
        <w:t>gozda</w:t>
      </w:r>
      <w:r w:rsidR="004F0891">
        <w:rPr>
          <w:rStyle w:val="BesediloUMARChar"/>
        </w:rPr>
        <w:t xml:space="preserve"> </w:t>
      </w:r>
      <w:r w:rsidR="00DA4099">
        <w:rPr>
          <w:rStyle w:val="BesediloUMARChar"/>
        </w:rPr>
        <w:t xml:space="preserve">ne </w:t>
      </w:r>
      <w:r w:rsidR="0063186B">
        <w:rPr>
          <w:rStyle w:val="BesediloUMARChar"/>
        </w:rPr>
        <w:t>zmore</w:t>
      </w:r>
      <w:r w:rsidR="00DA4099">
        <w:rPr>
          <w:rStyle w:val="BesediloUMARChar"/>
        </w:rPr>
        <w:t xml:space="preserve"> absorbcije ogljika.</w:t>
      </w:r>
      <w:r w:rsidR="00707D81">
        <w:rPr>
          <w:rStyle w:val="BesediloUMARChar"/>
        </w:rPr>
        <w:t xml:space="preserve"> </w:t>
      </w:r>
      <w:r w:rsidR="003F6620">
        <w:rPr>
          <w:rStyle w:val="BesediloUMARChar"/>
        </w:rPr>
        <w:t xml:space="preserve">V strukturi biokapacitete </w:t>
      </w:r>
      <w:r w:rsidR="00E777A3">
        <w:rPr>
          <w:rStyle w:val="BesediloUMARChar"/>
        </w:rPr>
        <w:t xml:space="preserve">izstopa </w:t>
      </w:r>
      <w:r w:rsidR="00E0025B">
        <w:rPr>
          <w:rStyle w:val="BesediloUMARChar"/>
        </w:rPr>
        <w:t>majhen</w:t>
      </w:r>
      <w:r w:rsidR="003F6620">
        <w:rPr>
          <w:rStyle w:val="BesediloUMARChar"/>
        </w:rPr>
        <w:t xml:space="preserve"> prispevek obdelovalnih površin</w:t>
      </w:r>
      <w:r w:rsidR="00E0025B">
        <w:rPr>
          <w:rStyle w:val="BesediloUMARChar"/>
        </w:rPr>
        <w:t>. Ta je v Sloveniji</w:t>
      </w:r>
      <w:r w:rsidR="00CE6210">
        <w:rPr>
          <w:rStyle w:val="BesediloUMARChar"/>
        </w:rPr>
        <w:t xml:space="preserve"> </w:t>
      </w:r>
      <w:r w:rsidR="00E0025B">
        <w:rPr>
          <w:rStyle w:val="BesediloUMARChar"/>
        </w:rPr>
        <w:t>14,3</w:t>
      </w:r>
      <w:r w:rsidR="003F6620">
        <w:rPr>
          <w:rStyle w:val="BesediloUMARChar"/>
        </w:rPr>
        <w:t xml:space="preserve"> %</w:t>
      </w:r>
      <w:r w:rsidR="00C256F0">
        <w:rPr>
          <w:rStyle w:val="BesediloUMARChar"/>
        </w:rPr>
        <w:t>,</w:t>
      </w:r>
      <w:r w:rsidR="003F6620">
        <w:rPr>
          <w:rStyle w:val="BesediloUMARChar"/>
        </w:rPr>
        <w:t xml:space="preserve"> v </w:t>
      </w:r>
      <w:r w:rsidR="00E0025B">
        <w:rPr>
          <w:rStyle w:val="BesediloUMARChar"/>
        </w:rPr>
        <w:t xml:space="preserve">povprečju EU držav pa podobno kot na svetovni ravni </w:t>
      </w:r>
      <w:r w:rsidR="003F6620">
        <w:rPr>
          <w:rStyle w:val="BesediloUMARChar"/>
        </w:rPr>
        <w:t>36</w:t>
      </w:r>
      <w:r w:rsidR="00E0025B">
        <w:rPr>
          <w:rStyle w:val="BesediloUMARChar"/>
        </w:rPr>
        <w:t>,2</w:t>
      </w:r>
      <w:r w:rsidR="006460C6">
        <w:rPr>
          <w:rStyle w:val="BesediloUMARChar"/>
        </w:rPr>
        <w:t xml:space="preserve"> </w:t>
      </w:r>
      <w:r w:rsidR="00E0025B">
        <w:rPr>
          <w:rStyle w:val="BesediloUMARChar"/>
        </w:rPr>
        <w:t>% oz. 32,3</w:t>
      </w:r>
      <w:r w:rsidR="006460C6">
        <w:rPr>
          <w:rStyle w:val="BesediloUMARChar"/>
        </w:rPr>
        <w:t xml:space="preserve"> </w:t>
      </w:r>
      <w:r w:rsidR="00E0025B">
        <w:rPr>
          <w:rStyle w:val="BesediloUMARChar"/>
        </w:rPr>
        <w:t>%.</w:t>
      </w:r>
      <w:r w:rsidR="00317CAF">
        <w:rPr>
          <w:rStyle w:val="BesediloUMARChar"/>
        </w:rPr>
        <w:t xml:space="preserve"> Polovico nižja biokapaciteta obdelovalnih površin na prebivalca (0,4 gha) </w:t>
      </w:r>
      <w:r w:rsidR="00EA4E7C">
        <w:rPr>
          <w:rStyle w:val="BesediloUMARChar"/>
        </w:rPr>
        <w:t>kot v EU27</w:t>
      </w:r>
      <w:r w:rsidR="00317CAF">
        <w:rPr>
          <w:rStyle w:val="BesediloUMARChar"/>
        </w:rPr>
        <w:t xml:space="preserve"> </w:t>
      </w:r>
      <w:r w:rsidR="00586695">
        <w:rPr>
          <w:rStyle w:val="BesediloUMARChar"/>
        </w:rPr>
        <w:t>(</w:t>
      </w:r>
      <w:r w:rsidR="001D6AAE">
        <w:rPr>
          <w:rStyle w:val="BesediloUMARChar"/>
        </w:rPr>
        <w:t>1,0 gha</w:t>
      </w:r>
      <w:r w:rsidR="00586695">
        <w:rPr>
          <w:rStyle w:val="BesediloUMARChar"/>
        </w:rPr>
        <w:t>)</w:t>
      </w:r>
      <w:r w:rsidR="00FA60A6">
        <w:rPr>
          <w:rStyle w:val="BesediloUMARChar"/>
        </w:rPr>
        <w:t xml:space="preserve"> </w:t>
      </w:r>
      <w:r w:rsidR="00317CAF">
        <w:rPr>
          <w:rStyle w:val="BesediloUMARChar"/>
        </w:rPr>
        <w:t xml:space="preserve">je </w:t>
      </w:r>
      <w:r w:rsidR="00EA4E7C">
        <w:rPr>
          <w:rStyle w:val="BesediloUMARChar"/>
        </w:rPr>
        <w:t>tudi posledica</w:t>
      </w:r>
      <w:r w:rsidR="00317CAF">
        <w:rPr>
          <w:rStyle w:val="BesediloUMARChar"/>
        </w:rPr>
        <w:t xml:space="preserve"> naravni</w:t>
      </w:r>
      <w:r w:rsidR="00586695">
        <w:rPr>
          <w:rStyle w:val="BesediloUMARChar"/>
        </w:rPr>
        <w:t>h</w:t>
      </w:r>
      <w:r w:rsidR="00317CAF">
        <w:rPr>
          <w:rStyle w:val="BesediloUMARChar"/>
        </w:rPr>
        <w:t xml:space="preserve"> danost</w:t>
      </w:r>
      <w:r w:rsidR="00586695">
        <w:rPr>
          <w:rStyle w:val="BesediloUMARChar"/>
        </w:rPr>
        <w:t>i</w:t>
      </w:r>
      <w:r w:rsidR="0019135E">
        <w:rPr>
          <w:rStyle w:val="BesediloUMARChar"/>
        </w:rPr>
        <w:t xml:space="preserve"> in s tem</w:t>
      </w:r>
      <w:r w:rsidR="00E96AFD">
        <w:rPr>
          <w:rStyle w:val="BesediloUMARChar"/>
        </w:rPr>
        <w:t xml:space="preserve"> </w:t>
      </w:r>
      <w:r w:rsidR="00F73F7F">
        <w:rPr>
          <w:rStyle w:val="BesediloUMARChar"/>
        </w:rPr>
        <w:t>povezanega nižjega</w:t>
      </w:r>
      <w:r w:rsidR="00317CAF">
        <w:rPr>
          <w:rStyle w:val="BesediloUMARChar"/>
        </w:rPr>
        <w:t xml:space="preserve"> </w:t>
      </w:r>
      <w:r w:rsidR="00317CAF" w:rsidRPr="001D6AAE">
        <w:rPr>
          <w:rStyle w:val="BesediloUMARChar"/>
        </w:rPr>
        <w:t>delež</w:t>
      </w:r>
      <w:r w:rsidR="00EA4E7C">
        <w:rPr>
          <w:rStyle w:val="BesediloUMARChar"/>
        </w:rPr>
        <w:t>a</w:t>
      </w:r>
      <w:r w:rsidR="00317CAF" w:rsidRPr="001D6AAE">
        <w:rPr>
          <w:rStyle w:val="BesediloUMARChar"/>
        </w:rPr>
        <w:t xml:space="preserve"> njiv</w:t>
      </w:r>
      <w:r w:rsidR="00586695" w:rsidRPr="001D6AAE">
        <w:rPr>
          <w:rStyle w:val="BesediloUMARChar"/>
        </w:rPr>
        <w:t>skih površin</w:t>
      </w:r>
      <w:r w:rsidR="00EA4E7C">
        <w:rPr>
          <w:rStyle w:val="BesediloUMARChar"/>
        </w:rPr>
        <w:t>.</w:t>
      </w:r>
      <w:r w:rsidR="00586E28" w:rsidRPr="00EA4E7C">
        <w:rPr>
          <w:rStyle w:val="Sprotnaopomba-sklic"/>
        </w:rPr>
        <w:footnoteReference w:id="19"/>
      </w:r>
      <w:r w:rsidR="00F73F7F">
        <w:rPr>
          <w:rStyle w:val="BesediloUMARChar"/>
        </w:rPr>
        <w:t xml:space="preserve"> Razmeroma nizek prispevek k biokapaciteti imajo tudi pozidane površine</w:t>
      </w:r>
      <w:r w:rsidR="006460C6">
        <w:rPr>
          <w:rStyle w:val="BesediloUMARChar"/>
        </w:rPr>
        <w:t xml:space="preserve"> (3 %)</w:t>
      </w:r>
      <w:r w:rsidR="00F73F7F">
        <w:rPr>
          <w:rStyle w:val="BesediloUMARChar"/>
        </w:rPr>
        <w:t xml:space="preserve"> in </w:t>
      </w:r>
      <w:r w:rsidR="006460C6">
        <w:rPr>
          <w:rStyle w:val="BesediloUMARChar"/>
        </w:rPr>
        <w:t xml:space="preserve">še bolj </w:t>
      </w:r>
      <w:r w:rsidR="00F73F7F">
        <w:rPr>
          <w:rStyle w:val="BesediloUMARChar"/>
        </w:rPr>
        <w:t>r</w:t>
      </w:r>
      <w:r w:rsidR="00F73F7F" w:rsidRPr="00F73F7F">
        <w:rPr>
          <w:rStyle w:val="BesediloUMARChar"/>
        </w:rPr>
        <w:t>ibolovn</w:t>
      </w:r>
      <w:r w:rsidR="00F73F7F">
        <w:rPr>
          <w:rStyle w:val="BesediloUMARChar"/>
        </w:rPr>
        <w:t>a</w:t>
      </w:r>
      <w:r w:rsidR="00F73F7F" w:rsidRPr="00F73F7F">
        <w:rPr>
          <w:rStyle w:val="BesediloUMARChar"/>
        </w:rPr>
        <w:t xml:space="preserve"> območ</w:t>
      </w:r>
      <w:r w:rsidR="00F73F7F">
        <w:rPr>
          <w:rStyle w:val="BesediloUMARChar"/>
        </w:rPr>
        <w:t>ja</w:t>
      </w:r>
      <w:r w:rsidR="006460C6">
        <w:rPr>
          <w:rStyle w:val="BesediloUMARChar"/>
        </w:rPr>
        <w:t xml:space="preserve"> (&lt; 0,5 %)</w:t>
      </w:r>
      <w:r w:rsidR="00F73F7F">
        <w:rPr>
          <w:rStyle w:val="BesediloUMARChar"/>
        </w:rPr>
        <w:t xml:space="preserve">, </w:t>
      </w:r>
      <w:r w:rsidR="006460C6">
        <w:rPr>
          <w:rStyle w:val="BesediloUMARChar"/>
        </w:rPr>
        <w:t>slednja</w:t>
      </w:r>
      <w:r w:rsidR="00F73F7F" w:rsidRPr="00F73F7F">
        <w:rPr>
          <w:rStyle w:val="BesediloUMARChar"/>
        </w:rPr>
        <w:t xml:space="preserve"> </w:t>
      </w:r>
      <w:r w:rsidR="006460C6">
        <w:rPr>
          <w:rStyle w:val="BesediloUMARChar"/>
        </w:rPr>
        <w:t>na ravni</w:t>
      </w:r>
      <w:r w:rsidR="00F73F7F" w:rsidRPr="00F73F7F">
        <w:rPr>
          <w:rStyle w:val="BesediloUMARChar"/>
        </w:rPr>
        <w:t xml:space="preserve"> EU </w:t>
      </w:r>
      <w:r w:rsidR="00F057D8">
        <w:rPr>
          <w:rStyle w:val="BesediloUMARChar"/>
        </w:rPr>
        <w:t>ter</w:t>
      </w:r>
      <w:r w:rsidR="00F73F7F" w:rsidRPr="00F73F7F">
        <w:rPr>
          <w:rStyle w:val="BesediloUMARChar"/>
        </w:rPr>
        <w:t xml:space="preserve"> svet</w:t>
      </w:r>
      <w:r w:rsidR="006460C6">
        <w:rPr>
          <w:rStyle w:val="BesediloUMARChar"/>
        </w:rPr>
        <w:t>a</w:t>
      </w:r>
      <w:r w:rsidR="00F73F7F" w:rsidRPr="00F73F7F">
        <w:rPr>
          <w:rStyle w:val="BesediloUMARChar"/>
        </w:rPr>
        <w:t xml:space="preserve"> </w:t>
      </w:r>
      <w:r w:rsidR="00F73F7F">
        <w:rPr>
          <w:rStyle w:val="BesediloUMARChar"/>
        </w:rPr>
        <w:t>predstavljajo</w:t>
      </w:r>
      <w:r w:rsidR="00F73F7F" w:rsidRPr="00F73F7F">
        <w:rPr>
          <w:rStyle w:val="BesediloUMARChar"/>
        </w:rPr>
        <w:t xml:space="preserve"> ok</w:t>
      </w:r>
      <w:r w:rsidR="00E777A3">
        <w:rPr>
          <w:rStyle w:val="BesediloUMARChar"/>
        </w:rPr>
        <w:t>oli desetino</w:t>
      </w:r>
      <w:r w:rsidR="006460C6">
        <w:rPr>
          <w:rStyle w:val="BesediloUMARChar"/>
        </w:rPr>
        <w:t xml:space="preserve"> biokapacitete</w:t>
      </w:r>
      <w:r w:rsidR="00F73F7F" w:rsidRPr="00F73F7F">
        <w:rPr>
          <w:rStyle w:val="BesediloUMARChar"/>
        </w:rPr>
        <w:t>.</w:t>
      </w:r>
    </w:p>
    <w:p w14:paraId="2DBCE10D" w14:textId="78141C28" w:rsidR="00F77075" w:rsidRPr="004A6AC2" w:rsidRDefault="00F77075" w:rsidP="00F77075">
      <w:pPr>
        <w:pStyle w:val="Napis"/>
        <w:rPr>
          <w:shd w:val="clear" w:color="auto" w:fill="FFFFFF"/>
        </w:rPr>
      </w:pPr>
      <w:r w:rsidRPr="004A6AC2">
        <w:rPr>
          <w:shd w:val="clear" w:color="auto" w:fill="FFFFFF"/>
        </w:rPr>
        <w:lastRenderedPageBreak/>
        <w:t xml:space="preserve">Slika </w:t>
      </w:r>
      <w:r w:rsidR="00A42E18" w:rsidRPr="004A6AC2">
        <w:rPr>
          <w:shd w:val="clear" w:color="auto" w:fill="FFFFFF"/>
        </w:rPr>
        <w:t>9</w:t>
      </w:r>
      <w:r w:rsidRPr="004A6AC2">
        <w:rPr>
          <w:shd w:val="clear" w:color="auto" w:fill="FFFFFF"/>
        </w:rPr>
        <w:t xml:space="preserve">: </w:t>
      </w:r>
      <w:r w:rsidR="006C3FD8" w:rsidRPr="004A6AC2">
        <w:rPr>
          <w:shd w:val="clear" w:color="auto" w:fill="FFFFFF"/>
        </w:rPr>
        <w:t xml:space="preserve">Ogljični odtis je </w:t>
      </w:r>
      <w:r w:rsidR="00A42E18" w:rsidRPr="004A6AC2">
        <w:rPr>
          <w:shd w:val="clear" w:color="auto" w:fill="FFFFFF"/>
        </w:rPr>
        <w:t xml:space="preserve">v Sloveniji </w:t>
      </w:r>
      <w:r w:rsidR="006C3FD8" w:rsidRPr="004A6AC2">
        <w:rPr>
          <w:shd w:val="clear" w:color="auto" w:fill="FFFFFF"/>
        </w:rPr>
        <w:t>razmeroma visok</w:t>
      </w:r>
      <w:r w:rsidR="00A42E18" w:rsidRPr="004A6AC2">
        <w:rPr>
          <w:shd w:val="clear" w:color="auto" w:fill="FFFFFF"/>
        </w:rPr>
        <w:t xml:space="preserve">, visok </w:t>
      </w:r>
      <w:r w:rsidR="00AB45FA" w:rsidRPr="004A6AC2">
        <w:rPr>
          <w:shd w:val="clear" w:color="auto" w:fill="FFFFFF"/>
        </w:rPr>
        <w:t>je tudi odtis gozdnih proizvodov, ki pa ne presega biokapacitete gozda</w:t>
      </w:r>
    </w:p>
    <w:p w14:paraId="7DAF0AB2" w14:textId="75CED9EA" w:rsidR="00806228" w:rsidRPr="004A6AC2" w:rsidRDefault="004A6AC2" w:rsidP="00806228">
      <w:pPr>
        <w:pStyle w:val="BesediloUMAR"/>
      </w:pPr>
      <w:r w:rsidRPr="004A6AC2">
        <w:rPr>
          <w:noProof/>
        </w:rPr>
        <w:drawing>
          <wp:inline distT="0" distB="0" distL="0" distR="0" wp14:anchorId="16E00A61" wp14:editId="5EC5C79D">
            <wp:extent cx="2772000" cy="226800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2000" cy="2268000"/>
                    </a:xfrm>
                    <a:prstGeom prst="rect">
                      <a:avLst/>
                    </a:prstGeom>
                    <a:noFill/>
                    <a:ln>
                      <a:noFill/>
                    </a:ln>
                  </pic:spPr>
                </pic:pic>
              </a:graphicData>
            </a:graphic>
          </wp:inline>
        </w:drawing>
      </w:r>
      <w:r w:rsidRPr="004A6AC2">
        <w:t xml:space="preserve">      </w:t>
      </w:r>
      <w:r w:rsidRPr="004A6AC2">
        <w:rPr>
          <w:noProof/>
        </w:rPr>
        <w:drawing>
          <wp:inline distT="0" distB="0" distL="0" distR="0" wp14:anchorId="50028408" wp14:editId="4F500E39">
            <wp:extent cx="2818060" cy="2305685"/>
            <wp:effectExtent l="0" t="0" r="1905"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20985" cy="2308078"/>
                    </a:xfrm>
                    <a:prstGeom prst="rect">
                      <a:avLst/>
                    </a:prstGeom>
                    <a:noFill/>
                    <a:ln>
                      <a:noFill/>
                    </a:ln>
                  </pic:spPr>
                </pic:pic>
              </a:graphicData>
            </a:graphic>
          </wp:inline>
        </w:drawing>
      </w:r>
    </w:p>
    <w:p w14:paraId="0F758555" w14:textId="409951B9" w:rsidR="009C6AD4" w:rsidRDefault="009C6AD4" w:rsidP="000E65FD">
      <w:pPr>
        <w:pStyle w:val="BesediloUMAR"/>
        <w:spacing w:after="120"/>
        <w:rPr>
          <w:rStyle w:val="VirOpombaPORChar"/>
        </w:rPr>
      </w:pPr>
      <w:r w:rsidRPr="007828EB">
        <w:rPr>
          <w:rStyle w:val="VirOpombaPORChar"/>
        </w:rPr>
        <w:t>Vir:</w:t>
      </w:r>
      <w:r w:rsidR="00495912" w:rsidRPr="007828EB">
        <w:rPr>
          <w:rStyle w:val="VirOpombaPORChar"/>
        </w:rPr>
        <w:t xml:space="preserve"> </w:t>
      </w:r>
      <w:r w:rsidR="00495912" w:rsidRPr="007828EB">
        <w:rPr>
          <w:rStyle w:val="VirOpombaPORChar"/>
        </w:rPr>
        <w:fldChar w:fldCharType="begin"/>
      </w:r>
      <w:r w:rsidR="00495912" w:rsidRPr="007828EB">
        <w:rPr>
          <w:rStyle w:val="VirOpombaPORChar"/>
        </w:rPr>
        <w:instrText xml:space="preserve"> ADDIN ZOTERO_ITEM CSL_CITATION {"citationID":"ESoqR0wF","properties":{"custom":"Global Footprint Network, 2023","formattedCitation":"Global Footprint Network, 2023","plainCitation":"Global Footprint Network, 2023","noteIndex":0},"citationItems":[{"id":2701,"uris":["http://zotero.org/groups/4141114/items/FAB7Q2ZD"],"itemData":{"id":2701,"type":"report","title":"National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495912" w:rsidRPr="007828EB">
        <w:rPr>
          <w:rStyle w:val="VirOpombaPORChar"/>
        </w:rPr>
        <w:fldChar w:fldCharType="separate"/>
      </w:r>
      <w:r w:rsidR="00A8248B" w:rsidRPr="007828EB">
        <w:rPr>
          <w:rStyle w:val="VirOpombaPORChar"/>
        </w:rPr>
        <w:t>Global Footprint Network, 2023</w:t>
      </w:r>
      <w:r w:rsidR="00495912" w:rsidRPr="007828EB">
        <w:rPr>
          <w:rStyle w:val="VirOpombaPORChar"/>
        </w:rPr>
        <w:fldChar w:fldCharType="end"/>
      </w:r>
      <w:r w:rsidR="00495912" w:rsidRPr="007828EB">
        <w:rPr>
          <w:rStyle w:val="VirOpombaPORChar"/>
        </w:rPr>
        <w:t xml:space="preserve">; </w:t>
      </w:r>
      <w:r w:rsidR="00D467CA" w:rsidRPr="007828EB">
        <w:rPr>
          <w:rStyle w:val="VirOpombaPORChar"/>
        </w:rPr>
        <w:t>lastni preračun</w:t>
      </w:r>
      <w:r w:rsidR="00495912" w:rsidRPr="007828EB">
        <w:rPr>
          <w:rStyle w:val="VirOpombaPORChar"/>
        </w:rPr>
        <w:t>.</w:t>
      </w:r>
    </w:p>
    <w:p w14:paraId="5797B4D9" w14:textId="77777777" w:rsidR="00806228" w:rsidRPr="00806228" w:rsidRDefault="00806228" w:rsidP="00806228">
      <w:pPr>
        <w:pStyle w:val="BesediloUMAR"/>
      </w:pPr>
    </w:p>
    <w:p w14:paraId="2A88C21B" w14:textId="723BC889" w:rsidR="002D0DD6" w:rsidRPr="00BE3CB3" w:rsidRDefault="00DB09DE" w:rsidP="00FA1015">
      <w:pPr>
        <w:pStyle w:val="BesediloUMAR"/>
        <w:rPr>
          <w:color w:val="FF0000"/>
        </w:rPr>
      </w:pPr>
      <w:r w:rsidRPr="00DB09DE">
        <w:rPr>
          <w:rStyle w:val="VodilnistavekUMAR"/>
        </w:rPr>
        <w:t xml:space="preserve">V Sloveniji proizvedemo manj kot potrošimo, kar </w:t>
      </w:r>
      <w:r w:rsidR="00AA5E05">
        <w:rPr>
          <w:rStyle w:val="VodilnistavekUMAR"/>
        </w:rPr>
        <w:t xml:space="preserve">nas </w:t>
      </w:r>
      <w:r w:rsidRPr="00DB09DE">
        <w:rPr>
          <w:rStyle w:val="VodilnistavekUMAR"/>
        </w:rPr>
        <w:t>uvršča med neto uvoznice ekološkega odtisa.</w:t>
      </w:r>
      <w:r w:rsidR="00FA1015" w:rsidRPr="00FA1015">
        <w:rPr>
          <w:rStyle w:val="VodilnistavekUMAR"/>
        </w:rPr>
        <w:t xml:space="preserve"> </w:t>
      </w:r>
      <w:r w:rsidR="004E266F" w:rsidRPr="004E266F">
        <w:t>Ekološki odtis</w:t>
      </w:r>
      <w:r w:rsidR="004E266F">
        <w:rPr>
          <w:rStyle w:val="VodilnistavekUMAR"/>
        </w:rPr>
        <w:t xml:space="preserve"> </w:t>
      </w:r>
      <w:r w:rsidR="004E266F" w:rsidRPr="004E266F">
        <w:t>potrošnje</w:t>
      </w:r>
      <w:r w:rsidR="004E266F">
        <w:t xml:space="preserve"> je </w:t>
      </w:r>
      <w:r w:rsidR="002D0DD6">
        <w:t>EO</w:t>
      </w:r>
      <w:r w:rsidR="004E266F">
        <w:t xml:space="preserve"> proizvodnje</w:t>
      </w:r>
      <w:r w:rsidR="00E777A3">
        <w:t>,</w:t>
      </w:r>
      <w:r w:rsidR="004E266F">
        <w:t xml:space="preserve"> povečan za uvoz in zmanjšan za izvoz ekološkega odtisa.</w:t>
      </w:r>
      <w:r w:rsidR="004E266F" w:rsidRPr="004E266F">
        <w:t xml:space="preserve"> </w:t>
      </w:r>
      <w:r w:rsidR="002D0DD6">
        <w:t>EO proizvodnje je</w:t>
      </w:r>
      <w:r w:rsidR="003023B8">
        <w:t xml:space="preserve"> na letni ravni </w:t>
      </w:r>
      <w:r w:rsidR="002D0DD6">
        <w:t xml:space="preserve">nižji od EO potrošnje, kar nadomestimo </w:t>
      </w:r>
      <w:r w:rsidR="003023B8">
        <w:t>z</w:t>
      </w:r>
      <w:r w:rsidR="002D0DD6">
        <w:t xml:space="preserve"> neto uvozom, ki predstavlja petino EO potrošnje. </w:t>
      </w:r>
      <w:r w:rsidR="003023B8">
        <w:t>V 2019 smo u</w:t>
      </w:r>
      <w:r>
        <w:t>vozi</w:t>
      </w:r>
      <w:r w:rsidR="003023B8">
        <w:t xml:space="preserve">li </w:t>
      </w:r>
      <w:r>
        <w:t>5</w:t>
      </w:r>
      <w:r w:rsidR="00E777A3">
        <w:t xml:space="preserve"> </w:t>
      </w:r>
      <w:r>
        <w:t xml:space="preserve">% več </w:t>
      </w:r>
      <w:r w:rsidR="002D0DD6">
        <w:t>EO</w:t>
      </w:r>
      <w:r w:rsidR="008D0BD4">
        <w:t>,</w:t>
      </w:r>
      <w:r>
        <w:t xml:space="preserve"> kot </w:t>
      </w:r>
      <w:r w:rsidR="003023B8">
        <w:t xml:space="preserve">smo </w:t>
      </w:r>
      <w:r>
        <w:t>ga izvozi</w:t>
      </w:r>
      <w:r w:rsidR="003023B8">
        <w:t>li</w:t>
      </w:r>
      <w:r w:rsidR="002D0DD6">
        <w:t xml:space="preserve">. </w:t>
      </w:r>
      <w:r w:rsidR="003023B8">
        <w:t>Izredno visok</w:t>
      </w:r>
      <w:r w:rsidR="002D0DD6">
        <w:t xml:space="preserve"> delež uvoza je </w:t>
      </w:r>
      <w:r w:rsidR="003023B8">
        <w:t xml:space="preserve">bil pričakovano </w:t>
      </w:r>
      <w:r w:rsidR="002D0DD6">
        <w:t xml:space="preserve">pri ribah, kjer zaradi manjših ribolovnih in ribogojnih </w:t>
      </w:r>
      <w:r w:rsidR="00504995">
        <w:t>območij</w:t>
      </w:r>
      <w:r w:rsidR="002D0DD6">
        <w:t xml:space="preserve"> ni mogoče zadovoljiti domačega povpraševanja. </w:t>
      </w:r>
      <w:r w:rsidR="00504995">
        <w:t>M</w:t>
      </w:r>
      <w:r w:rsidR="002D0DD6">
        <w:t xml:space="preserve">ednarodna trgovina </w:t>
      </w:r>
      <w:r w:rsidR="00504995">
        <w:t xml:space="preserve">je sicer razmeroma </w:t>
      </w:r>
      <w:r w:rsidR="002D0DD6">
        <w:t xml:space="preserve">izrazita </w:t>
      </w:r>
      <w:r w:rsidR="00504995">
        <w:t>tudi</w:t>
      </w:r>
      <w:r w:rsidR="002D0DD6">
        <w:t xml:space="preserve"> pri kmetijskih pridelkih, kjer je EO proizvodnje polovico nižji od</w:t>
      </w:r>
      <w:r w:rsidR="00B43302">
        <w:t xml:space="preserve"> </w:t>
      </w:r>
      <w:r w:rsidR="00B43302" w:rsidRPr="00BA6124">
        <w:t>EO</w:t>
      </w:r>
      <w:r w:rsidR="002D0DD6" w:rsidRPr="00BA6124">
        <w:t xml:space="preserve"> potrošnje</w:t>
      </w:r>
      <w:r w:rsidR="00504995" w:rsidRPr="00BA6124">
        <w:t xml:space="preserve"> </w:t>
      </w:r>
      <w:r w:rsidR="003023B8" w:rsidRPr="00BA6124">
        <w:t>in</w:t>
      </w:r>
      <w:r w:rsidR="002D0DD6" w:rsidRPr="00BA6124">
        <w:t xml:space="preserve"> neto</w:t>
      </w:r>
      <w:r w:rsidR="002D0DD6">
        <w:t xml:space="preserve"> uvoz predstavlja 54</w:t>
      </w:r>
      <w:r w:rsidR="00E777A3">
        <w:t xml:space="preserve"> </w:t>
      </w:r>
      <w:r w:rsidR="002D0DD6">
        <w:t xml:space="preserve">% ekološkega odtisa potrošnje. Podobno velja za pašništvo, kjer </w:t>
      </w:r>
      <w:r w:rsidR="00504995">
        <w:t>mednarodna trgovina predstavlja skoraj tretjino potrošnje</w:t>
      </w:r>
      <w:r w:rsidR="00C82251">
        <w:t xml:space="preserve">. Najvišji EO proizvodnje ima ogljični odtis, ki ga z mednarodno menjavo blaga in storitev tudi </w:t>
      </w:r>
      <w:r w:rsidR="003023B8">
        <w:t xml:space="preserve">količinsko </w:t>
      </w:r>
      <w:r w:rsidR="00C82251">
        <w:t>največ uvozimo</w:t>
      </w:r>
      <w:r w:rsidR="005510DC">
        <w:t xml:space="preserve"> </w:t>
      </w:r>
      <w:r w:rsidR="00504995">
        <w:t xml:space="preserve">in </w:t>
      </w:r>
      <w:r w:rsidR="00C82251">
        <w:t>izvozimo</w:t>
      </w:r>
      <w:r w:rsidR="00FC3846">
        <w:t xml:space="preserve"> </w:t>
      </w:r>
      <w:r w:rsidR="009E3CFC" w:rsidRPr="009E3CFC">
        <w:t>–</w:t>
      </w:r>
      <w:r w:rsidR="009E3CFC" w:rsidRPr="009E3CFC" w:rsidDel="009E3CFC">
        <w:t xml:space="preserve"> </w:t>
      </w:r>
      <w:r w:rsidR="00C82251">
        <w:t xml:space="preserve">v </w:t>
      </w:r>
      <w:r w:rsidR="00C82251" w:rsidRPr="003023B8">
        <w:t xml:space="preserve">letu 2019 je </w:t>
      </w:r>
      <w:r w:rsidR="003023B8" w:rsidRPr="003023B8">
        <w:t>neto uvoz</w:t>
      </w:r>
      <w:r w:rsidR="00C82251" w:rsidRPr="003023B8">
        <w:t xml:space="preserve"> </w:t>
      </w:r>
      <w:r w:rsidR="003023B8" w:rsidRPr="003023B8">
        <w:t xml:space="preserve">EO ogljika </w:t>
      </w:r>
      <w:r w:rsidR="00C82251" w:rsidRPr="003023B8">
        <w:t xml:space="preserve">predstavljal </w:t>
      </w:r>
      <w:r w:rsidR="00504995" w:rsidRPr="003023B8">
        <w:t>26</w:t>
      </w:r>
      <w:r w:rsidR="00E777A3">
        <w:t xml:space="preserve"> </w:t>
      </w:r>
      <w:r w:rsidR="00504995" w:rsidRPr="003023B8">
        <w:t>%</w:t>
      </w:r>
      <w:r w:rsidR="003023B8" w:rsidRPr="003023B8">
        <w:t xml:space="preserve"> njegove potrošnje.</w:t>
      </w:r>
      <w:r w:rsidR="00C82251" w:rsidRPr="003023B8">
        <w:t xml:space="preserve"> Edina komponenta</w:t>
      </w:r>
      <w:r w:rsidR="00E777A3">
        <w:t>,</w:t>
      </w:r>
      <w:r w:rsidR="00C82251" w:rsidRPr="003023B8">
        <w:t xml:space="preserve"> v kateri je Slovenija neto izvoznica EO</w:t>
      </w:r>
      <w:r w:rsidR="00E777A3">
        <w:t>,</w:t>
      </w:r>
      <w:r w:rsidR="00C82251" w:rsidRPr="003023B8">
        <w:t xml:space="preserve"> so gozdni proizvodi</w:t>
      </w:r>
      <w:r w:rsidR="00F91CCD">
        <w:t>; n</w:t>
      </w:r>
      <w:r w:rsidR="005510DC" w:rsidRPr="003023B8">
        <w:t>eto i</w:t>
      </w:r>
      <w:r w:rsidR="00C82251" w:rsidRPr="003023B8">
        <w:t>zvoz</w:t>
      </w:r>
      <w:r w:rsidR="005510DC" w:rsidRPr="003023B8">
        <w:t xml:space="preserve"> </w:t>
      </w:r>
      <w:r w:rsidR="003023B8">
        <w:t xml:space="preserve">EO gozdnih proizvodov </w:t>
      </w:r>
      <w:r w:rsidR="00504995" w:rsidRPr="003023B8">
        <w:t xml:space="preserve">je </w:t>
      </w:r>
      <w:r w:rsidR="003023B8" w:rsidRPr="003023B8">
        <w:t xml:space="preserve">v letu 2019 </w:t>
      </w:r>
      <w:r w:rsidR="005510DC" w:rsidRPr="003023B8">
        <w:t>predstavlja</w:t>
      </w:r>
      <w:r w:rsidR="00E777A3">
        <w:t>l</w:t>
      </w:r>
      <w:r w:rsidR="00C82251" w:rsidRPr="003023B8">
        <w:t xml:space="preserve"> 11</w:t>
      </w:r>
      <w:r w:rsidR="00E777A3">
        <w:t xml:space="preserve"> </w:t>
      </w:r>
      <w:r w:rsidR="00C82251" w:rsidRPr="003023B8">
        <w:t xml:space="preserve">% </w:t>
      </w:r>
      <w:r w:rsidR="003023B8">
        <w:t>njegove</w:t>
      </w:r>
      <w:r w:rsidR="00C82251" w:rsidRPr="003023B8">
        <w:t xml:space="preserve"> proizvodnje</w:t>
      </w:r>
      <w:r w:rsidR="005510DC" w:rsidRPr="003023B8">
        <w:t xml:space="preserve">. </w:t>
      </w:r>
    </w:p>
    <w:p w14:paraId="5B8B5070" w14:textId="458657E2" w:rsidR="00FA1015" w:rsidRPr="000C4D7A" w:rsidRDefault="00FA1015" w:rsidP="00806228">
      <w:pPr>
        <w:pStyle w:val="Napis"/>
        <w:spacing w:after="160"/>
        <w:rPr>
          <w:shd w:val="clear" w:color="auto" w:fill="FFFFFF"/>
        </w:rPr>
      </w:pPr>
      <w:r w:rsidRPr="000C4D7A">
        <w:rPr>
          <w:shd w:val="clear" w:color="auto" w:fill="FFFFFF"/>
        </w:rPr>
        <w:t xml:space="preserve">Slika </w:t>
      </w:r>
      <w:r w:rsidR="00AE2FFD">
        <w:rPr>
          <w:shd w:val="clear" w:color="auto" w:fill="FFFFFF"/>
        </w:rPr>
        <w:t>10</w:t>
      </w:r>
      <w:r w:rsidRPr="000C4D7A">
        <w:rPr>
          <w:shd w:val="clear" w:color="auto" w:fill="FFFFFF"/>
        </w:rPr>
        <w:t>:</w:t>
      </w:r>
      <w:r>
        <w:rPr>
          <w:shd w:val="clear" w:color="auto" w:fill="FFFFFF"/>
        </w:rPr>
        <w:t xml:space="preserve"> Zaradi povpraševanj</w:t>
      </w:r>
      <w:r w:rsidR="00E777A3">
        <w:rPr>
          <w:shd w:val="clear" w:color="auto" w:fill="FFFFFF"/>
        </w:rPr>
        <w:t>a</w:t>
      </w:r>
      <w:r>
        <w:rPr>
          <w:shd w:val="clear" w:color="auto" w:fill="FFFFFF"/>
        </w:rPr>
        <w:t xml:space="preserve"> po naravnih virih, ki presega lokalno biokapaciteto</w:t>
      </w:r>
      <w:r w:rsidR="000D4BF2">
        <w:rPr>
          <w:shd w:val="clear" w:color="auto" w:fill="FFFFFF"/>
        </w:rPr>
        <w:t xml:space="preserve"> (levo)</w:t>
      </w:r>
      <w:r>
        <w:rPr>
          <w:shd w:val="clear" w:color="auto" w:fill="FFFFFF"/>
        </w:rPr>
        <w:t>, je Slovenija neto uvoznica ekološkega odtisa</w:t>
      </w:r>
      <w:r w:rsidR="00246168">
        <w:rPr>
          <w:shd w:val="clear" w:color="auto" w:fill="FFFFFF"/>
        </w:rPr>
        <w:t>, neto izvoznica je le pri odtisu gozdnih proizvodov</w:t>
      </w:r>
      <w:r w:rsidR="005E1A36">
        <w:rPr>
          <w:shd w:val="clear" w:color="auto" w:fill="FFFFFF"/>
        </w:rPr>
        <w:t xml:space="preserve"> (desno)</w:t>
      </w:r>
    </w:p>
    <w:p w14:paraId="0A99AF3C" w14:textId="5C916C97" w:rsidR="00FA1015" w:rsidRDefault="004B6602" w:rsidP="00FA1015">
      <w:pPr>
        <w:pStyle w:val="BesediloUMAR"/>
        <w:keepNext/>
        <w:keepLines/>
        <w:rPr>
          <w:shd w:val="clear" w:color="auto" w:fill="FFFFFF"/>
        </w:rPr>
      </w:pPr>
      <w:r>
        <w:rPr>
          <w:noProof/>
          <w:shd w:val="clear" w:color="auto" w:fill="FFFFFF"/>
        </w:rPr>
        <w:drawing>
          <wp:inline distT="0" distB="0" distL="0" distR="0" wp14:anchorId="26BBC699" wp14:editId="3F449FFF">
            <wp:extent cx="2854037" cy="2333826"/>
            <wp:effectExtent l="0" t="0" r="3810" b="0"/>
            <wp:docPr id="6" name="Slika 6" descr="Slika, ki vsebuje besede besedilo, posnetek zaslona, pisav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 posnetek zaslona, pisava, oblikovanje&#10;&#10;Opis je samodejno ustvarje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467" cy="2336631"/>
                    </a:xfrm>
                    <a:prstGeom prst="rect">
                      <a:avLst/>
                    </a:prstGeom>
                  </pic:spPr>
                </pic:pic>
              </a:graphicData>
            </a:graphic>
          </wp:inline>
        </w:drawing>
      </w:r>
      <w:r w:rsidR="00806228">
        <w:rPr>
          <w:shd w:val="clear" w:color="auto" w:fill="FFFFFF"/>
        </w:rPr>
        <w:t xml:space="preserve">  </w:t>
      </w:r>
      <w:r w:rsidR="00C73834">
        <w:rPr>
          <w:shd w:val="clear" w:color="auto" w:fill="FFFFFF"/>
        </w:rPr>
        <w:t xml:space="preserve"> </w:t>
      </w:r>
      <w:r w:rsidR="00806228">
        <w:rPr>
          <w:shd w:val="clear" w:color="auto" w:fill="FFFFFF"/>
        </w:rPr>
        <w:t xml:space="preserve"> </w:t>
      </w:r>
      <w:r w:rsidR="008A3A30">
        <w:rPr>
          <w:shd w:val="clear" w:color="auto" w:fill="FFFFFF"/>
        </w:rPr>
        <w:t xml:space="preserve">  </w:t>
      </w:r>
      <w:r w:rsidR="00C73834" w:rsidRPr="00C73834">
        <w:rPr>
          <w:noProof/>
        </w:rPr>
        <w:drawing>
          <wp:inline distT="0" distB="0" distL="0" distR="0" wp14:anchorId="1FD7F97D" wp14:editId="5A795BB4">
            <wp:extent cx="2772000" cy="2268000"/>
            <wp:effectExtent l="0" t="0" r="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72000" cy="2268000"/>
                    </a:xfrm>
                    <a:prstGeom prst="rect">
                      <a:avLst/>
                    </a:prstGeom>
                    <a:noFill/>
                    <a:ln>
                      <a:noFill/>
                    </a:ln>
                  </pic:spPr>
                </pic:pic>
              </a:graphicData>
            </a:graphic>
          </wp:inline>
        </w:drawing>
      </w:r>
    </w:p>
    <w:p w14:paraId="44E43C68" w14:textId="7BED3E46" w:rsidR="00FA1015" w:rsidRPr="00C73834" w:rsidRDefault="00FA1015" w:rsidP="00C73834">
      <w:pPr>
        <w:pStyle w:val="VirUMAR"/>
      </w:pPr>
      <w:r w:rsidRPr="00C73834">
        <w:t>Vir:</w:t>
      </w:r>
      <w:r w:rsidR="00627443" w:rsidRPr="00C73834">
        <w:t xml:space="preserve"> </w:t>
      </w:r>
      <w:r w:rsidR="00627443" w:rsidRPr="00C73834">
        <w:fldChar w:fldCharType="begin"/>
      </w:r>
      <w:r w:rsidR="00627443" w:rsidRPr="00C73834">
        <w:instrText xml:space="preserve"> ADDIN ZOTERO_ITEM CSL_CITATION {"citationID":"qOtfq73i","properties":{"custom":"Global Footprint Network, 2023","formattedCitation":"Global Footprint Network, 2023","plainCitation":"Global Footprint Network, 2023","noteIndex":0},"citationItems":[{"id":2701,"uris":["http://zotero.org/groups/4141114/items/FAB7Q2ZD"],"itemData":{"id":2701,"type":"report","title":"National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627443" w:rsidRPr="00C73834">
        <w:fldChar w:fldCharType="separate"/>
      </w:r>
      <w:r w:rsidR="00A8248B" w:rsidRPr="00C73834">
        <w:t>Global Footprint Network, 2023</w:t>
      </w:r>
      <w:r w:rsidR="00627443" w:rsidRPr="00C73834">
        <w:fldChar w:fldCharType="end"/>
      </w:r>
      <w:r w:rsidR="00627443" w:rsidRPr="00C73834">
        <w:t xml:space="preserve">; </w:t>
      </w:r>
      <w:r w:rsidR="00D467CA" w:rsidRPr="00C73834">
        <w:rPr>
          <w:rStyle w:val="BesediloUMARChar"/>
        </w:rPr>
        <w:t>lastni preračun</w:t>
      </w:r>
      <w:r w:rsidR="00627443" w:rsidRPr="00C73834">
        <w:t>.</w:t>
      </w:r>
      <w:r w:rsidR="00BB30EB" w:rsidRPr="00C73834">
        <w:t xml:space="preserve"> Opomba: Ekološki odtis izvoza je odtis doma proizvedenih izdelkov, ki se izvozijo in porabijo v drugi državi, odtis uvoza pa odtis izdelk</w:t>
      </w:r>
      <w:r w:rsidR="000D615B" w:rsidRPr="00C73834">
        <w:t>ov</w:t>
      </w:r>
      <w:r w:rsidR="00BB30EB" w:rsidRPr="00C73834">
        <w:t xml:space="preserve"> domače potrošnje, </w:t>
      </w:r>
      <w:r w:rsidR="001E1A1F" w:rsidRPr="00C73834">
        <w:t xml:space="preserve">uvoženih </w:t>
      </w:r>
      <w:r w:rsidR="00BB30EB" w:rsidRPr="00C73834">
        <w:t>iz drugih držav.</w:t>
      </w:r>
      <w:r w:rsidR="000D615B" w:rsidRPr="00C73834">
        <w:t xml:space="preserve"> Ekološki odtis potrošnje je ekološki odtis proizvodnje</w:t>
      </w:r>
      <w:r w:rsidR="00627443" w:rsidRPr="00C73834">
        <w:t xml:space="preserve"> z</w:t>
      </w:r>
      <w:r w:rsidR="000D615B" w:rsidRPr="00C73834">
        <w:t xml:space="preserve"> odtis</w:t>
      </w:r>
      <w:r w:rsidR="00627443" w:rsidRPr="00C73834">
        <w:t>om</w:t>
      </w:r>
      <w:r w:rsidR="000D615B" w:rsidRPr="00C73834">
        <w:t xml:space="preserve"> uvoza</w:t>
      </w:r>
      <w:r w:rsidR="00E777A3" w:rsidRPr="00C73834">
        <w:t>,</w:t>
      </w:r>
      <w:r w:rsidR="000D615B" w:rsidRPr="00C73834">
        <w:t xml:space="preserve"> zmanjšan za odtis izvoza.</w:t>
      </w:r>
    </w:p>
    <w:p w14:paraId="06CE6752" w14:textId="77777777" w:rsidR="00FA1015" w:rsidRDefault="00FA1015" w:rsidP="00FA1015">
      <w:pPr>
        <w:pStyle w:val="BesediloUMAR"/>
        <w:rPr>
          <w:rStyle w:val="VodilnistavekUMAR"/>
        </w:rPr>
      </w:pPr>
    </w:p>
    <w:p w14:paraId="79853EA6" w14:textId="77777777" w:rsidR="00806228" w:rsidRDefault="00806228" w:rsidP="00C90E02">
      <w:pPr>
        <w:pStyle w:val="BesediloUMAR"/>
        <w:rPr>
          <w:rStyle w:val="VodilnistavekUMAR"/>
        </w:rPr>
      </w:pPr>
    </w:p>
    <w:p w14:paraId="1DEBA490" w14:textId="77777777" w:rsidR="00806228" w:rsidRDefault="00806228" w:rsidP="00C90E02">
      <w:pPr>
        <w:pStyle w:val="BesediloUMAR"/>
        <w:rPr>
          <w:rStyle w:val="VodilnistavekUMAR"/>
        </w:rPr>
      </w:pPr>
    </w:p>
    <w:p w14:paraId="77AEE4CD" w14:textId="07C14E75" w:rsidR="00E02259" w:rsidRDefault="009C6AD4" w:rsidP="00C90E02">
      <w:pPr>
        <w:pStyle w:val="BesediloUMAR"/>
        <w:rPr>
          <w:rStyle w:val="VodilnistavekUMAR"/>
          <w:b w:val="0"/>
          <w:highlight w:val="magenta"/>
        </w:rPr>
      </w:pPr>
      <w:r>
        <w:rPr>
          <w:rStyle w:val="VodilnistavekUMAR"/>
        </w:rPr>
        <w:t xml:space="preserve">Bivanje </w:t>
      </w:r>
      <w:r w:rsidR="00A01147">
        <w:rPr>
          <w:rStyle w:val="VodilnistavekUMAR"/>
        </w:rPr>
        <w:t>je</w:t>
      </w:r>
      <w:r>
        <w:rPr>
          <w:rStyle w:val="VodilnistavekUMAR"/>
        </w:rPr>
        <w:t xml:space="preserve"> komponent</w:t>
      </w:r>
      <w:r w:rsidR="00A01147">
        <w:rPr>
          <w:rStyle w:val="VodilnistavekUMAR"/>
        </w:rPr>
        <w:t>a</w:t>
      </w:r>
      <w:r>
        <w:rPr>
          <w:rStyle w:val="VodilnistavekUMAR"/>
        </w:rPr>
        <w:t xml:space="preserve"> potrošnje, ki največ prispeva k ekološkemu odtisu</w:t>
      </w:r>
      <w:r w:rsidR="005F7B7C">
        <w:rPr>
          <w:rStyle w:val="VodilnistavekUMAR"/>
        </w:rPr>
        <w:t xml:space="preserve"> in</w:t>
      </w:r>
      <w:r w:rsidR="00657F84">
        <w:rPr>
          <w:rStyle w:val="VodilnistavekUMAR"/>
        </w:rPr>
        <w:t>,</w:t>
      </w:r>
      <w:r w:rsidR="005F7B7C">
        <w:rPr>
          <w:rStyle w:val="VodilnistavekUMAR"/>
        </w:rPr>
        <w:t xml:space="preserve"> za osebnim prevozom</w:t>
      </w:r>
      <w:r w:rsidR="00657F84">
        <w:rPr>
          <w:rStyle w:val="VodilnistavekUMAR"/>
        </w:rPr>
        <w:t>,</w:t>
      </w:r>
      <w:r w:rsidR="005F7B7C">
        <w:rPr>
          <w:rStyle w:val="VodilnistavekUMAR"/>
        </w:rPr>
        <w:t xml:space="preserve"> tudi </w:t>
      </w:r>
      <w:r w:rsidR="00546304">
        <w:rPr>
          <w:rStyle w:val="VodilnistavekUMAR"/>
        </w:rPr>
        <w:t xml:space="preserve">k </w:t>
      </w:r>
      <w:proofErr w:type="spellStart"/>
      <w:r w:rsidR="00546304">
        <w:rPr>
          <w:rStyle w:val="VodilnistavekUMAR"/>
        </w:rPr>
        <w:t>ogljičnem</w:t>
      </w:r>
      <w:r w:rsidR="00A66B9D">
        <w:rPr>
          <w:rStyle w:val="VodilnistavekUMAR"/>
        </w:rPr>
        <w:t>u</w:t>
      </w:r>
      <w:proofErr w:type="spellEnd"/>
      <w:r w:rsidR="00E27CE4">
        <w:rPr>
          <w:rStyle w:val="VodilnistavekUMAR"/>
        </w:rPr>
        <w:t xml:space="preserve"> </w:t>
      </w:r>
      <w:r w:rsidR="00546304">
        <w:rPr>
          <w:rStyle w:val="VodilnistavekUMAR"/>
        </w:rPr>
        <w:t>odtisu</w:t>
      </w:r>
      <w:r>
        <w:rPr>
          <w:rStyle w:val="VodilnistavekUMAR"/>
        </w:rPr>
        <w:t xml:space="preserve">. </w:t>
      </w:r>
      <w:r w:rsidR="00DE76A2">
        <w:t>P</w:t>
      </w:r>
      <w:r w:rsidR="0059404B">
        <w:t xml:space="preserve">redstavlja četrtino celotnega </w:t>
      </w:r>
      <w:r w:rsidR="0059404B" w:rsidRPr="00C90E02">
        <w:rPr>
          <w:i/>
          <w:iCs/>
        </w:rPr>
        <w:t>ekološkega odtisa</w:t>
      </w:r>
      <w:r w:rsidR="00C90093">
        <w:t>. Visok je tudi delež odtisa, ki izvira iz</w:t>
      </w:r>
      <w:r w:rsidR="0059404B">
        <w:t xml:space="preserve"> osebn</w:t>
      </w:r>
      <w:r w:rsidR="00C90093">
        <w:t>ega</w:t>
      </w:r>
      <w:r w:rsidR="0059404B">
        <w:t xml:space="preserve"> prevoz</w:t>
      </w:r>
      <w:r w:rsidR="00C90093">
        <w:t>a</w:t>
      </w:r>
      <w:r w:rsidR="0059404B">
        <w:t xml:space="preserve"> </w:t>
      </w:r>
      <w:r w:rsidR="00C90093">
        <w:t>(22 %), odtis prehrane (18</w:t>
      </w:r>
      <w:r w:rsidR="00E777A3">
        <w:t xml:space="preserve"> </w:t>
      </w:r>
      <w:r w:rsidR="00C90093">
        <w:t xml:space="preserve">%) pa je </w:t>
      </w:r>
      <w:r w:rsidR="00C90093" w:rsidRPr="00901B44">
        <w:t xml:space="preserve">glede na </w:t>
      </w:r>
      <w:r w:rsidR="00635E3F" w:rsidRPr="00901B44">
        <w:t>EU</w:t>
      </w:r>
      <w:r w:rsidR="00BA3A39" w:rsidRPr="00901B44">
        <w:t>, kjer ta predstavlja skoraj tretjino odtisa,</w:t>
      </w:r>
      <w:r w:rsidR="00635E3F" w:rsidRPr="00901B44">
        <w:t xml:space="preserve"> </w:t>
      </w:r>
      <w:r w:rsidR="00C90093" w:rsidRPr="00901B44">
        <w:t>razmeroma nizek</w:t>
      </w:r>
      <w:r w:rsidR="00901B44">
        <w:t xml:space="preserve"> </w:t>
      </w:r>
      <w:r w:rsidR="00901B44">
        <w:fldChar w:fldCharType="begin"/>
      </w:r>
      <w:r w:rsidR="00901B44">
        <w:instrText xml:space="preserve"> ADDIN ZOTERO_ITEM CSL_CITATION {"citationID":"stZtyHME","properties":{"formattedCitation":"(Galli idr., 2023)","plainCitation":"(Galli idr., 2023)","noteIndex":0},"citationItems":[{"id":4802,"uris":["http://zotero.org/groups/4141114/items/5G26J8D5"],"itemData":{"id":4802,"type":"article-journal","container-title":"Nature Food","issue":"4","page":"810-822","title":"EU-27 ecological footprint was primarily driven by food consumption and exceeded regional biocapacity from 2004 to 2014","volume":"2023","author":[{"family":"Galli","given":"Alessandro"},{"family":"Antonelli","given":"Marta"},{"family":"Wambersie","given":"Leopold"},{"family":"Bach-Faig","given":"Anna"},{"family":"Bartolini","given":"Fabio"},{"family":"Caro","given":"Dario"},{"family":"Iha","given":"Katsunori"},{"family":"Mancini","given":"Marian Serena"},{"family":"Sonnino","given":"Roberta"},{"family":"Vanham","given":"Davy"},{"family":"Wackernagel","given":"Mathis"}],"issued":{"date-parts":[["2023"]]}}}],"schema":"https://github.com/citation-style-language/schema/raw/master/csl-citation.json"} </w:instrText>
      </w:r>
      <w:r w:rsidR="00901B44">
        <w:fldChar w:fldCharType="separate"/>
      </w:r>
      <w:r w:rsidR="00901B44" w:rsidRPr="00901B44">
        <w:t>(Galli idr., 2023)</w:t>
      </w:r>
      <w:r w:rsidR="00901B44">
        <w:fldChar w:fldCharType="end"/>
      </w:r>
      <w:r w:rsidR="00C90E02">
        <w:rPr>
          <w:rStyle w:val="VodilnistavekUMAR"/>
          <w:b w:val="0"/>
        </w:rPr>
        <w:t>.</w:t>
      </w:r>
      <w:r w:rsidR="00A7694D">
        <w:rPr>
          <w:rStyle w:val="Sprotnaopomba-sklic"/>
        </w:rPr>
        <w:footnoteReference w:id="20"/>
      </w:r>
      <w:r w:rsidR="00C90E02">
        <w:rPr>
          <w:shd w:val="clear" w:color="auto" w:fill="FFFFFF"/>
        </w:rPr>
        <w:t xml:space="preserve"> </w:t>
      </w:r>
      <w:r w:rsidR="004B6602">
        <w:rPr>
          <w:shd w:val="clear" w:color="auto" w:fill="FFFFFF"/>
        </w:rPr>
        <w:t>B</w:t>
      </w:r>
      <w:r w:rsidR="004B6602">
        <w:rPr>
          <w:rStyle w:val="VodilnistavekUMAR"/>
          <w:b w:val="0"/>
        </w:rPr>
        <w:t xml:space="preserve">ivanje je </w:t>
      </w:r>
      <w:r w:rsidR="004B6602">
        <w:rPr>
          <w:shd w:val="clear" w:color="auto" w:fill="FFFFFF"/>
        </w:rPr>
        <w:t>z</w:t>
      </w:r>
      <w:r w:rsidR="004B6602">
        <w:rPr>
          <w:rStyle w:val="VodilnistavekUMAR"/>
          <w:b w:val="0"/>
        </w:rPr>
        <w:t>aradi izrazite rabe lesa v gradnji in pri ogrevanju</w:t>
      </w:r>
      <w:r w:rsidR="004B6602">
        <w:rPr>
          <w:shd w:val="clear" w:color="auto" w:fill="FFFFFF"/>
        </w:rPr>
        <w:t xml:space="preserve"> </w:t>
      </w:r>
      <w:r w:rsidR="004B6602">
        <w:rPr>
          <w:rStyle w:val="VodilnistavekUMAR"/>
          <w:b w:val="0"/>
        </w:rPr>
        <w:t xml:space="preserve">odgovorno za polovico celotnega odtisa gozdnih proizvodov, </w:t>
      </w:r>
      <w:r w:rsidR="00EA4DC6">
        <w:rPr>
          <w:rStyle w:val="VodilnistavekUMAR"/>
          <w:b w:val="0"/>
        </w:rPr>
        <w:t>ta</w:t>
      </w:r>
      <w:r w:rsidR="004B6602">
        <w:rPr>
          <w:rStyle w:val="VodilnistavekUMAR"/>
          <w:b w:val="0"/>
        </w:rPr>
        <w:t xml:space="preserve"> </w:t>
      </w:r>
      <w:r w:rsidR="00EA4DC6">
        <w:rPr>
          <w:rStyle w:val="VodilnistavekUMAR"/>
          <w:b w:val="0"/>
        </w:rPr>
        <w:t xml:space="preserve">pa </w:t>
      </w:r>
      <w:r w:rsidR="004B6602">
        <w:rPr>
          <w:rStyle w:val="VodilnistavekUMAR"/>
          <w:b w:val="0"/>
        </w:rPr>
        <w:t xml:space="preserve">k </w:t>
      </w:r>
      <w:r w:rsidR="00EA4DC6">
        <w:rPr>
          <w:shd w:val="clear" w:color="auto" w:fill="FFFFFF"/>
        </w:rPr>
        <w:t>EO</w:t>
      </w:r>
      <w:r w:rsidR="0088543E">
        <w:rPr>
          <w:shd w:val="clear" w:color="auto" w:fill="FFFFFF"/>
        </w:rPr>
        <w:t xml:space="preserve"> bivanja </w:t>
      </w:r>
      <w:r w:rsidR="004B6602">
        <w:rPr>
          <w:shd w:val="clear" w:color="auto" w:fill="FFFFFF"/>
        </w:rPr>
        <w:t xml:space="preserve">prispeva enako izrazit delež kot ogljični odtis, </w:t>
      </w:r>
      <w:r w:rsidR="003A3DFA">
        <w:rPr>
          <w:shd w:val="clear" w:color="auto" w:fill="FFFFFF"/>
        </w:rPr>
        <w:t>skupaj 96 %</w:t>
      </w:r>
      <w:r w:rsidR="004B6602">
        <w:rPr>
          <w:shd w:val="clear" w:color="auto" w:fill="FFFFFF"/>
        </w:rPr>
        <w:t xml:space="preserve">. </w:t>
      </w:r>
      <w:r w:rsidR="00EA4DC6">
        <w:rPr>
          <w:shd w:val="clear" w:color="auto" w:fill="FFFFFF"/>
        </w:rPr>
        <w:t>Skupni o</w:t>
      </w:r>
      <w:r w:rsidR="00275777" w:rsidRPr="00C90E02">
        <w:rPr>
          <w:i/>
          <w:iCs/>
        </w:rPr>
        <w:t>gljičn</w:t>
      </w:r>
      <w:r w:rsidR="003A3DFA">
        <w:rPr>
          <w:i/>
          <w:iCs/>
        </w:rPr>
        <w:t>i</w:t>
      </w:r>
      <w:r w:rsidR="00275777" w:rsidRPr="00C90E02">
        <w:rPr>
          <w:i/>
          <w:iCs/>
        </w:rPr>
        <w:t xml:space="preserve"> odtis</w:t>
      </w:r>
      <w:r w:rsidR="00EA4DC6">
        <w:rPr>
          <w:i/>
          <w:iCs/>
        </w:rPr>
        <w:t xml:space="preserve"> </w:t>
      </w:r>
      <w:r w:rsidR="00AE6917" w:rsidRPr="00AE6917">
        <w:t>predstavlja</w:t>
      </w:r>
      <w:r w:rsidR="00275777">
        <w:t xml:space="preserve"> </w:t>
      </w:r>
      <w:r w:rsidR="00713A2E">
        <w:t xml:space="preserve">večinski </w:t>
      </w:r>
      <w:r w:rsidR="00AE6917">
        <w:t>delež EO</w:t>
      </w:r>
      <w:r w:rsidR="00713A2E">
        <w:t xml:space="preserve">. </w:t>
      </w:r>
      <w:r w:rsidR="00AC53DE">
        <w:t>Največ</w:t>
      </w:r>
      <w:r w:rsidR="00072BA8">
        <w:t xml:space="preserve"> (</w:t>
      </w:r>
      <w:r w:rsidR="00AC53DE">
        <w:t>tretjino</w:t>
      </w:r>
      <w:r w:rsidR="00072BA8">
        <w:t>)</w:t>
      </w:r>
      <w:r w:rsidR="00AC53DE">
        <w:t xml:space="preserve"> k</w:t>
      </w:r>
      <w:r w:rsidR="003A3DFA">
        <w:t xml:space="preserve"> </w:t>
      </w:r>
      <w:proofErr w:type="spellStart"/>
      <w:r w:rsidR="00AC53DE">
        <w:t>ogljičnem</w:t>
      </w:r>
      <w:r w:rsidR="00775EBF">
        <w:t>u</w:t>
      </w:r>
      <w:proofErr w:type="spellEnd"/>
      <w:r w:rsidR="00713A2E">
        <w:t xml:space="preserve"> odtisu</w:t>
      </w:r>
      <w:r w:rsidR="003A3DFA">
        <w:t xml:space="preserve"> </w:t>
      </w:r>
      <w:r w:rsidR="00275777">
        <w:t>prispeva o</w:t>
      </w:r>
      <w:r w:rsidR="00275777">
        <w:rPr>
          <w:rStyle w:val="VodilnistavekUMAR"/>
          <w:b w:val="0"/>
        </w:rPr>
        <w:t>sebni prevoz</w:t>
      </w:r>
      <w:r w:rsidR="00D07CB6">
        <w:t xml:space="preserve">, </w:t>
      </w:r>
      <w:r w:rsidR="00AC53DE">
        <w:t>skupaj z bivanjem sta odgovorna za več kot polovico odtisa</w:t>
      </w:r>
      <w:r w:rsidR="00250C18">
        <w:t>.</w:t>
      </w:r>
      <w:r w:rsidR="00D07CB6">
        <w:t xml:space="preserve"> </w:t>
      </w:r>
      <w:r w:rsidR="0059404B">
        <w:rPr>
          <w:rStyle w:val="VodilnistavekUMAR"/>
          <w:b w:val="0"/>
        </w:rPr>
        <w:t xml:space="preserve">Za razliko od preostalih komponent potrošnje je ogljični odtis razmeroma nizek pri prehrani, kjer k ekološkemu odtisu največ (polovico) prispeva odtis </w:t>
      </w:r>
      <w:r w:rsidR="0037553F">
        <w:rPr>
          <w:rStyle w:val="VodilnistavekUMAR"/>
          <w:b w:val="0"/>
        </w:rPr>
        <w:t>kmetijskih pridelkov</w:t>
      </w:r>
      <w:r w:rsidR="0059404B">
        <w:rPr>
          <w:rStyle w:val="VodilnistavekUMAR"/>
          <w:b w:val="0"/>
        </w:rPr>
        <w:t xml:space="preserve">. </w:t>
      </w:r>
      <w:r w:rsidR="000D615B">
        <w:rPr>
          <w:shd w:val="clear" w:color="auto" w:fill="FFFFFF"/>
        </w:rPr>
        <w:t>V primerjavi s podatki za leto 2014</w:t>
      </w:r>
      <w:r w:rsidR="002340C9">
        <w:rPr>
          <w:shd w:val="clear" w:color="auto" w:fill="FFFFFF"/>
        </w:rPr>
        <w:t xml:space="preserve"> </w:t>
      </w:r>
      <w:r w:rsidR="00627443">
        <w:rPr>
          <w:shd w:val="clear" w:color="auto" w:fill="FFFFFF"/>
        </w:rPr>
        <w:fldChar w:fldCharType="begin"/>
      </w:r>
      <w:r w:rsidR="00627443">
        <w:rPr>
          <w:shd w:val="clear" w:color="auto" w:fill="FFFFFF"/>
        </w:rPr>
        <w:instrText xml:space="preserve"> ADDIN ZOTERO_ITEM CSL_CITATION {"citationID":"bdP8nny7","properties":{"formattedCitation":"(Lin idr., 2020)","plainCitation":"(Lin idr., 2020)","noteIndex":0},"citationItems":[{"id":975,"uris":["http://zotero.org/groups/4141114/items/DQCBKT2K"],"itemData":{"id":975,"type":"report","language":"sl","publisher":"Ministrstvo za okolje in prostor, Agencija RS za okolje","title":"Ekološki odtis Slovenije Analiza, projekcije, scenariji za izbrane ukrepe do leta 2030","URL":"http://nfp-si.eionet.europa.eu/publikacije/Datoteke/Ekoloski%20odtis/Ekoloski%20odtis.pdf","author":[{"family":"Lin","given":"David"},{"family":"Galli","given":"Alessandro"},{"family":"Murthy","given":"Adeline"},{"family":"Wackernagel","given":"Mathis"},{"family":"Stritih","given":"Jernej Jurij"}],"issued":{"date-parts":[["2020"]]}}}],"schema":"https://github.com/citation-style-language/schema/raw/master/csl-citation.json"} </w:instrText>
      </w:r>
      <w:r w:rsidR="00627443">
        <w:rPr>
          <w:shd w:val="clear" w:color="auto" w:fill="FFFFFF"/>
        </w:rPr>
        <w:fldChar w:fldCharType="separate"/>
      </w:r>
      <w:r w:rsidR="00A8248B" w:rsidRPr="00A8248B">
        <w:t>(Lin idr., 2020)</w:t>
      </w:r>
      <w:r w:rsidR="00627443">
        <w:rPr>
          <w:shd w:val="clear" w:color="auto" w:fill="FFFFFF"/>
        </w:rPr>
        <w:fldChar w:fldCharType="end"/>
      </w:r>
      <w:r w:rsidR="00775EBF">
        <w:rPr>
          <w:shd w:val="clear" w:color="auto" w:fill="FFFFFF"/>
        </w:rPr>
        <w:t>,</w:t>
      </w:r>
      <w:r w:rsidR="00627443">
        <w:rPr>
          <w:shd w:val="clear" w:color="auto" w:fill="FFFFFF"/>
        </w:rPr>
        <w:t xml:space="preserve"> </w:t>
      </w:r>
      <w:r w:rsidR="000D615B">
        <w:rPr>
          <w:shd w:val="clear" w:color="auto" w:fill="FFFFFF"/>
        </w:rPr>
        <w:t xml:space="preserve">se je </w:t>
      </w:r>
      <w:r w:rsidR="002340C9">
        <w:rPr>
          <w:shd w:val="clear" w:color="auto" w:fill="FFFFFF"/>
        </w:rPr>
        <w:t>ekološki odtis povečal v vseh komponenta</w:t>
      </w:r>
      <w:r w:rsidR="00EA4DC6">
        <w:rPr>
          <w:shd w:val="clear" w:color="auto" w:fill="FFFFFF"/>
        </w:rPr>
        <w:t>h</w:t>
      </w:r>
      <w:r w:rsidR="002340C9">
        <w:rPr>
          <w:shd w:val="clear" w:color="auto" w:fill="FFFFFF"/>
        </w:rPr>
        <w:t xml:space="preserve"> potrošnje, </w:t>
      </w:r>
      <w:r w:rsidR="000D615B">
        <w:rPr>
          <w:shd w:val="clear" w:color="auto" w:fill="FFFFFF"/>
        </w:rPr>
        <w:t>v komponenti bivanja EO razmeroma malo, okoli 10</w:t>
      </w:r>
      <w:r w:rsidR="00E777A3">
        <w:rPr>
          <w:shd w:val="clear" w:color="auto" w:fill="FFFFFF"/>
        </w:rPr>
        <w:t xml:space="preserve"> </w:t>
      </w:r>
      <w:r w:rsidR="000D615B">
        <w:rPr>
          <w:shd w:val="clear" w:color="auto" w:fill="FFFFFF"/>
        </w:rPr>
        <w:t>%</w:t>
      </w:r>
      <w:r w:rsidR="002340C9">
        <w:rPr>
          <w:shd w:val="clear" w:color="auto" w:fill="FFFFFF"/>
        </w:rPr>
        <w:t>.</w:t>
      </w:r>
      <w:r w:rsidR="000D615B">
        <w:rPr>
          <w:shd w:val="clear" w:color="auto" w:fill="FFFFFF"/>
        </w:rPr>
        <w:t xml:space="preserve"> </w:t>
      </w:r>
      <w:r w:rsidR="002340C9">
        <w:rPr>
          <w:shd w:val="clear" w:color="auto" w:fill="FFFFFF"/>
        </w:rPr>
        <w:t>Z</w:t>
      </w:r>
      <w:r w:rsidR="00487A57">
        <w:rPr>
          <w:shd w:val="clear" w:color="auto" w:fill="FFFFFF"/>
        </w:rPr>
        <w:t xml:space="preserve">aradi povečane rabe lesa se je ogljični odtis na prebivalca </w:t>
      </w:r>
      <w:r w:rsidR="00EA4DC6">
        <w:rPr>
          <w:shd w:val="clear" w:color="auto" w:fill="FFFFFF"/>
        </w:rPr>
        <w:t xml:space="preserve">v tej komponenti </w:t>
      </w:r>
      <w:r w:rsidR="00487A57">
        <w:rPr>
          <w:shd w:val="clear" w:color="auto" w:fill="FFFFFF"/>
        </w:rPr>
        <w:t xml:space="preserve">celo zmanjšal z 0,80 na 0,65 </w:t>
      </w:r>
      <w:proofErr w:type="spellStart"/>
      <w:r w:rsidR="00487A57">
        <w:rPr>
          <w:shd w:val="clear" w:color="auto" w:fill="FFFFFF"/>
        </w:rPr>
        <w:t>gha</w:t>
      </w:r>
      <w:proofErr w:type="spellEnd"/>
      <w:r w:rsidR="00487A57">
        <w:rPr>
          <w:shd w:val="clear" w:color="auto" w:fill="FFFFFF"/>
        </w:rPr>
        <w:t>, kar kaže na</w:t>
      </w:r>
      <w:r w:rsidR="00DE76A2">
        <w:rPr>
          <w:shd w:val="clear" w:color="auto" w:fill="FFFFFF"/>
        </w:rPr>
        <w:t xml:space="preserve"> </w:t>
      </w:r>
      <w:r w:rsidR="00487A57">
        <w:rPr>
          <w:shd w:val="clear" w:color="auto" w:fill="FFFFFF"/>
        </w:rPr>
        <w:t xml:space="preserve">napredek pri </w:t>
      </w:r>
      <w:r w:rsidR="002340C9">
        <w:rPr>
          <w:shd w:val="clear" w:color="auto" w:fill="FFFFFF"/>
        </w:rPr>
        <w:t xml:space="preserve">zagotavljanju </w:t>
      </w:r>
      <w:r w:rsidR="00487A57">
        <w:rPr>
          <w:shd w:val="clear" w:color="auto" w:fill="FFFFFF"/>
        </w:rPr>
        <w:t>energetsk</w:t>
      </w:r>
      <w:r w:rsidR="002340C9">
        <w:rPr>
          <w:shd w:val="clear" w:color="auto" w:fill="FFFFFF"/>
        </w:rPr>
        <w:t>e</w:t>
      </w:r>
      <w:r w:rsidR="00487A57">
        <w:rPr>
          <w:shd w:val="clear" w:color="auto" w:fill="FFFFFF"/>
        </w:rPr>
        <w:t xml:space="preserve"> učinkovitosti stavb</w:t>
      </w:r>
      <w:r w:rsidR="00487A57" w:rsidRPr="00EA4DC6">
        <w:rPr>
          <w:shd w:val="clear" w:color="auto" w:fill="FFFFFF"/>
        </w:rPr>
        <w:t>. Nasprotno</w:t>
      </w:r>
      <w:r w:rsidR="00E777A3">
        <w:rPr>
          <w:shd w:val="clear" w:color="auto" w:fill="FFFFFF"/>
        </w:rPr>
        <w:t xml:space="preserve"> pa je</w:t>
      </w:r>
      <w:r w:rsidR="00487A57" w:rsidRPr="00EA4DC6">
        <w:rPr>
          <w:shd w:val="clear" w:color="auto" w:fill="FFFFFF"/>
        </w:rPr>
        <w:t xml:space="preserve"> ekološki odtis osebnega prevoza</w:t>
      </w:r>
      <w:r w:rsidR="00206D6D">
        <w:rPr>
          <w:shd w:val="clear" w:color="auto" w:fill="FFFFFF"/>
        </w:rPr>
        <w:t xml:space="preserve"> izključno</w:t>
      </w:r>
      <w:r w:rsidR="00487A57" w:rsidRPr="00EA4DC6">
        <w:rPr>
          <w:shd w:val="clear" w:color="auto" w:fill="FFFFFF"/>
        </w:rPr>
        <w:t xml:space="preserve"> </w:t>
      </w:r>
      <w:r w:rsidR="00EA4DC6">
        <w:rPr>
          <w:shd w:val="clear" w:color="auto" w:fill="FFFFFF"/>
        </w:rPr>
        <w:t>zaradi izrazitega</w:t>
      </w:r>
      <w:r w:rsidR="00EA4DC6" w:rsidRPr="00EA4DC6">
        <w:rPr>
          <w:shd w:val="clear" w:color="auto" w:fill="FFFFFF"/>
        </w:rPr>
        <w:t xml:space="preserve"> povečanj</w:t>
      </w:r>
      <w:r w:rsidR="00EA4DC6">
        <w:rPr>
          <w:shd w:val="clear" w:color="auto" w:fill="FFFFFF"/>
        </w:rPr>
        <w:t>a</w:t>
      </w:r>
      <w:r w:rsidR="00487A57" w:rsidRPr="00EA4DC6">
        <w:rPr>
          <w:shd w:val="clear" w:color="auto" w:fill="FFFFFF"/>
        </w:rPr>
        <w:t xml:space="preserve"> ogljičnega odtisa porasel za okoli 70</w:t>
      </w:r>
      <w:r w:rsidR="00E777A3">
        <w:rPr>
          <w:shd w:val="clear" w:color="auto" w:fill="FFFFFF"/>
        </w:rPr>
        <w:t xml:space="preserve"> </w:t>
      </w:r>
      <w:r w:rsidR="00487A57" w:rsidRPr="00EA4DC6">
        <w:rPr>
          <w:shd w:val="clear" w:color="auto" w:fill="FFFFFF"/>
        </w:rPr>
        <w:t xml:space="preserve">%. </w:t>
      </w:r>
      <w:r w:rsidR="0092757B">
        <w:rPr>
          <w:shd w:val="clear" w:color="auto" w:fill="FFFFFF"/>
        </w:rPr>
        <w:t>Zato</w:t>
      </w:r>
      <w:r w:rsidR="00FF6E52">
        <w:rPr>
          <w:shd w:val="clear" w:color="auto" w:fill="FFFFFF"/>
        </w:rPr>
        <w:t xml:space="preserve">, </w:t>
      </w:r>
      <w:r w:rsidR="0092757B">
        <w:rPr>
          <w:shd w:val="clear" w:color="auto" w:fill="FFFFFF"/>
        </w:rPr>
        <w:t>p</w:t>
      </w:r>
      <w:r w:rsidR="002340C9" w:rsidRPr="0092757B">
        <w:rPr>
          <w:shd w:val="clear" w:color="auto" w:fill="FFFFFF"/>
        </w:rPr>
        <w:t xml:space="preserve">oleg nadaljnjih </w:t>
      </w:r>
      <w:r w:rsidR="002340C9" w:rsidRPr="0092757B">
        <w:rPr>
          <w:rStyle w:val="VodilnistavekUMAR"/>
          <w:b w:val="0"/>
        </w:rPr>
        <w:t xml:space="preserve">izboljšav pri energetski učinkovitosti stavb in </w:t>
      </w:r>
      <w:r w:rsidR="00E02259" w:rsidRPr="0092757B">
        <w:rPr>
          <w:rStyle w:val="VodilnistavekUMAR"/>
          <w:b w:val="0"/>
        </w:rPr>
        <w:t>spodbud pri rabi</w:t>
      </w:r>
      <w:r w:rsidR="002340C9" w:rsidRPr="0092757B">
        <w:rPr>
          <w:rStyle w:val="VodilnistavekUMAR"/>
          <w:b w:val="0"/>
        </w:rPr>
        <w:t xml:space="preserve"> obnovljiv</w:t>
      </w:r>
      <w:r w:rsidR="00E02259" w:rsidRPr="0092757B">
        <w:rPr>
          <w:rStyle w:val="VodilnistavekUMAR"/>
          <w:b w:val="0"/>
        </w:rPr>
        <w:t>ih</w:t>
      </w:r>
      <w:r w:rsidR="002340C9" w:rsidRPr="0092757B">
        <w:rPr>
          <w:rStyle w:val="VodilnistavekUMAR"/>
          <w:b w:val="0"/>
        </w:rPr>
        <w:t xml:space="preserve"> vir</w:t>
      </w:r>
      <w:r w:rsidR="00E02259" w:rsidRPr="0092757B">
        <w:rPr>
          <w:rStyle w:val="VodilnistavekUMAR"/>
          <w:b w:val="0"/>
        </w:rPr>
        <w:t>ov</w:t>
      </w:r>
      <w:r w:rsidR="002340C9" w:rsidRPr="0092757B">
        <w:rPr>
          <w:rStyle w:val="VodilnistavekUMAR"/>
          <w:b w:val="0"/>
        </w:rPr>
        <w:t xml:space="preserve"> energije</w:t>
      </w:r>
      <w:r w:rsidR="00E02259" w:rsidRPr="0092757B">
        <w:rPr>
          <w:rStyle w:val="VodilnistavekUMAR"/>
          <w:b w:val="0"/>
        </w:rPr>
        <w:t xml:space="preserve"> pri ogrevanju</w:t>
      </w:r>
      <w:r w:rsidR="00320188">
        <w:rPr>
          <w:rStyle w:val="VodilnistavekUMAR"/>
          <w:b w:val="0"/>
        </w:rPr>
        <w:t>,</w:t>
      </w:r>
      <w:r w:rsidR="002340C9" w:rsidRPr="0092757B">
        <w:rPr>
          <w:rStyle w:val="VodilnistavekUMAR"/>
          <w:b w:val="0"/>
        </w:rPr>
        <w:t xml:space="preserve"> </w:t>
      </w:r>
      <w:r w:rsidR="00A30C37">
        <w:rPr>
          <w:rStyle w:val="VodilnistavekUMAR"/>
          <w:b w:val="0"/>
        </w:rPr>
        <w:t xml:space="preserve">največji potencial </w:t>
      </w:r>
      <w:r w:rsidR="00E02259" w:rsidRPr="0092757B">
        <w:rPr>
          <w:rStyle w:val="VodilnistavekUMAR"/>
          <w:b w:val="0"/>
        </w:rPr>
        <w:t xml:space="preserve">za zmanjšanje EO </w:t>
      </w:r>
      <w:r w:rsidR="00A30C37">
        <w:rPr>
          <w:rStyle w:val="VodilnistavekUMAR"/>
          <w:b w:val="0"/>
        </w:rPr>
        <w:t xml:space="preserve">predstavljajo </w:t>
      </w:r>
      <w:r w:rsidR="0092757B" w:rsidRPr="0092757B">
        <w:rPr>
          <w:rStyle w:val="VodilnistavekUMAR"/>
          <w:b w:val="0"/>
        </w:rPr>
        <w:t>ambiciozn</w:t>
      </w:r>
      <w:r w:rsidR="00AC53DE">
        <w:rPr>
          <w:rStyle w:val="VodilnistavekUMAR"/>
          <w:b w:val="0"/>
        </w:rPr>
        <w:t>i</w:t>
      </w:r>
      <w:r w:rsidR="0092757B" w:rsidRPr="0092757B">
        <w:rPr>
          <w:rStyle w:val="VodilnistavekUMAR"/>
          <w:b w:val="0"/>
        </w:rPr>
        <w:t xml:space="preserve"> ukrepi za razogljičenje prometa, vključno </w:t>
      </w:r>
      <w:r w:rsidR="002944B6">
        <w:rPr>
          <w:rStyle w:val="VodilnistavekUMAR"/>
          <w:b w:val="0"/>
        </w:rPr>
        <w:t>z zmanjševanjem cestnega prometa in</w:t>
      </w:r>
      <w:r w:rsidR="0092757B">
        <w:rPr>
          <w:rStyle w:val="VodilnistavekUMAR"/>
          <w:b w:val="0"/>
        </w:rPr>
        <w:t xml:space="preserve"> spodbu</w:t>
      </w:r>
      <w:r w:rsidR="00A30C37">
        <w:rPr>
          <w:rStyle w:val="VodilnistavekUMAR"/>
          <w:b w:val="0"/>
        </w:rPr>
        <w:t xml:space="preserve">janjem </w:t>
      </w:r>
      <w:r w:rsidR="0092757B">
        <w:rPr>
          <w:rStyle w:val="VodilnistavekUMAR"/>
          <w:b w:val="0"/>
        </w:rPr>
        <w:t>uporab</w:t>
      </w:r>
      <w:r w:rsidR="00A30C37">
        <w:rPr>
          <w:rStyle w:val="VodilnistavekUMAR"/>
          <w:b w:val="0"/>
        </w:rPr>
        <w:t>e</w:t>
      </w:r>
      <w:r w:rsidR="0092757B" w:rsidRPr="0092757B">
        <w:rPr>
          <w:rStyle w:val="VodilnistavekUMAR"/>
          <w:b w:val="0"/>
        </w:rPr>
        <w:t xml:space="preserve"> alternativni</w:t>
      </w:r>
      <w:r w:rsidR="0092757B">
        <w:rPr>
          <w:rStyle w:val="VodilnistavekUMAR"/>
          <w:b w:val="0"/>
        </w:rPr>
        <w:t>h</w:t>
      </w:r>
      <w:r w:rsidR="00643DEE">
        <w:rPr>
          <w:rStyle w:val="VodilnistavekUMAR"/>
          <w:b w:val="0"/>
        </w:rPr>
        <w:t xml:space="preserve">, </w:t>
      </w:r>
      <w:r w:rsidR="0092757B" w:rsidRPr="0092757B">
        <w:rPr>
          <w:rStyle w:val="VodilnistavekUMAR"/>
          <w:b w:val="0"/>
        </w:rPr>
        <w:t xml:space="preserve">tudi </w:t>
      </w:r>
      <w:proofErr w:type="spellStart"/>
      <w:r w:rsidR="0092757B" w:rsidRPr="0092757B">
        <w:rPr>
          <w:rStyle w:val="VodilnistavekUMAR"/>
          <w:b w:val="0"/>
        </w:rPr>
        <w:t>nemotorizirani</w:t>
      </w:r>
      <w:r w:rsidR="0092757B">
        <w:rPr>
          <w:rStyle w:val="VodilnistavekUMAR"/>
          <w:b w:val="0"/>
        </w:rPr>
        <w:t>h</w:t>
      </w:r>
      <w:proofErr w:type="spellEnd"/>
      <w:r w:rsidR="00643DEE">
        <w:rPr>
          <w:rStyle w:val="VodilnistavekUMAR"/>
          <w:b w:val="0"/>
        </w:rPr>
        <w:t>,</w:t>
      </w:r>
      <w:r w:rsidR="0092757B" w:rsidRPr="0092757B">
        <w:rPr>
          <w:rStyle w:val="VodilnistavekUMAR"/>
          <w:b w:val="0"/>
        </w:rPr>
        <w:t xml:space="preserve"> oblik mobilnosti.</w:t>
      </w:r>
    </w:p>
    <w:p w14:paraId="39EFF719" w14:textId="41E2D9A9" w:rsidR="00EC3848" w:rsidRDefault="005F7B7C" w:rsidP="005F7B7C">
      <w:pPr>
        <w:pStyle w:val="Napis"/>
        <w:rPr>
          <w:shd w:val="clear" w:color="auto" w:fill="FFFFFF"/>
        </w:rPr>
      </w:pPr>
      <w:r>
        <w:rPr>
          <w:shd w:val="clear" w:color="auto" w:fill="FFFFFF"/>
        </w:rPr>
        <w:t>Slika 1</w:t>
      </w:r>
      <w:r w:rsidR="00FE293F">
        <w:rPr>
          <w:shd w:val="clear" w:color="auto" w:fill="FFFFFF"/>
        </w:rPr>
        <w:t>1</w:t>
      </w:r>
      <w:r>
        <w:rPr>
          <w:shd w:val="clear" w:color="auto" w:fill="FFFFFF"/>
        </w:rPr>
        <w:t xml:space="preserve">: </w:t>
      </w:r>
      <w:r w:rsidR="00FA1015">
        <w:rPr>
          <w:shd w:val="clear" w:color="auto" w:fill="FFFFFF"/>
        </w:rPr>
        <w:t>N</w:t>
      </w:r>
      <w:r>
        <w:rPr>
          <w:shd w:val="clear" w:color="auto" w:fill="FFFFFF"/>
        </w:rPr>
        <w:t xml:space="preserve">ajveč k ekološkemu odtisu </w:t>
      </w:r>
      <w:r w:rsidR="00FA1015">
        <w:rPr>
          <w:shd w:val="clear" w:color="auto" w:fill="FFFFFF"/>
        </w:rPr>
        <w:t>potrošnje prispevata bivanje in osebni prevoz</w:t>
      </w:r>
    </w:p>
    <w:p w14:paraId="45E73CEB" w14:textId="27D32572" w:rsidR="001D6288" w:rsidRPr="00B51E4F" w:rsidRDefault="004A6AC2" w:rsidP="009479AF">
      <w:pPr>
        <w:pStyle w:val="BesediloUMAR"/>
      </w:pPr>
      <w:r w:rsidRPr="004A6AC2">
        <w:rPr>
          <w:noProof/>
        </w:rPr>
        <w:drawing>
          <wp:inline distT="0" distB="0" distL="0" distR="0" wp14:anchorId="6B4D2F4C" wp14:editId="4BCE4362">
            <wp:extent cx="5759450" cy="2096135"/>
            <wp:effectExtent l="0" t="0" r="0" b="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0" cy="2096135"/>
                    </a:xfrm>
                    <a:prstGeom prst="rect">
                      <a:avLst/>
                    </a:prstGeom>
                    <a:noFill/>
                    <a:ln>
                      <a:noFill/>
                    </a:ln>
                  </pic:spPr>
                </pic:pic>
              </a:graphicData>
            </a:graphic>
          </wp:inline>
        </w:drawing>
      </w:r>
    </w:p>
    <w:p w14:paraId="5318DE1C" w14:textId="1C6309CD" w:rsidR="001D6288" w:rsidRPr="00BB30EB" w:rsidRDefault="00A912BA" w:rsidP="00A912BA">
      <w:pPr>
        <w:pStyle w:val="VirUMAR"/>
        <w:rPr>
          <w:highlight w:val="green"/>
          <w:shd w:val="clear" w:color="auto" w:fill="FFFFFF"/>
        </w:rPr>
      </w:pPr>
      <w:r>
        <w:rPr>
          <w:shd w:val="clear" w:color="auto" w:fill="FFFFFF"/>
        </w:rPr>
        <w:t>Vir:</w:t>
      </w:r>
      <w:r w:rsidR="00BD75AF">
        <w:rPr>
          <w:shd w:val="clear" w:color="auto" w:fill="FFFFFF"/>
        </w:rPr>
        <w:t xml:space="preserve"> </w:t>
      </w:r>
      <w:r w:rsidR="00BD75AF">
        <w:rPr>
          <w:shd w:val="clear" w:color="auto" w:fill="FFFFFF"/>
        </w:rPr>
        <w:fldChar w:fldCharType="begin"/>
      </w:r>
      <w:r w:rsidR="00BD75AF">
        <w:rPr>
          <w:shd w:val="clear" w:color="auto" w:fill="FFFFFF"/>
        </w:rPr>
        <w:instrText xml:space="preserve"> ADDIN ZOTERO_ITEM CSL_CITATION {"citationID":"A4mYsW4C","properties":{"custom":"Global Footprint Network, 2023","formattedCitation":"Global Footprint Network, 2023","plainCitation":"Global Footprint Network, 2023","noteIndex":0},"citationItems":[{"id":2701,"uris":["http://zotero.org/groups/4141114/items/FAB7Q2ZD"],"itemData":{"id":2701,"type":"report","title":"National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BD75AF">
        <w:rPr>
          <w:shd w:val="clear" w:color="auto" w:fill="FFFFFF"/>
        </w:rPr>
        <w:fldChar w:fldCharType="separate"/>
      </w:r>
      <w:r w:rsidR="00A8248B" w:rsidRPr="00A8248B">
        <w:t>Global Footprint Network, 2023</w:t>
      </w:r>
      <w:r w:rsidR="00BD75AF">
        <w:rPr>
          <w:shd w:val="clear" w:color="auto" w:fill="FFFFFF"/>
        </w:rPr>
        <w:fldChar w:fldCharType="end"/>
      </w:r>
      <w:r w:rsidR="00BD75AF">
        <w:rPr>
          <w:shd w:val="clear" w:color="auto" w:fill="FFFFFF"/>
        </w:rPr>
        <w:t xml:space="preserve">; </w:t>
      </w:r>
      <w:r w:rsidR="00D467CA">
        <w:rPr>
          <w:rStyle w:val="BesediloUMARChar"/>
        </w:rPr>
        <w:t>lastni preračun</w:t>
      </w:r>
      <w:r w:rsidR="00BD75AF">
        <w:rPr>
          <w:shd w:val="clear" w:color="auto" w:fill="FFFFFF"/>
        </w:rPr>
        <w:t>.</w:t>
      </w:r>
    </w:p>
    <w:p w14:paraId="7C0DB0BC" w14:textId="77777777" w:rsidR="004F3C00" w:rsidRPr="00BB30EB" w:rsidRDefault="004F3C00" w:rsidP="00756BD1">
      <w:pPr>
        <w:pStyle w:val="BesediloUMAR"/>
        <w:rPr>
          <w:highlight w:val="green"/>
          <w:shd w:val="clear" w:color="auto" w:fill="FFFFFF"/>
        </w:rPr>
      </w:pPr>
      <w:bookmarkStart w:id="23" w:name="_Toc528327263"/>
    </w:p>
    <w:bookmarkEnd w:id="23"/>
    <w:p w14:paraId="7A5B91AE" w14:textId="77777777" w:rsidR="003F33CD" w:rsidRDefault="003F33CD" w:rsidP="00D3241B">
      <w:pPr>
        <w:pStyle w:val="BesediloUMAR"/>
      </w:pPr>
    </w:p>
    <w:p w14:paraId="2037D280" w14:textId="77777777" w:rsidR="00AA6CE9" w:rsidRDefault="00AA6CE9" w:rsidP="00D3241B">
      <w:pPr>
        <w:pStyle w:val="BesediloUMAR"/>
      </w:pPr>
    </w:p>
    <w:p w14:paraId="32AA7D7D" w14:textId="77777777" w:rsidR="0031351B" w:rsidRDefault="0031351B" w:rsidP="00D41381">
      <w:pPr>
        <w:pStyle w:val="Naslov1"/>
      </w:pPr>
      <w:bookmarkStart w:id="24" w:name="_Toc173749987"/>
      <w:r w:rsidRPr="0031351B">
        <w:lastRenderedPageBreak/>
        <w:t>Zaključek</w:t>
      </w:r>
      <w:bookmarkEnd w:id="24"/>
    </w:p>
    <w:p w14:paraId="7C182F6C" w14:textId="080676EE" w:rsidR="002863C8" w:rsidRDefault="009814D9" w:rsidP="0031351B">
      <w:pPr>
        <w:pStyle w:val="BesediloUMAR"/>
        <w:rPr>
          <w:rStyle w:val="VodilnistavekUMAR"/>
          <w:b w:val="0"/>
          <w:bCs/>
        </w:rPr>
      </w:pPr>
      <w:r w:rsidRPr="00023264">
        <w:rPr>
          <w:rStyle w:val="VodilnistavekUMAR"/>
          <w:b w:val="0"/>
          <w:bCs/>
        </w:rPr>
        <w:t xml:space="preserve">Temeljni ekološki koncept </w:t>
      </w:r>
      <w:r w:rsidR="00113530">
        <w:rPr>
          <w:rStyle w:val="VodilnistavekUMAR"/>
          <w:b w:val="0"/>
          <w:bCs/>
        </w:rPr>
        <w:t>določa</w:t>
      </w:r>
      <w:r w:rsidRPr="00023264">
        <w:rPr>
          <w:rStyle w:val="VodilnistavekUMAR"/>
          <w:b w:val="0"/>
          <w:bCs/>
        </w:rPr>
        <w:t xml:space="preserve">, da je neto primarna produktivnost ekosistemov osnova </w:t>
      </w:r>
      <w:r>
        <w:rPr>
          <w:rStyle w:val="VodilnistavekUMAR"/>
          <w:b w:val="0"/>
          <w:bCs/>
        </w:rPr>
        <w:t xml:space="preserve">za </w:t>
      </w:r>
      <w:r w:rsidRPr="00023264">
        <w:rPr>
          <w:rStyle w:val="VodilnistavekUMAR"/>
          <w:b w:val="0"/>
          <w:bCs/>
        </w:rPr>
        <w:t>življenj</w:t>
      </w:r>
      <w:r>
        <w:rPr>
          <w:rStyle w:val="VodilnistavekUMAR"/>
          <w:b w:val="0"/>
          <w:bCs/>
        </w:rPr>
        <w:t>e na Zemlji, vprašanje</w:t>
      </w:r>
      <w:r w:rsidR="007C6BE4">
        <w:rPr>
          <w:rStyle w:val="VodilnistavekUMAR"/>
          <w:b w:val="0"/>
          <w:bCs/>
        </w:rPr>
        <w:t xml:space="preserve"> pa je</w:t>
      </w:r>
      <w:r>
        <w:rPr>
          <w:rStyle w:val="VodilnistavekUMAR"/>
          <w:b w:val="0"/>
          <w:bCs/>
        </w:rPr>
        <w:t xml:space="preserve">, kako </w:t>
      </w:r>
      <w:r w:rsidR="007342D2">
        <w:rPr>
          <w:rStyle w:val="VodilnistavekUMAR"/>
          <w:b w:val="0"/>
          <w:bCs/>
        </w:rPr>
        <w:t xml:space="preserve">lahko </w:t>
      </w:r>
      <w:r>
        <w:rPr>
          <w:rStyle w:val="VodilnistavekUMAR"/>
          <w:b w:val="0"/>
          <w:bCs/>
        </w:rPr>
        <w:t xml:space="preserve">pomanjkanje naravnih virov omeji gospodarski razvoj. </w:t>
      </w:r>
      <w:r w:rsidR="007342D2">
        <w:rPr>
          <w:rStyle w:val="VodilnistavekUMAR"/>
          <w:b w:val="0"/>
          <w:bCs/>
        </w:rPr>
        <w:t>P</w:t>
      </w:r>
      <w:r w:rsidR="007342D2" w:rsidRPr="002863C8">
        <w:rPr>
          <w:rStyle w:val="VodilnistavekUMAR"/>
          <w:b w:val="0"/>
          <w:bCs/>
        </w:rPr>
        <w:t>rekomerna uporaba je po definiciji časovno omejeno stanje</w:t>
      </w:r>
      <w:r w:rsidR="007342D2">
        <w:rPr>
          <w:rStyle w:val="VodilnistavekUMAR"/>
          <w:b w:val="0"/>
          <w:bCs/>
        </w:rPr>
        <w:t>, ki ne more trajati v nedogled, č</w:t>
      </w:r>
      <w:r w:rsidR="002863C8">
        <w:rPr>
          <w:rStyle w:val="VodilnistavekUMAR"/>
          <w:b w:val="0"/>
          <w:bCs/>
        </w:rPr>
        <w:t>lovekovo povpraševanje</w:t>
      </w:r>
      <w:r w:rsidR="00115BA1">
        <w:rPr>
          <w:rStyle w:val="VodilnistavekUMAR"/>
          <w:b w:val="0"/>
          <w:bCs/>
        </w:rPr>
        <w:t xml:space="preserve"> </w:t>
      </w:r>
      <w:r w:rsidR="002863C8">
        <w:rPr>
          <w:rStyle w:val="VodilnistavekUMAR"/>
          <w:b w:val="0"/>
          <w:bCs/>
        </w:rPr>
        <w:t xml:space="preserve">po virih </w:t>
      </w:r>
      <w:r w:rsidR="007342D2">
        <w:rPr>
          <w:rStyle w:val="VodilnistavekUMAR"/>
          <w:b w:val="0"/>
          <w:bCs/>
        </w:rPr>
        <w:t>pa hkrati ž</w:t>
      </w:r>
      <w:r w:rsidR="002863C8">
        <w:rPr>
          <w:rStyle w:val="VodilnistavekUMAR"/>
          <w:b w:val="0"/>
          <w:bCs/>
        </w:rPr>
        <w:t xml:space="preserve">e več kot pol stoletja presega zmogljivost ekosistemov za </w:t>
      </w:r>
      <w:r w:rsidR="00FB27DF">
        <w:rPr>
          <w:rStyle w:val="VodilnistavekUMAR"/>
          <w:b w:val="0"/>
          <w:bCs/>
        </w:rPr>
        <w:t xml:space="preserve">njihovo </w:t>
      </w:r>
      <w:r w:rsidR="002863C8">
        <w:rPr>
          <w:rStyle w:val="VodilnistavekUMAR"/>
          <w:b w:val="0"/>
          <w:bCs/>
        </w:rPr>
        <w:t>zagotavljanje</w:t>
      </w:r>
      <w:r>
        <w:rPr>
          <w:rStyle w:val="VodilnistavekUMAR"/>
          <w:b w:val="0"/>
          <w:bCs/>
        </w:rPr>
        <w:t>.</w:t>
      </w:r>
      <w:r w:rsidR="00FB27DF">
        <w:rPr>
          <w:rStyle w:val="VodilnistavekUMAR"/>
          <w:b w:val="0"/>
          <w:bCs/>
        </w:rPr>
        <w:t xml:space="preserve"> </w:t>
      </w:r>
      <w:r w:rsidR="007C6BE4">
        <w:rPr>
          <w:rStyle w:val="VodilnistavekUMAR"/>
          <w:b w:val="0"/>
          <w:bCs/>
        </w:rPr>
        <w:t>Da je lahko č</w:t>
      </w:r>
      <w:r w:rsidR="007352D6">
        <w:rPr>
          <w:rStyle w:val="VodilnistavekUMAR"/>
          <w:b w:val="0"/>
          <w:bCs/>
        </w:rPr>
        <w:t xml:space="preserve">loveštvo </w:t>
      </w:r>
      <w:r w:rsidR="007C6BE4">
        <w:rPr>
          <w:rStyle w:val="VodilnistavekUMAR"/>
          <w:b w:val="0"/>
          <w:bCs/>
        </w:rPr>
        <w:t>že več desetletij</w:t>
      </w:r>
      <w:r w:rsidR="007352D6">
        <w:rPr>
          <w:rStyle w:val="VodilnistavekUMAR"/>
          <w:b w:val="0"/>
          <w:bCs/>
        </w:rPr>
        <w:t xml:space="preserve"> v prekoračitvi naravnih zmogljivosti ekosistemov</w:t>
      </w:r>
      <w:r w:rsidR="007C6BE4">
        <w:rPr>
          <w:rStyle w:val="VodilnistavekUMAR"/>
          <w:b w:val="0"/>
          <w:bCs/>
        </w:rPr>
        <w:t>,</w:t>
      </w:r>
      <w:r w:rsidR="007352D6">
        <w:rPr>
          <w:rStyle w:val="VodilnistavekUMAR"/>
          <w:b w:val="0"/>
          <w:bCs/>
        </w:rPr>
        <w:t xml:space="preserve"> je mogoče zgolj z</w:t>
      </w:r>
      <w:r w:rsidR="00113530">
        <w:rPr>
          <w:rStyle w:val="VodilnistavekUMAR"/>
          <w:b w:val="0"/>
          <w:bCs/>
        </w:rPr>
        <w:t xml:space="preserve">aradi </w:t>
      </w:r>
      <w:r w:rsidR="007342D2">
        <w:rPr>
          <w:rStyle w:val="VodilnistavekUMAR"/>
          <w:b w:val="0"/>
          <w:bCs/>
        </w:rPr>
        <w:t xml:space="preserve">v preteklosti </w:t>
      </w:r>
      <w:r w:rsidR="00113530">
        <w:rPr>
          <w:rStyle w:val="VodilnistavekUMAR"/>
          <w:b w:val="0"/>
          <w:bCs/>
        </w:rPr>
        <w:t xml:space="preserve">nakopičenih zalog </w:t>
      </w:r>
      <w:r w:rsidR="007352D6">
        <w:rPr>
          <w:rStyle w:val="VodilnistavekUMAR"/>
          <w:b w:val="0"/>
          <w:bCs/>
        </w:rPr>
        <w:t>naravnega kapitala</w:t>
      </w:r>
      <w:r w:rsidR="007342D2">
        <w:rPr>
          <w:rStyle w:val="VodilnistavekUMAR"/>
          <w:b w:val="0"/>
          <w:bCs/>
        </w:rPr>
        <w:t>.</w:t>
      </w:r>
      <w:r w:rsidR="007352D6">
        <w:rPr>
          <w:rStyle w:val="VodilnistavekUMAR"/>
          <w:b w:val="0"/>
          <w:bCs/>
        </w:rPr>
        <w:t xml:space="preserve"> </w:t>
      </w:r>
      <w:r w:rsidR="00FE073E">
        <w:rPr>
          <w:rStyle w:val="VodilnistavekUMAR"/>
          <w:b w:val="0"/>
          <w:bCs/>
        </w:rPr>
        <w:t>K</w:t>
      </w:r>
      <w:r w:rsidR="007C6BE4">
        <w:rPr>
          <w:rStyle w:val="VodilnistavekUMAR"/>
          <w:b w:val="0"/>
          <w:bCs/>
        </w:rPr>
        <w:t xml:space="preserve">ontinuirano </w:t>
      </w:r>
      <w:r w:rsidR="007352D6">
        <w:rPr>
          <w:rStyle w:val="VodilnistavekUMAR"/>
          <w:b w:val="0"/>
          <w:bCs/>
        </w:rPr>
        <w:t xml:space="preserve">povečevanje povpraševanja po virih </w:t>
      </w:r>
      <w:r w:rsidR="007342D2">
        <w:rPr>
          <w:rStyle w:val="VodilnistavekUMAR"/>
          <w:b w:val="0"/>
          <w:bCs/>
        </w:rPr>
        <w:t>povzroča</w:t>
      </w:r>
      <w:r w:rsidR="00FB27DF">
        <w:rPr>
          <w:rStyle w:val="VodilnistavekUMAR"/>
          <w:b w:val="0"/>
          <w:bCs/>
        </w:rPr>
        <w:t xml:space="preserve"> izčrpavanj</w:t>
      </w:r>
      <w:r w:rsidR="007342D2">
        <w:rPr>
          <w:rStyle w:val="VodilnistavekUMAR"/>
          <w:b w:val="0"/>
          <w:bCs/>
        </w:rPr>
        <w:t>e</w:t>
      </w:r>
      <w:r w:rsidR="00FB27DF">
        <w:rPr>
          <w:rStyle w:val="VodilnistavekUMAR"/>
          <w:b w:val="0"/>
          <w:bCs/>
        </w:rPr>
        <w:t xml:space="preserve"> ekoloških dobrin</w:t>
      </w:r>
      <w:r w:rsidR="00E123DC">
        <w:rPr>
          <w:rStyle w:val="VodilnistavekUMAR"/>
          <w:b w:val="0"/>
          <w:bCs/>
        </w:rPr>
        <w:t xml:space="preserve"> in presež</w:t>
      </w:r>
      <w:r w:rsidR="007342D2">
        <w:rPr>
          <w:rStyle w:val="VodilnistavekUMAR"/>
          <w:b w:val="0"/>
          <w:bCs/>
        </w:rPr>
        <w:t>ek</w:t>
      </w:r>
      <w:r w:rsidR="00E123DC">
        <w:rPr>
          <w:rStyle w:val="VodilnistavekUMAR"/>
          <w:b w:val="0"/>
          <w:bCs/>
        </w:rPr>
        <w:t xml:space="preserve"> toplogrednih plinov v ozračju. Simptomi </w:t>
      </w:r>
      <w:r w:rsidR="007342D2">
        <w:rPr>
          <w:rStyle w:val="VodilnistavekUMAR"/>
          <w:b w:val="0"/>
          <w:bCs/>
        </w:rPr>
        <w:t xml:space="preserve">tega </w:t>
      </w:r>
      <w:r w:rsidR="00E123DC">
        <w:rPr>
          <w:rStyle w:val="VodilnistavekUMAR"/>
          <w:b w:val="0"/>
          <w:bCs/>
        </w:rPr>
        <w:t>so</w:t>
      </w:r>
      <w:r w:rsidR="00FE073E">
        <w:rPr>
          <w:rStyle w:val="VodilnistavekUMAR"/>
          <w:b w:val="0"/>
          <w:bCs/>
        </w:rPr>
        <w:t xml:space="preserve"> vedno bolj opazni,</w:t>
      </w:r>
      <w:r w:rsidR="007342D2">
        <w:rPr>
          <w:rStyle w:val="VodilnistavekUMAR"/>
          <w:b w:val="0"/>
          <w:bCs/>
        </w:rPr>
        <w:t xml:space="preserve"> n</w:t>
      </w:r>
      <w:r w:rsidR="00BB0A49">
        <w:rPr>
          <w:rStyle w:val="VodilnistavekUMAR"/>
          <w:b w:val="0"/>
          <w:bCs/>
        </w:rPr>
        <w:t>a primer</w:t>
      </w:r>
      <w:r w:rsidR="00E123DC">
        <w:rPr>
          <w:rStyle w:val="VodilnistavekUMAR"/>
          <w:b w:val="0"/>
          <w:bCs/>
        </w:rPr>
        <w:t xml:space="preserve"> </w:t>
      </w:r>
      <w:r w:rsidR="00FB27DF">
        <w:rPr>
          <w:rStyle w:val="VodilnistavekUMAR"/>
          <w:b w:val="0"/>
          <w:bCs/>
        </w:rPr>
        <w:t>izgub</w:t>
      </w:r>
      <w:r w:rsidR="00E123DC">
        <w:rPr>
          <w:rStyle w:val="VodilnistavekUMAR"/>
          <w:b w:val="0"/>
          <w:bCs/>
        </w:rPr>
        <w:t>a</w:t>
      </w:r>
      <w:r w:rsidR="00FB27DF">
        <w:rPr>
          <w:rStyle w:val="VodilnistavekUMAR"/>
          <w:b w:val="0"/>
          <w:bCs/>
        </w:rPr>
        <w:t xml:space="preserve"> biotske raznovrstnosti, uničenj</w:t>
      </w:r>
      <w:r w:rsidR="00E123DC">
        <w:rPr>
          <w:rStyle w:val="VodilnistavekUMAR"/>
          <w:b w:val="0"/>
          <w:bCs/>
        </w:rPr>
        <w:t>e</w:t>
      </w:r>
      <w:r w:rsidR="00FB27DF">
        <w:rPr>
          <w:rStyle w:val="VodilnistavekUMAR"/>
          <w:b w:val="0"/>
          <w:bCs/>
        </w:rPr>
        <w:t xml:space="preserve"> gozdov</w:t>
      </w:r>
      <w:r w:rsidR="00E123DC">
        <w:rPr>
          <w:rStyle w:val="VodilnistavekUMAR"/>
          <w:b w:val="0"/>
          <w:bCs/>
        </w:rPr>
        <w:t xml:space="preserve">, </w:t>
      </w:r>
      <w:r w:rsidR="00FB27DF">
        <w:rPr>
          <w:rStyle w:val="VodilnistavekUMAR"/>
          <w:b w:val="0"/>
          <w:bCs/>
        </w:rPr>
        <w:t>nepredvidljivi vremenski dogodk</w:t>
      </w:r>
      <w:r w:rsidR="00E123DC">
        <w:rPr>
          <w:rStyle w:val="VodilnistavekUMAR"/>
          <w:b w:val="0"/>
          <w:bCs/>
        </w:rPr>
        <w:t>i</w:t>
      </w:r>
      <w:r w:rsidR="00FB27DF">
        <w:rPr>
          <w:rStyle w:val="VodilnistavekUMAR"/>
          <w:b w:val="0"/>
          <w:bCs/>
        </w:rPr>
        <w:t xml:space="preserve">, </w:t>
      </w:r>
      <w:r w:rsidR="00E123DC">
        <w:rPr>
          <w:rStyle w:val="VodilnistavekUMAR"/>
          <w:b w:val="0"/>
          <w:bCs/>
        </w:rPr>
        <w:t>pomanjkanje sladke vode, povečana</w:t>
      </w:r>
      <w:r w:rsidR="00FB27DF">
        <w:rPr>
          <w:rStyle w:val="VodilnistavekUMAR"/>
          <w:b w:val="0"/>
          <w:bCs/>
        </w:rPr>
        <w:t xml:space="preserve"> konkurenc</w:t>
      </w:r>
      <w:r w:rsidR="00E123DC">
        <w:rPr>
          <w:rStyle w:val="VodilnistavekUMAR"/>
          <w:b w:val="0"/>
          <w:bCs/>
        </w:rPr>
        <w:t>a</w:t>
      </w:r>
      <w:r w:rsidR="00FB27DF">
        <w:rPr>
          <w:rStyle w:val="VodilnistavekUMAR"/>
          <w:b w:val="0"/>
          <w:bCs/>
        </w:rPr>
        <w:t xml:space="preserve"> za hrano in energijo</w:t>
      </w:r>
      <w:r w:rsidR="007342D2">
        <w:rPr>
          <w:rStyle w:val="VodilnistavekUMAR"/>
          <w:b w:val="0"/>
          <w:bCs/>
        </w:rPr>
        <w:t xml:space="preserve"> </w:t>
      </w:r>
      <w:r w:rsidR="00BB0A49">
        <w:rPr>
          <w:rStyle w:val="VodilnistavekUMAR"/>
          <w:b w:val="0"/>
          <w:bCs/>
        </w:rPr>
        <w:t>ter</w:t>
      </w:r>
      <w:r w:rsidR="007342D2">
        <w:rPr>
          <w:rStyle w:val="VodilnistavekUMAR"/>
          <w:b w:val="0"/>
          <w:bCs/>
        </w:rPr>
        <w:t xml:space="preserve"> posledično</w:t>
      </w:r>
      <w:r w:rsidR="00FB27DF">
        <w:rPr>
          <w:rStyle w:val="VodilnistavekUMAR"/>
          <w:b w:val="0"/>
          <w:bCs/>
        </w:rPr>
        <w:t xml:space="preserve"> </w:t>
      </w:r>
      <w:r w:rsidR="00E123DC">
        <w:rPr>
          <w:rStyle w:val="VodilnistavekUMAR"/>
          <w:b w:val="0"/>
          <w:bCs/>
        </w:rPr>
        <w:t>politični</w:t>
      </w:r>
      <w:r w:rsidR="00FB27DF">
        <w:rPr>
          <w:rStyle w:val="VodilnistavekUMAR"/>
          <w:b w:val="0"/>
          <w:bCs/>
        </w:rPr>
        <w:t xml:space="preserve"> nemiri</w:t>
      </w:r>
      <w:r w:rsidR="00E123DC">
        <w:rPr>
          <w:rStyle w:val="VodilnistavekUMAR"/>
          <w:b w:val="0"/>
          <w:bCs/>
        </w:rPr>
        <w:t>.</w:t>
      </w:r>
    </w:p>
    <w:p w14:paraId="3F365B16" w14:textId="77777777" w:rsidR="003F4EFC" w:rsidRDefault="003F4EFC" w:rsidP="0031351B">
      <w:pPr>
        <w:pStyle w:val="BesediloUMAR"/>
        <w:rPr>
          <w:rStyle w:val="VodilnistavekUMAR"/>
          <w:b w:val="0"/>
          <w:bCs/>
        </w:rPr>
      </w:pPr>
    </w:p>
    <w:p w14:paraId="767B257F" w14:textId="531B117F" w:rsidR="003F4EFC" w:rsidRDefault="003F4EFC" w:rsidP="003F4EFC">
      <w:pPr>
        <w:pStyle w:val="BesediloUMAR"/>
        <w:rPr>
          <w:rStyle w:val="VodilnistavekUMAR"/>
          <w:b w:val="0"/>
          <w:bCs/>
        </w:rPr>
      </w:pPr>
      <w:r>
        <w:rPr>
          <w:rStyle w:val="VodilnistavekUMAR"/>
          <w:b w:val="0"/>
          <w:bCs/>
        </w:rPr>
        <w:t>Varnost naravnih virov, ki predstavlja zmožnost prebivalstva, da si zagotovi dostop do trenutne ravni povpraševanja oz</w:t>
      </w:r>
      <w:r w:rsidR="001960EC">
        <w:rPr>
          <w:rStyle w:val="VodilnistavekUMAR"/>
          <w:b w:val="0"/>
          <w:bCs/>
        </w:rPr>
        <w:t xml:space="preserve">iroma </w:t>
      </w:r>
      <w:r>
        <w:rPr>
          <w:rStyle w:val="VodilnistavekUMAR"/>
          <w:b w:val="0"/>
          <w:bCs/>
        </w:rPr>
        <w:t xml:space="preserve">ravni, ki mu zagotavlja zadovoljitev njegovih materialnih potreb, je tudi primarni pogoj za prehransko in energetsko varnost </w:t>
      </w:r>
      <w:r w:rsidR="001960EC">
        <w:rPr>
          <w:rStyle w:val="VodilnistavekUMAR"/>
          <w:b w:val="0"/>
          <w:bCs/>
        </w:rPr>
        <w:t>ter</w:t>
      </w:r>
      <w:r>
        <w:rPr>
          <w:rStyle w:val="VodilnistavekUMAR"/>
          <w:b w:val="0"/>
          <w:bCs/>
        </w:rPr>
        <w:t xml:space="preserve"> temelj zmanjševanja revščine in neenakih razvojnih možnosti </w:t>
      </w:r>
      <w:r>
        <w:rPr>
          <w:rStyle w:val="VodilnistavekUMAR"/>
          <w:b w:val="0"/>
          <w:bCs/>
        </w:rPr>
        <w:fldChar w:fldCharType="begin"/>
      </w:r>
      <w:r>
        <w:rPr>
          <w:rStyle w:val="VodilnistavekUMAR"/>
          <w:b w:val="0"/>
          <w:bCs/>
        </w:rPr>
        <w:instrText xml:space="preserve"> ADDIN ZOTERO_ITEM CSL_CITATION {"citationID":"A0DXd0T5","properties":{"formattedCitation":"(Wackernagel idr., 2021)","plainCitation":"(Wackernagel idr., 2021)","noteIndex":0},"citationItems":[{"id":4801,"uris":["http://zotero.org/groups/4141114/items/U88EKSEF"],"itemData":{"id":4801,"type":"article-journal","container-title":"Nature Sustainability","issue":"4","page":"731-738","title":"The importance of resource security for poverty eradication","volume":"2021","author":[{"family":"Wackernagel","given":"Mathis"},{"family":"Hanscom","given":"Laurel"},{"family":"Jajasynghe","given":"Priyangi"},{"family":"Lin","given":"David"},{"family":"Murthy","given":"Adeline"},{"family":"Neill","given":"Evan"},{"family":"Raven","given":"Peter"}],"issued":{"date-parts":[["2021",4,26]]}}}],"schema":"https://github.com/citation-style-language/schema/raw/master/csl-citation.json"} </w:instrText>
      </w:r>
      <w:r>
        <w:rPr>
          <w:rStyle w:val="VodilnistavekUMAR"/>
          <w:b w:val="0"/>
          <w:bCs/>
        </w:rPr>
        <w:fldChar w:fldCharType="separate"/>
      </w:r>
      <w:r w:rsidRPr="007B60F9">
        <w:t>(Wackernagel idr., 2021)</w:t>
      </w:r>
      <w:r>
        <w:rPr>
          <w:rStyle w:val="VodilnistavekUMAR"/>
          <w:b w:val="0"/>
          <w:bCs/>
        </w:rPr>
        <w:fldChar w:fldCharType="end"/>
      </w:r>
      <w:r>
        <w:rPr>
          <w:rStyle w:val="VodilnistavekUMAR"/>
          <w:b w:val="0"/>
          <w:bCs/>
        </w:rPr>
        <w:t xml:space="preserve">. Ekološki odtis kot mera človekovega vpliva na okolje, ki človeštvu poleg materialnih surovin zagotavlja tudi tržno </w:t>
      </w:r>
      <w:proofErr w:type="spellStart"/>
      <w:r>
        <w:rPr>
          <w:rStyle w:val="VodilnistavekUMAR"/>
          <w:b w:val="0"/>
          <w:bCs/>
        </w:rPr>
        <w:t>neovrednotene</w:t>
      </w:r>
      <w:proofErr w:type="spellEnd"/>
      <w:r>
        <w:rPr>
          <w:rStyle w:val="VodilnistavekUMAR"/>
          <w:b w:val="0"/>
          <w:bCs/>
        </w:rPr>
        <w:t>, a za življenje ključne storitve (zadrževanje vode, uravnavanje podnebja, zaščita pred škodljivci, opraševanje</w:t>
      </w:r>
      <w:r w:rsidR="001960EC">
        <w:rPr>
          <w:rStyle w:val="VodilnistavekUMAR"/>
          <w:b w:val="0"/>
          <w:bCs/>
        </w:rPr>
        <w:t xml:space="preserve"> </w:t>
      </w:r>
      <w:r>
        <w:rPr>
          <w:rStyle w:val="VodilnistavekUMAR"/>
          <w:b w:val="0"/>
          <w:bCs/>
        </w:rPr>
        <w:t xml:space="preserve">…), služi svojemu namenu. Predstavlja </w:t>
      </w:r>
      <w:r w:rsidRPr="00C265E1">
        <w:rPr>
          <w:rStyle w:val="VodilnistavekUMAR"/>
          <w:b w:val="0"/>
          <w:bCs/>
        </w:rPr>
        <w:t>pomembno orodje za ozaveščanje in spodbujanje trajnostnega upravljanja z naravnimi viri</w:t>
      </w:r>
      <w:r>
        <w:rPr>
          <w:rStyle w:val="VodilnistavekUMAR"/>
          <w:b w:val="0"/>
          <w:bCs/>
        </w:rPr>
        <w:t xml:space="preserve">. </w:t>
      </w:r>
    </w:p>
    <w:p w14:paraId="3F10583D" w14:textId="77777777" w:rsidR="00FE073E" w:rsidRDefault="00FE073E" w:rsidP="0031351B">
      <w:pPr>
        <w:pStyle w:val="BesediloUMAR"/>
        <w:rPr>
          <w:rStyle w:val="VodilnistavekUMAR"/>
          <w:b w:val="0"/>
          <w:bCs/>
        </w:rPr>
      </w:pPr>
    </w:p>
    <w:p w14:paraId="6F3BE5A9" w14:textId="7204DB86" w:rsidR="00781F06" w:rsidRDefault="00FE073E" w:rsidP="0031351B">
      <w:pPr>
        <w:pStyle w:val="BesediloUMAR"/>
        <w:rPr>
          <w:rStyle w:val="VodilnistavekUMAR"/>
          <w:b w:val="0"/>
          <w:bCs/>
        </w:rPr>
      </w:pPr>
      <w:r>
        <w:rPr>
          <w:rStyle w:val="VodilnistavekUMAR"/>
          <w:b w:val="0"/>
          <w:bCs/>
        </w:rPr>
        <w:t>Evropa ima za ZDA in Avstralijo tretji najvišji ekološki odtis med regijami sveta</w:t>
      </w:r>
      <w:r w:rsidR="00091C6D">
        <w:rPr>
          <w:rStyle w:val="VodilnistavekUMAR"/>
          <w:b w:val="0"/>
          <w:bCs/>
        </w:rPr>
        <w:t xml:space="preserve">. </w:t>
      </w:r>
      <w:r w:rsidR="001620BD">
        <w:rPr>
          <w:rStyle w:val="VodilnistavekUMAR"/>
          <w:b w:val="0"/>
          <w:bCs/>
        </w:rPr>
        <w:t xml:space="preserve">EU </w:t>
      </w:r>
      <w:r w:rsidR="00301A55">
        <w:rPr>
          <w:rStyle w:val="VodilnistavekUMAR"/>
          <w:b w:val="0"/>
          <w:bCs/>
        </w:rPr>
        <w:t xml:space="preserve">zmanjšanje ekološkega odtisa </w:t>
      </w:r>
      <w:r w:rsidR="00091C6D">
        <w:rPr>
          <w:rStyle w:val="VodilnistavekUMAR"/>
          <w:b w:val="0"/>
          <w:bCs/>
        </w:rPr>
        <w:t xml:space="preserve">intenzivno spodbuja predvsem s cilji podnebne nevtralnosti in </w:t>
      </w:r>
      <w:r w:rsidR="003F4EFC">
        <w:rPr>
          <w:rStyle w:val="VodilnistavekUMAR"/>
          <w:b w:val="0"/>
          <w:bCs/>
        </w:rPr>
        <w:t xml:space="preserve">z </w:t>
      </w:r>
      <w:r w:rsidR="00091C6D">
        <w:rPr>
          <w:rStyle w:val="VodilnistavekUMAR"/>
          <w:b w:val="0"/>
          <w:bCs/>
        </w:rPr>
        <w:t>razogljičenj</w:t>
      </w:r>
      <w:r w:rsidR="003F4EFC">
        <w:rPr>
          <w:rStyle w:val="VodilnistavekUMAR"/>
          <w:b w:val="0"/>
          <w:bCs/>
        </w:rPr>
        <w:t>em, ki</w:t>
      </w:r>
      <w:r w:rsidR="00091C6D">
        <w:rPr>
          <w:rStyle w:val="VodilnistavekUMAR"/>
          <w:b w:val="0"/>
          <w:bCs/>
        </w:rPr>
        <w:t xml:space="preserve"> </w:t>
      </w:r>
      <w:r w:rsidR="003F4EFC">
        <w:rPr>
          <w:rStyle w:val="VodilnistavekUMAR"/>
          <w:b w:val="0"/>
          <w:bCs/>
        </w:rPr>
        <w:t>zma</w:t>
      </w:r>
      <w:r w:rsidR="005D02E5">
        <w:rPr>
          <w:rStyle w:val="VodilnistavekUMAR"/>
          <w:b w:val="0"/>
          <w:bCs/>
        </w:rPr>
        <w:t>njšuje</w:t>
      </w:r>
      <w:r w:rsidR="00091C6D">
        <w:rPr>
          <w:rStyle w:val="VodilnistavekUMAR"/>
          <w:b w:val="0"/>
          <w:bCs/>
        </w:rPr>
        <w:t xml:space="preserve"> ogljičn</w:t>
      </w:r>
      <w:r w:rsidR="005D02E5">
        <w:rPr>
          <w:rStyle w:val="VodilnistavekUMAR"/>
          <w:b w:val="0"/>
          <w:bCs/>
        </w:rPr>
        <w:t>i</w:t>
      </w:r>
      <w:r w:rsidR="00091C6D">
        <w:rPr>
          <w:rStyle w:val="VodilnistavekUMAR"/>
          <w:b w:val="0"/>
          <w:bCs/>
        </w:rPr>
        <w:t xml:space="preserve"> odtis. </w:t>
      </w:r>
      <w:r>
        <w:rPr>
          <w:rStyle w:val="VodilnistavekUMAR"/>
          <w:b w:val="0"/>
          <w:bCs/>
        </w:rPr>
        <w:t xml:space="preserve">Slovenija je </w:t>
      </w:r>
      <w:r w:rsidR="00091C6D">
        <w:rPr>
          <w:rStyle w:val="VodilnistavekUMAR"/>
          <w:b w:val="0"/>
          <w:bCs/>
        </w:rPr>
        <w:t>v</w:t>
      </w:r>
      <w:r>
        <w:rPr>
          <w:rStyle w:val="VodilnistavekUMAR"/>
          <w:b w:val="0"/>
          <w:bCs/>
        </w:rPr>
        <w:t xml:space="preserve"> EU </w:t>
      </w:r>
      <w:r w:rsidR="00091C6D">
        <w:rPr>
          <w:rStyle w:val="VodilnistavekUMAR"/>
          <w:b w:val="0"/>
          <w:bCs/>
        </w:rPr>
        <w:t xml:space="preserve">z viri </w:t>
      </w:r>
      <w:r>
        <w:rPr>
          <w:rStyle w:val="VodilnistavekUMAR"/>
          <w:b w:val="0"/>
          <w:bCs/>
        </w:rPr>
        <w:t xml:space="preserve">med bolj </w:t>
      </w:r>
      <w:r w:rsidR="001620BD">
        <w:rPr>
          <w:rStyle w:val="VodilnistavekUMAR"/>
          <w:b w:val="0"/>
          <w:bCs/>
        </w:rPr>
        <w:t>potrošnimi</w:t>
      </w:r>
      <w:r w:rsidR="00091C6D">
        <w:rPr>
          <w:rStyle w:val="VodilnistavekUMAR"/>
          <w:b w:val="0"/>
          <w:bCs/>
        </w:rPr>
        <w:t xml:space="preserve"> državami, d</w:t>
      </w:r>
      <w:r w:rsidR="00CC6294">
        <w:rPr>
          <w:rStyle w:val="VodilnistavekUMAR"/>
          <w:b w:val="0"/>
          <w:bCs/>
        </w:rPr>
        <w:t xml:space="preserve">inamika ekološkega odtisa </w:t>
      </w:r>
      <w:r w:rsidR="00091C6D">
        <w:rPr>
          <w:rStyle w:val="VodilnistavekUMAR"/>
          <w:b w:val="0"/>
          <w:bCs/>
        </w:rPr>
        <w:t>pa</w:t>
      </w:r>
      <w:r w:rsidR="00CC6294" w:rsidRPr="00CC6294">
        <w:rPr>
          <w:rStyle w:val="VodilnistavekUMAR"/>
          <w:b w:val="0"/>
          <w:bCs/>
        </w:rPr>
        <w:t xml:space="preserve"> </w:t>
      </w:r>
      <w:r w:rsidR="00091C6D">
        <w:rPr>
          <w:rStyle w:val="VodilnistavekUMAR"/>
          <w:b w:val="0"/>
          <w:bCs/>
        </w:rPr>
        <w:t xml:space="preserve">še v večji meri kot na ravni EU </w:t>
      </w:r>
      <w:r w:rsidR="00CC6294" w:rsidRPr="00CC6294">
        <w:rPr>
          <w:rStyle w:val="VodilnistavekUMAR"/>
          <w:b w:val="0"/>
          <w:bCs/>
        </w:rPr>
        <w:t>kaže na veliko mero povezanosti gospodarske rasti in pritiskov na okolje</w:t>
      </w:r>
      <w:r w:rsidR="00091C6D">
        <w:rPr>
          <w:rStyle w:val="VodilnistavekUMAR"/>
          <w:b w:val="0"/>
          <w:bCs/>
        </w:rPr>
        <w:t xml:space="preserve">. </w:t>
      </w:r>
      <w:r w:rsidRPr="00FE073E">
        <w:rPr>
          <w:rStyle w:val="VodilnistavekUMAR"/>
          <w:b w:val="0"/>
          <w:bCs/>
        </w:rPr>
        <w:t xml:space="preserve">Rast ekološkega odtisa je v nasprotju s strateškimi cilji države, zapisanimi v </w:t>
      </w:r>
      <w:r w:rsidR="00C84679">
        <w:rPr>
          <w:rStyle w:val="VodilnistavekUMAR"/>
          <w:b w:val="0"/>
          <w:bCs/>
        </w:rPr>
        <w:t>S</w:t>
      </w:r>
      <w:r w:rsidRPr="00FE073E">
        <w:rPr>
          <w:rStyle w:val="VodilnistavekUMAR"/>
          <w:b w:val="0"/>
          <w:bCs/>
        </w:rPr>
        <w:t xml:space="preserve">trategiji razvoja Slovenije in </w:t>
      </w:r>
      <w:r w:rsidR="00DE0B92">
        <w:rPr>
          <w:rStyle w:val="VodilnistavekUMAR"/>
          <w:b w:val="0"/>
          <w:bCs/>
        </w:rPr>
        <w:t>N</w:t>
      </w:r>
      <w:r w:rsidRPr="00FE073E">
        <w:rPr>
          <w:rStyle w:val="VodilnistavekUMAR"/>
          <w:b w:val="0"/>
          <w:bCs/>
        </w:rPr>
        <w:t xml:space="preserve">acionalnem programu varstva okolja za obdobje </w:t>
      </w:r>
      <w:r w:rsidR="00DE0B92">
        <w:rPr>
          <w:rStyle w:val="VodilnistavekUMAR"/>
          <w:b w:val="0"/>
          <w:bCs/>
        </w:rPr>
        <w:t>2020</w:t>
      </w:r>
      <w:r w:rsidR="00DE0B92">
        <w:rPr>
          <w:rStyle w:val="cf01"/>
        </w:rPr>
        <w:t>–</w:t>
      </w:r>
      <w:r w:rsidRPr="00FE073E">
        <w:rPr>
          <w:rStyle w:val="VodilnistavekUMAR"/>
          <w:b w:val="0"/>
          <w:bCs/>
        </w:rPr>
        <w:t>2030</w:t>
      </w:r>
      <w:r w:rsidR="00266445">
        <w:rPr>
          <w:rStyle w:val="VodilnistavekUMAR"/>
          <w:b w:val="0"/>
          <w:bCs/>
        </w:rPr>
        <w:t>. Cilji, po</w:t>
      </w:r>
      <w:r w:rsidRPr="00FE073E">
        <w:rPr>
          <w:rStyle w:val="VodilnistavekUMAR"/>
          <w:b w:val="0"/>
          <w:bCs/>
        </w:rPr>
        <w:t xml:space="preserve"> kater</w:t>
      </w:r>
      <w:r w:rsidR="00266445">
        <w:rPr>
          <w:rStyle w:val="VodilnistavekUMAR"/>
          <w:b w:val="0"/>
          <w:bCs/>
        </w:rPr>
        <w:t>ih</w:t>
      </w:r>
      <w:r w:rsidRPr="00FE073E">
        <w:rPr>
          <w:rStyle w:val="VodilnistavekUMAR"/>
          <w:b w:val="0"/>
          <w:bCs/>
        </w:rPr>
        <w:t xml:space="preserve"> bi se moral </w:t>
      </w:r>
      <w:r w:rsidR="00301A55">
        <w:rPr>
          <w:rStyle w:val="VodilnistavekUMAR"/>
          <w:b w:val="0"/>
          <w:bCs/>
        </w:rPr>
        <w:t xml:space="preserve">do leta 2030 </w:t>
      </w:r>
      <w:r w:rsidRPr="00FE073E">
        <w:rPr>
          <w:rStyle w:val="VodilnistavekUMAR"/>
          <w:b w:val="0"/>
          <w:bCs/>
        </w:rPr>
        <w:t>ekološki odtis na prebivalca zmanjšati za najmanj 20 %</w:t>
      </w:r>
      <w:r w:rsidR="00B22D68">
        <w:rPr>
          <w:rStyle w:val="VodilnistavekUMAR"/>
          <w:b w:val="0"/>
          <w:bCs/>
        </w:rPr>
        <w:t xml:space="preserve">, </w:t>
      </w:r>
      <w:r w:rsidR="001620BD">
        <w:rPr>
          <w:rStyle w:val="VodilnistavekUMAR"/>
          <w:b w:val="0"/>
          <w:bCs/>
        </w:rPr>
        <w:t xml:space="preserve">najverjetneje </w:t>
      </w:r>
      <w:r w:rsidR="00266445">
        <w:rPr>
          <w:rStyle w:val="VodilnistavekUMAR"/>
          <w:b w:val="0"/>
          <w:bCs/>
        </w:rPr>
        <w:t>ne bodo doseženi</w:t>
      </w:r>
      <w:r w:rsidR="007F7553">
        <w:rPr>
          <w:rStyle w:val="VodilnistavekUMAR"/>
          <w:b w:val="0"/>
          <w:bCs/>
        </w:rPr>
        <w:t>, lahko pa se jim</w:t>
      </w:r>
      <w:r w:rsidR="001620BD">
        <w:rPr>
          <w:rStyle w:val="VodilnistavekUMAR"/>
          <w:b w:val="0"/>
          <w:bCs/>
        </w:rPr>
        <w:t xml:space="preserve"> </w:t>
      </w:r>
      <w:r w:rsidR="007F7553">
        <w:rPr>
          <w:rStyle w:val="VodilnistavekUMAR"/>
          <w:b w:val="0"/>
          <w:bCs/>
        </w:rPr>
        <w:t>izraziteje približamo</w:t>
      </w:r>
      <w:r w:rsidRPr="00FE073E">
        <w:rPr>
          <w:rStyle w:val="VodilnistavekUMAR"/>
          <w:b w:val="0"/>
          <w:bCs/>
        </w:rPr>
        <w:t>.</w:t>
      </w:r>
      <w:r w:rsidR="00266445">
        <w:rPr>
          <w:rStyle w:val="VodilnistavekUMAR"/>
          <w:b w:val="0"/>
          <w:bCs/>
        </w:rPr>
        <w:t xml:space="preserve"> </w:t>
      </w:r>
    </w:p>
    <w:p w14:paraId="10D8BA93" w14:textId="77777777" w:rsidR="00781F06" w:rsidRDefault="00781F06" w:rsidP="0031351B">
      <w:pPr>
        <w:pStyle w:val="BesediloUMAR"/>
        <w:rPr>
          <w:rStyle w:val="VodilnistavekUMAR"/>
          <w:b w:val="0"/>
          <w:bCs/>
        </w:rPr>
      </w:pPr>
    </w:p>
    <w:p w14:paraId="0A720E88" w14:textId="28A2F8F9" w:rsidR="00781F06" w:rsidRDefault="00266445" w:rsidP="0031351B">
      <w:pPr>
        <w:pStyle w:val="BesediloUMAR"/>
      </w:pPr>
      <w:r>
        <w:rPr>
          <w:rStyle w:val="VodilnistavekUMAR"/>
          <w:b w:val="0"/>
          <w:bCs/>
        </w:rPr>
        <w:t>Za korenitejše premike na tem področju so ključn</w:t>
      </w:r>
      <w:r w:rsidR="001620BD">
        <w:rPr>
          <w:rStyle w:val="VodilnistavekUMAR"/>
          <w:b w:val="0"/>
          <w:bCs/>
        </w:rPr>
        <w:t>e</w:t>
      </w:r>
      <w:r>
        <w:rPr>
          <w:rStyle w:val="VodilnistavekUMAR"/>
          <w:b w:val="0"/>
          <w:bCs/>
        </w:rPr>
        <w:t xml:space="preserve"> hitre sistemske spremembe predvsem v prometu in energetiki</w:t>
      </w:r>
      <w:r w:rsidR="00901B44">
        <w:rPr>
          <w:rStyle w:val="VodilnistavekUMAR"/>
          <w:b w:val="0"/>
          <w:bCs/>
        </w:rPr>
        <w:t xml:space="preserve">, </w:t>
      </w:r>
      <w:r w:rsidR="001620BD">
        <w:rPr>
          <w:rStyle w:val="VodilnistavekUMAR"/>
          <w:b w:val="0"/>
          <w:bCs/>
        </w:rPr>
        <w:t>ob hkratnih</w:t>
      </w:r>
      <w:r>
        <w:rPr>
          <w:rStyle w:val="VodilnistavekUMAR"/>
          <w:b w:val="0"/>
          <w:bCs/>
        </w:rPr>
        <w:t xml:space="preserve"> </w:t>
      </w:r>
      <w:r w:rsidR="001620BD">
        <w:rPr>
          <w:rStyle w:val="VodilnistavekUMAR"/>
          <w:b w:val="0"/>
          <w:bCs/>
        </w:rPr>
        <w:t>spodbudah</w:t>
      </w:r>
      <w:r>
        <w:rPr>
          <w:rStyle w:val="VodilnistavekUMAR"/>
          <w:b w:val="0"/>
          <w:bCs/>
        </w:rPr>
        <w:t xml:space="preserve"> za ohranjanje bogatega naravnega kapitala </w:t>
      </w:r>
      <w:r w:rsidR="005D02E5">
        <w:rPr>
          <w:rStyle w:val="VodilnistavekUMAR"/>
          <w:b w:val="0"/>
          <w:bCs/>
        </w:rPr>
        <w:t xml:space="preserve">Slovenije </w:t>
      </w:r>
      <w:r>
        <w:rPr>
          <w:rStyle w:val="VodilnistavekUMAR"/>
          <w:b w:val="0"/>
          <w:bCs/>
        </w:rPr>
        <w:t>(gozdovi, kmetijska kr</w:t>
      </w:r>
      <w:r w:rsidRPr="00D62253">
        <w:rPr>
          <w:rStyle w:val="VodilnistavekUMAR"/>
          <w:b w:val="0"/>
          <w:bCs/>
        </w:rPr>
        <w:t xml:space="preserve">ajina, </w:t>
      </w:r>
      <w:r w:rsidR="00A8682F" w:rsidRPr="00D62253">
        <w:rPr>
          <w:rStyle w:val="VodilnistavekUMAR"/>
          <w:b w:val="0"/>
          <w:bCs/>
        </w:rPr>
        <w:t xml:space="preserve">kvaliteta voda, </w:t>
      </w:r>
      <w:r w:rsidRPr="00D62253">
        <w:rPr>
          <w:rStyle w:val="VodilnistavekUMAR"/>
          <w:b w:val="0"/>
          <w:bCs/>
        </w:rPr>
        <w:t>biotska pestrost</w:t>
      </w:r>
      <w:r w:rsidR="001960EC" w:rsidRPr="00D62253">
        <w:rPr>
          <w:rStyle w:val="VodilnistavekUMAR"/>
          <w:b w:val="0"/>
          <w:bCs/>
        </w:rPr>
        <w:t xml:space="preserve"> </w:t>
      </w:r>
      <w:r w:rsidRPr="00D62253">
        <w:rPr>
          <w:rStyle w:val="VodilnistavekUMAR"/>
          <w:b w:val="0"/>
          <w:bCs/>
        </w:rPr>
        <w:t>…).</w:t>
      </w:r>
      <w:r w:rsidR="00A0410A" w:rsidRPr="00D62253">
        <w:rPr>
          <w:rStyle w:val="VodilnistavekUMAR"/>
          <w:b w:val="0"/>
          <w:bCs/>
        </w:rPr>
        <w:t xml:space="preserve"> </w:t>
      </w:r>
      <w:r w:rsidR="00A448A1" w:rsidRPr="00D62253">
        <w:t>Ambiciozni cilji zelenega dogovora in z njim povezane pobude bodo ustvarile ugodne pogoje inovacijam za</w:t>
      </w:r>
      <w:r w:rsidR="00A448A1">
        <w:t xml:space="preserve"> </w:t>
      </w:r>
      <w:r w:rsidR="00996C42">
        <w:t xml:space="preserve">učinkovito </w:t>
      </w:r>
      <w:r w:rsidR="00A448A1">
        <w:t>krožno rabo virov</w:t>
      </w:r>
      <w:r w:rsidR="00CD28C9">
        <w:t xml:space="preserve">. </w:t>
      </w:r>
      <w:r w:rsidR="00CD28C9" w:rsidRPr="00CD28C9">
        <w:rPr>
          <w:rStyle w:val="VodilnistavekUMAR"/>
          <w:b w:val="0"/>
        </w:rPr>
        <w:t>Te inovacije (</w:t>
      </w:r>
      <w:r w:rsidR="00A12537">
        <w:rPr>
          <w:rStyle w:val="VodilnistavekUMAR"/>
          <w:b w:val="0"/>
        </w:rPr>
        <w:t xml:space="preserve">na primer </w:t>
      </w:r>
      <w:r w:rsidR="00CD28C9" w:rsidRPr="00CD28C9">
        <w:rPr>
          <w:rStyle w:val="VodilnistavekUMAR"/>
          <w:b w:val="0"/>
        </w:rPr>
        <w:t>načrtovanje bolj trajnostnega oblikovanja izdelkov, visoko kakovostno recikliranje, ponovna uporaba na strani proizvodnje in potrošnje</w:t>
      </w:r>
      <w:r w:rsidR="00DE0B92">
        <w:rPr>
          <w:rStyle w:val="VodilnistavekUMAR"/>
          <w:b w:val="0"/>
        </w:rPr>
        <w:t xml:space="preserve">) </w:t>
      </w:r>
      <w:r w:rsidR="00CD28C9" w:rsidRPr="00CD28C9">
        <w:rPr>
          <w:rStyle w:val="VodilnistavekUMAR"/>
          <w:b w:val="0"/>
        </w:rPr>
        <w:t>lahko skupaj s porastom pomena storitev (</w:t>
      </w:r>
      <w:r w:rsidR="00DE0B92">
        <w:rPr>
          <w:rStyle w:val="VodilnistavekUMAR"/>
          <w:b w:val="0"/>
        </w:rPr>
        <w:t xml:space="preserve">na primer </w:t>
      </w:r>
      <w:r w:rsidR="00CD28C9" w:rsidRPr="00CD28C9">
        <w:rPr>
          <w:rStyle w:val="VodilnistavekUMAR"/>
          <w:b w:val="0"/>
        </w:rPr>
        <w:t>najemanje proizvodov, servisne storitve) vodijo v občutno zmanjšanje količine potrebnega materiala/naravnih virov.</w:t>
      </w:r>
      <w:r w:rsidR="00CD28C9">
        <w:rPr>
          <w:rStyle w:val="VodilnistavekUMAR"/>
          <w:b w:val="0"/>
          <w:bCs/>
        </w:rPr>
        <w:t xml:space="preserve"> </w:t>
      </w:r>
      <w:r w:rsidR="0034292C">
        <w:rPr>
          <w:rStyle w:val="VodilnistavekUMAR"/>
          <w:b w:val="0"/>
          <w:bCs/>
        </w:rPr>
        <w:t>Za i</w:t>
      </w:r>
      <w:r w:rsidR="0034292C" w:rsidRPr="00943B66">
        <w:t>zvajanje</w:t>
      </w:r>
      <w:r w:rsidR="0034292C" w:rsidRPr="00C265E1">
        <w:t xml:space="preserve"> konkretnih ukrepov za zmanjšanje odtisa </w:t>
      </w:r>
      <w:r w:rsidR="0034292C">
        <w:t>je potreben</w:t>
      </w:r>
      <w:r w:rsidR="0034292C" w:rsidRPr="00C265E1">
        <w:t xml:space="preserve"> celovit pristop, ki vključuje izobraževanje</w:t>
      </w:r>
      <w:r w:rsidR="00630265">
        <w:t xml:space="preserve"> in ozaveščanje, intenzivno osredotočenost </w:t>
      </w:r>
      <w:r w:rsidR="00630265" w:rsidRPr="0034292C">
        <w:t>na iskanje priložnosti</w:t>
      </w:r>
      <w:r w:rsidR="00630265">
        <w:t>,</w:t>
      </w:r>
      <w:r w:rsidR="00630265" w:rsidRPr="00C265E1">
        <w:t xml:space="preserve"> </w:t>
      </w:r>
      <w:r w:rsidR="0034292C" w:rsidRPr="00C265E1">
        <w:t xml:space="preserve">gospodarske spodbude </w:t>
      </w:r>
      <w:r w:rsidR="0034292C">
        <w:t>za doseganje že dogovorjenih ciljev</w:t>
      </w:r>
      <w:r w:rsidR="00630265">
        <w:t>,</w:t>
      </w:r>
      <w:r w:rsidR="00A448A1">
        <w:t xml:space="preserve"> </w:t>
      </w:r>
      <w:r w:rsidR="00996C42" w:rsidRPr="00C265E1">
        <w:t>politično voljo</w:t>
      </w:r>
      <w:r w:rsidR="00630265">
        <w:t xml:space="preserve"> in dosledno spremljanje razvoja.</w:t>
      </w:r>
    </w:p>
    <w:p w14:paraId="0C11522B" w14:textId="77777777" w:rsidR="0034292C" w:rsidRDefault="0034292C" w:rsidP="0031351B">
      <w:pPr>
        <w:pStyle w:val="BesediloUMAR"/>
      </w:pPr>
    </w:p>
    <w:p w14:paraId="63CED50C" w14:textId="2DEBADB6" w:rsidR="00A8682F" w:rsidRDefault="002515DA" w:rsidP="0031351B">
      <w:pPr>
        <w:pStyle w:val="BesediloUMAR"/>
        <w:rPr>
          <w:rStyle w:val="VodilnistavekUMAR"/>
          <w:b w:val="0"/>
          <w:bCs/>
        </w:rPr>
      </w:pPr>
      <w:r w:rsidRPr="0031351B">
        <w:br w:type="page"/>
      </w:r>
    </w:p>
    <w:p w14:paraId="6471E04E" w14:textId="666EE945" w:rsidR="001908FD" w:rsidRDefault="001908FD" w:rsidP="00FE5431">
      <w:pPr>
        <w:pStyle w:val="Naslov1"/>
        <w:numPr>
          <w:ilvl w:val="0"/>
          <w:numId w:val="0"/>
        </w:numPr>
      </w:pPr>
      <w:bookmarkStart w:id="25" w:name="_Toc173749988"/>
      <w:r>
        <w:lastRenderedPageBreak/>
        <w:t>Literatura in viri</w:t>
      </w:r>
      <w:bookmarkEnd w:id="25"/>
      <w:r w:rsidR="005A6C05">
        <w:t xml:space="preserve"> </w:t>
      </w:r>
    </w:p>
    <w:p w14:paraId="0FEBCC55" w14:textId="77777777" w:rsidR="00025EA9" w:rsidRPr="00FE5431" w:rsidRDefault="00743DDD" w:rsidP="00FE5431">
      <w:pPr>
        <w:pStyle w:val="LiteraturaUMAR"/>
      </w:pPr>
      <w:r w:rsidRPr="00FE5431">
        <w:fldChar w:fldCharType="begin"/>
      </w:r>
      <w:r w:rsidR="00025EA9" w:rsidRPr="00FE5431">
        <w:instrText xml:space="preserve"> ADDIN ZOTERO_BIBL {"uncited":[],"omitted":[],"custom":[]} CSL_BIBLIOGRAPHY </w:instrText>
      </w:r>
      <w:r w:rsidRPr="00FE5431">
        <w:fldChar w:fldCharType="separate"/>
      </w:r>
      <w:r w:rsidR="00025EA9" w:rsidRPr="00FE5431">
        <w:t>EEA. (2021). Ecological footprint of European countries. European Environmental Agency. Pridobljeno s https://www.eea.europa.eu/en/analysis/indicators/ecological-footprint-of-european-countries?activeAccordion=546a7c35-9188-4d23-94ee-005d97c26f2b</w:t>
      </w:r>
    </w:p>
    <w:p w14:paraId="640A9EB6" w14:textId="77777777" w:rsidR="00025EA9" w:rsidRPr="00FE5431" w:rsidRDefault="00025EA9" w:rsidP="00FE5431">
      <w:pPr>
        <w:pStyle w:val="LiteraturaUMAR"/>
      </w:pPr>
      <w:r w:rsidRPr="00FE5431">
        <w:t>EK. (2020). Strategija EU za biotsko raznovrstnost do leta 2030. Vračanje narave v naša življenja. COM(2020) 380 final. Pridobljeno s https://eur-lex.europa.eu/resource.html?uri=cellar:a3c806a6-9ab3-11ea-9d2d-01aa75ed71a1.0018.02/DOC_1&amp;format=PDF</w:t>
      </w:r>
    </w:p>
    <w:p w14:paraId="0677910D" w14:textId="77777777" w:rsidR="00025EA9" w:rsidRPr="00FE5431" w:rsidRDefault="00025EA9" w:rsidP="00FE5431">
      <w:pPr>
        <w:pStyle w:val="LiteraturaUMAR"/>
      </w:pPr>
      <w:r w:rsidRPr="00FE5431">
        <w:t>EU. Uredba (EU) 2021/1119 Evropskega parlamenta in Sveta z dne 30. junija 2021 o vzpostavitvi okvira za doseganje podnebne nevtralnosti in spremembi uredb (ES) št. 401/2009 in (EU) 2018/1999 (evropska podnebna pravila). (2021). Ur. l. RS, št. 2021/1119. 2021/1119. Pridobljeno s https://eur-lex.europa.eu/legal-content/SL/TXT/PDF/?uri=CELEX:32021R1119&amp;from=SL</w:t>
      </w:r>
    </w:p>
    <w:p w14:paraId="34044689" w14:textId="77777777" w:rsidR="00025EA9" w:rsidRPr="00FE5431" w:rsidRDefault="00025EA9" w:rsidP="00FE5431">
      <w:pPr>
        <w:pStyle w:val="LiteraturaUMAR"/>
      </w:pPr>
      <w:r w:rsidRPr="00FE5431">
        <w:t>Galli, A., Antonelli, M., Wambersie, L., Bach-Faig, A., Bartolini, F., Caro, D., … Wackernagel, M. (2023). EU-27 ecological footprint was primarily driven by food consumption and exceeded regional biocapacity from 2004 to 2014. Nature Food, 2023(4), 810–822.</w:t>
      </w:r>
    </w:p>
    <w:p w14:paraId="2312D30F" w14:textId="77777777" w:rsidR="00025EA9" w:rsidRPr="00FE5431" w:rsidRDefault="00025EA9" w:rsidP="00FE5431">
      <w:pPr>
        <w:pStyle w:val="LiteraturaUMAR"/>
      </w:pPr>
      <w:r w:rsidRPr="00FE5431">
        <w:t>Global Footprint Network. (2023). National Footprint and Biocapacity Accounts 2023. Open Data Platform. Pridobljeno s https://www.footprintnetwork.org/licenses/public-data-package-free/</w:t>
      </w:r>
    </w:p>
    <w:p w14:paraId="24379F66" w14:textId="77777777" w:rsidR="00025EA9" w:rsidRPr="00FE5431" w:rsidRDefault="00025EA9" w:rsidP="00FE5431">
      <w:pPr>
        <w:pStyle w:val="LiteraturaUMAR"/>
      </w:pPr>
      <w:r w:rsidRPr="00FE5431">
        <w:t>Global Footprint Network. (2024, 14. maj). Ecological Footprint Glossary. Pridobljeno s https://www.footprintnetwork.org/resources/glossary/</w:t>
      </w:r>
    </w:p>
    <w:p w14:paraId="04EAC155" w14:textId="77777777" w:rsidR="00025EA9" w:rsidRPr="00FE5431" w:rsidRDefault="00025EA9" w:rsidP="00FE5431">
      <w:pPr>
        <w:pStyle w:val="LiteraturaUMAR"/>
      </w:pPr>
      <w:r w:rsidRPr="00FE5431">
        <w:t>Kovač, M. (2019). Ekološki odtis Slovenije in EU v obdobju 2000–2016 [kratka analiza]. Ljubljana: Urad RS za makroekonomske analize in razvoj. Pridobljeno s https://www.umar.gov.si/fileadmin/user_upload/publikacije/kratke_analize/Ekoloski_odtis_Slovenije/190927_Kratka_analiza_eko_odtis.pdf</w:t>
      </w:r>
    </w:p>
    <w:p w14:paraId="3D0792FA" w14:textId="77777777" w:rsidR="00025EA9" w:rsidRPr="00FE5431" w:rsidRDefault="00025EA9" w:rsidP="00FE5431">
      <w:pPr>
        <w:pStyle w:val="LiteraturaUMAR"/>
      </w:pPr>
      <w:r w:rsidRPr="00FE5431">
        <w:t>Kovač, N. (2021, junij). Pomen ekološkega odtisa v trajnostnem razvoju Slovenije in Evrope. Predstavljeno na IRDO joint conferences on Socially esponsible society 2021, Maribor, Slovenija. Pridobljeno s https://www.irdo.si/irdo2021ref/referati/ppt-05-2-kovac.pdf</w:t>
      </w:r>
    </w:p>
    <w:p w14:paraId="669E4407" w14:textId="77777777" w:rsidR="00025EA9" w:rsidRPr="00FE5431" w:rsidRDefault="00025EA9" w:rsidP="00FE5431">
      <w:pPr>
        <w:pStyle w:val="LiteraturaUMAR"/>
      </w:pPr>
      <w:r w:rsidRPr="00FE5431">
        <w:t>Kovač, N. in Piciga, D. (2020). Ekološki odtis Slovenije Analiza, projekcije, scenariji za izbrane ukrepe do leta 2030. Pridobljeno s http://nfp-si.eionet.europa.eu/publikacije/Datoteke/Ekoloski%20odtis/Ekoloski%20odtis.pdf</w:t>
      </w:r>
    </w:p>
    <w:p w14:paraId="60A4BE1F" w14:textId="77777777" w:rsidR="00025EA9" w:rsidRPr="00FE5431" w:rsidRDefault="00025EA9" w:rsidP="00FE5431">
      <w:pPr>
        <w:pStyle w:val="LiteraturaUMAR"/>
      </w:pPr>
      <w:r w:rsidRPr="00FE5431">
        <w:t>Lin, D., Galli, A., Murthy, A., Wackernagel, M. in Stritih, J. J. (2020). Ekološki odtis Slovenije Analiza, projekcije, scenariji za izbrane ukrepe do leta 2030. Ministrstvo za okolje in prostor, Agencija RS za okolje. Pridobljeno s http://nfp-si.eionet.europa.eu/publikacije/Datoteke/Ekoloski%20odtis/Ekoloski%20odtis.pdf</w:t>
      </w:r>
    </w:p>
    <w:p w14:paraId="2B1E9596" w14:textId="77777777" w:rsidR="00025EA9" w:rsidRPr="00FE5431" w:rsidRDefault="00025EA9" w:rsidP="00FE5431">
      <w:pPr>
        <w:pStyle w:val="LiteraturaUMAR"/>
      </w:pPr>
      <w:r w:rsidRPr="00FE5431">
        <w:t>Lin, D., Hanscom, L., Martindill, J., Borucke, M., Cohen, L., Gallo, A., … Wackernagel, M. (2019). Working Guidebook to the National Footprint and Biocapacity Accounts. Oakland: Global Footprint Network. Pridobljeno s https://www.footprintnetwork.org/content/uploads/2019/05/National_Footprint_Accounts_Guidebook_2019.pdf</w:t>
      </w:r>
    </w:p>
    <w:p w14:paraId="4F5D6BAA" w14:textId="77777777" w:rsidR="00025EA9" w:rsidRPr="00FE5431" w:rsidRDefault="00025EA9" w:rsidP="00FE5431">
      <w:pPr>
        <w:pStyle w:val="LiteraturaUMAR"/>
      </w:pPr>
      <w:r w:rsidRPr="00FE5431">
        <w:t>Lin, D., Hanscom, L., Murthy, A., Galli, A., Evans, M., Neill, E., … Wackernagel, M. (2018, 12. september). Ecological Footprint Accounting for Countries: Updates and Results of the National Footprint Accounts, 2012–2018. Resources, 7(3). Pridobljeno s https://www.mdpi.com/2079-9276/7/3/58</w:t>
      </w:r>
    </w:p>
    <w:p w14:paraId="4DF8403C" w14:textId="77777777" w:rsidR="00025EA9" w:rsidRPr="00FE5431" w:rsidRDefault="00025EA9" w:rsidP="00FE5431">
      <w:pPr>
        <w:pStyle w:val="LiteraturaUMAR"/>
      </w:pPr>
      <w:r w:rsidRPr="00FE5431">
        <w:t>Lin, D., Wambersie, L. in Wackernagel, M. (2023). Estimating the Date of Earth Overshoot Day 2023. Global Footprint Network.</w:t>
      </w:r>
    </w:p>
    <w:p w14:paraId="165132ED" w14:textId="77777777" w:rsidR="00D17762" w:rsidRDefault="00D17762" w:rsidP="00FE5431">
      <w:pPr>
        <w:pStyle w:val="LiteraturaUMAR"/>
      </w:pPr>
    </w:p>
    <w:p w14:paraId="699AB4A6" w14:textId="77777777" w:rsidR="00D17762" w:rsidRDefault="00D17762" w:rsidP="00FE5431">
      <w:pPr>
        <w:pStyle w:val="LiteraturaUMAR"/>
      </w:pPr>
    </w:p>
    <w:p w14:paraId="47C511B7" w14:textId="441B6266" w:rsidR="00025EA9" w:rsidRPr="00FE5431" w:rsidRDefault="00025EA9" w:rsidP="00FE5431">
      <w:pPr>
        <w:pStyle w:val="LiteraturaUMAR"/>
      </w:pPr>
      <w:r w:rsidRPr="00FE5431">
        <w:lastRenderedPageBreak/>
        <w:t>OZN. (2015). Transforming Our World: The 2030 Agenda for Sustainable Development. Združeni narodi. Pridobljeno s https://sustainabledevelopment.un.org/content/documents/21252030%20Agenda%20for%20Sustainable%20Development%20web.pdf</w:t>
      </w:r>
    </w:p>
    <w:p w14:paraId="6E45841A" w14:textId="77777777" w:rsidR="00025EA9" w:rsidRPr="00FE5431" w:rsidRDefault="00025EA9" w:rsidP="00FE5431">
      <w:pPr>
        <w:pStyle w:val="LiteraturaUMAR"/>
      </w:pPr>
      <w:r w:rsidRPr="00FE5431">
        <w:t>Pečar, J. in Kovač, M. (2021). Ekološki odtis v statističnih regijah Slovenije. UMAR.</w:t>
      </w:r>
    </w:p>
    <w:p w14:paraId="7BE9C57D" w14:textId="77777777" w:rsidR="00025EA9" w:rsidRPr="00FE5431" w:rsidRDefault="00025EA9" w:rsidP="00FE5431">
      <w:pPr>
        <w:pStyle w:val="LiteraturaUMAR"/>
      </w:pPr>
      <w:r w:rsidRPr="00FE5431">
        <w:t>ReNPVO20–30 – Resolucija o Nacionalnem programu varstva okolja za obdobje 2020–2030 (ReNPVO20–30). (2020). Ur. l. RS, št. 31/20. Pridobljeno s http://pisrs.si</w:t>
      </w:r>
    </w:p>
    <w:p w14:paraId="524A49EA" w14:textId="77777777" w:rsidR="00025EA9" w:rsidRPr="00FE5431" w:rsidRDefault="00025EA9" w:rsidP="00FE5431">
      <w:pPr>
        <w:pStyle w:val="LiteraturaUMAR"/>
      </w:pPr>
      <w:r w:rsidRPr="00FE5431">
        <w:t>Schaefer, F., Luksch, U., Steinbach, N., Cabeca, J. in Hanauer, J. (2006). Ecological Footprint and Biocapacity - The world’s ability to regenerate resources and absorb waste in a limited time period. Evropska komisija. Pridobljeno s https://ec.europa.eu/eurostat/documents/3888793/5835641/KS-AU-06-001-EN.PDF</w:t>
      </w:r>
    </w:p>
    <w:p w14:paraId="07027971" w14:textId="77777777" w:rsidR="00025EA9" w:rsidRPr="00FE5431" w:rsidRDefault="00025EA9" w:rsidP="00FE5431">
      <w:pPr>
        <w:pStyle w:val="LiteraturaUMAR"/>
      </w:pPr>
      <w:r w:rsidRPr="00FE5431">
        <w:t>Stritih, J. J. in Lin, D. (2023, 27. oktober). Struktura ekološkega odtisa, Slovenija; interni vir.</w:t>
      </w:r>
    </w:p>
    <w:p w14:paraId="04F998F4" w14:textId="77777777" w:rsidR="00025EA9" w:rsidRPr="00FE5431" w:rsidRDefault="00025EA9" w:rsidP="00FE5431">
      <w:pPr>
        <w:pStyle w:val="LiteraturaUMAR"/>
      </w:pPr>
      <w:r w:rsidRPr="00FE5431">
        <w:t>SVRK. (2017). Strategija razvoja Slovenije 2030. Ljubljana: Služba Vlade RS za razvoj in kohezijsko politiko.</w:t>
      </w:r>
    </w:p>
    <w:p w14:paraId="766D8541" w14:textId="77777777" w:rsidR="00025EA9" w:rsidRPr="00FE5431" w:rsidRDefault="00025EA9" w:rsidP="00FE5431">
      <w:pPr>
        <w:pStyle w:val="LiteraturaUMAR"/>
      </w:pPr>
      <w:r w:rsidRPr="00FE5431">
        <w:t>Wackernagel, M. in Beyers, B. (2019). Ecological Footprint: Managing Our Biocapacity Budget, Let. 2019. New Society Publishers.</w:t>
      </w:r>
    </w:p>
    <w:p w14:paraId="629E0CCA" w14:textId="77777777" w:rsidR="00025EA9" w:rsidRPr="00FE5431" w:rsidRDefault="00025EA9" w:rsidP="00FE5431">
      <w:pPr>
        <w:pStyle w:val="LiteraturaUMAR"/>
      </w:pPr>
      <w:r w:rsidRPr="00FE5431">
        <w:t>Wackernagel, M., Hanscom, L., Jajasynghe, P., Lin, D., Murthy, A., Neill, E. in Raven, P. (2021). The importance of resource security for poverty eradication. Nature Sustainability, 2021(4), 731–738.</w:t>
      </w:r>
    </w:p>
    <w:p w14:paraId="0C233C72" w14:textId="766050EC" w:rsidR="00743DDD" w:rsidRDefault="00743DDD" w:rsidP="00FE5431">
      <w:pPr>
        <w:pStyle w:val="LiteraturaUMAR"/>
      </w:pPr>
      <w:r w:rsidRPr="00FE5431">
        <w:fldChar w:fldCharType="end"/>
      </w:r>
    </w:p>
    <w:p w14:paraId="518278EA" w14:textId="379F2A77" w:rsidR="00433EC8" w:rsidRPr="00025EA9" w:rsidRDefault="00433EC8" w:rsidP="00025EA9">
      <w:pPr>
        <w:pStyle w:val="BesediloUMAR"/>
      </w:pPr>
    </w:p>
    <w:sectPr w:rsidR="00433EC8" w:rsidRPr="00025EA9" w:rsidSect="00DA3486">
      <w:headerReference w:type="default" r:id="rId31"/>
      <w:pgSz w:w="11906" w:h="16838"/>
      <w:pgMar w:top="1701" w:right="1418" w:bottom="1418" w:left="1418"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92C0" w14:textId="77777777" w:rsidR="00137BCF" w:rsidRDefault="00137BCF" w:rsidP="009E1648">
      <w:r>
        <w:separator/>
      </w:r>
    </w:p>
    <w:p w14:paraId="72AD8D43" w14:textId="77777777" w:rsidR="00137BCF" w:rsidRDefault="00137BCF" w:rsidP="009E1648"/>
    <w:p w14:paraId="0711486B" w14:textId="77777777" w:rsidR="00137BCF" w:rsidRDefault="00137BCF" w:rsidP="009E1648"/>
    <w:p w14:paraId="3D13D4C3" w14:textId="77777777" w:rsidR="00137BCF" w:rsidRDefault="00137BCF" w:rsidP="009E1648"/>
    <w:p w14:paraId="3CD616E7" w14:textId="77777777" w:rsidR="00137BCF" w:rsidRDefault="00137BCF" w:rsidP="009E1648"/>
    <w:p w14:paraId="7C39827E" w14:textId="77777777" w:rsidR="00137BCF" w:rsidRDefault="00137BCF" w:rsidP="009E1648"/>
    <w:p w14:paraId="45500F2A" w14:textId="77777777" w:rsidR="00137BCF" w:rsidRDefault="00137BCF" w:rsidP="009E1648"/>
    <w:p w14:paraId="2B628D9C" w14:textId="77777777" w:rsidR="00137BCF" w:rsidRDefault="00137BCF" w:rsidP="009E1648"/>
    <w:p w14:paraId="7EDF5ADB" w14:textId="77777777" w:rsidR="00137BCF" w:rsidRDefault="00137BCF"/>
    <w:p w14:paraId="59AD84CF" w14:textId="77777777" w:rsidR="00137BCF" w:rsidRDefault="00137BCF"/>
    <w:p w14:paraId="70CCDFC6" w14:textId="77777777" w:rsidR="00137BCF" w:rsidRDefault="00137BCF" w:rsidP="00A540FA"/>
    <w:p w14:paraId="7EB1A251" w14:textId="77777777" w:rsidR="00137BCF" w:rsidRDefault="00137BCF" w:rsidP="00A540FA"/>
    <w:p w14:paraId="7FACF322" w14:textId="77777777" w:rsidR="00137BCF" w:rsidRDefault="00137BCF" w:rsidP="00A540FA"/>
    <w:p w14:paraId="28F86D58" w14:textId="77777777" w:rsidR="00137BCF" w:rsidRDefault="00137BCF" w:rsidP="00A540FA"/>
    <w:p w14:paraId="5D878489" w14:textId="77777777" w:rsidR="00137BCF" w:rsidRDefault="00137BCF" w:rsidP="00A540FA"/>
    <w:p w14:paraId="32F4651F" w14:textId="77777777" w:rsidR="00137BCF" w:rsidRDefault="00137BCF"/>
  </w:endnote>
  <w:endnote w:type="continuationSeparator" w:id="0">
    <w:p w14:paraId="51338FBA" w14:textId="77777777" w:rsidR="00137BCF" w:rsidRDefault="00137BCF" w:rsidP="009E1648">
      <w:r>
        <w:continuationSeparator/>
      </w:r>
    </w:p>
    <w:p w14:paraId="421DA19F" w14:textId="77777777" w:rsidR="00137BCF" w:rsidRDefault="00137BCF" w:rsidP="009E1648"/>
    <w:p w14:paraId="05CE1C71" w14:textId="77777777" w:rsidR="00137BCF" w:rsidRDefault="00137BCF" w:rsidP="009E1648"/>
    <w:p w14:paraId="4F25E00F" w14:textId="77777777" w:rsidR="00137BCF" w:rsidRDefault="00137BCF" w:rsidP="009E1648"/>
    <w:p w14:paraId="7B118473" w14:textId="77777777" w:rsidR="00137BCF" w:rsidRDefault="00137BCF" w:rsidP="009E1648"/>
    <w:p w14:paraId="6A132A48" w14:textId="77777777" w:rsidR="00137BCF" w:rsidRDefault="00137BCF" w:rsidP="009E1648"/>
    <w:p w14:paraId="7C4A0BC1" w14:textId="77777777" w:rsidR="00137BCF" w:rsidRDefault="00137BCF" w:rsidP="009E1648"/>
    <w:p w14:paraId="3FB1F821" w14:textId="77777777" w:rsidR="00137BCF" w:rsidRDefault="00137BCF" w:rsidP="009E1648"/>
    <w:p w14:paraId="2988DE22" w14:textId="77777777" w:rsidR="00137BCF" w:rsidRDefault="00137BCF"/>
    <w:p w14:paraId="02BE9785" w14:textId="77777777" w:rsidR="00137BCF" w:rsidRDefault="00137BCF"/>
    <w:p w14:paraId="64C782A2" w14:textId="77777777" w:rsidR="00137BCF" w:rsidRDefault="00137BCF" w:rsidP="00A540FA"/>
    <w:p w14:paraId="54EB7F55" w14:textId="77777777" w:rsidR="00137BCF" w:rsidRDefault="00137BCF" w:rsidP="00A540FA"/>
    <w:p w14:paraId="6980C1BC" w14:textId="77777777" w:rsidR="00137BCF" w:rsidRDefault="00137BCF" w:rsidP="00A540FA"/>
    <w:p w14:paraId="0B952BAE" w14:textId="77777777" w:rsidR="00137BCF" w:rsidRDefault="00137BCF" w:rsidP="00A540FA"/>
    <w:p w14:paraId="74B978A4" w14:textId="77777777" w:rsidR="00137BCF" w:rsidRDefault="00137BCF" w:rsidP="00A540FA"/>
    <w:p w14:paraId="0A5621E5" w14:textId="77777777" w:rsidR="00137BCF" w:rsidRDefault="00137BCF"/>
  </w:endnote>
  <w:endnote w:type="continuationNotice" w:id="1">
    <w:p w14:paraId="47BBDB35" w14:textId="77777777" w:rsidR="00137BCF" w:rsidRDefault="00137B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ED6B" w14:textId="77777777" w:rsidR="00B35647" w:rsidRDefault="00B35647" w:rsidP="00B35647">
    <w:pPr>
      <w:pStyle w:val="Noga"/>
      <w:framePr w:wrap="aroun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D261" w14:textId="77777777" w:rsidR="00137BCF" w:rsidRPr="009B56EE" w:rsidRDefault="00137BCF" w:rsidP="00D3241B">
      <w:pPr>
        <w:pStyle w:val="BesediloUMAR"/>
      </w:pPr>
      <w:r w:rsidRPr="009B56EE">
        <w:separator/>
      </w:r>
    </w:p>
  </w:footnote>
  <w:footnote w:type="continuationSeparator" w:id="0">
    <w:p w14:paraId="63CE4875" w14:textId="77777777" w:rsidR="00137BCF" w:rsidRDefault="00137BCF">
      <w:r>
        <w:separator/>
      </w:r>
    </w:p>
  </w:footnote>
  <w:footnote w:type="continuationNotice" w:id="1">
    <w:p w14:paraId="59C80CE1" w14:textId="77777777" w:rsidR="00137BCF" w:rsidRDefault="00137BCF">
      <w:pPr>
        <w:spacing w:line="240" w:lineRule="auto"/>
      </w:pPr>
    </w:p>
  </w:footnote>
  <w:footnote w:id="2">
    <w:p w14:paraId="44E60DF1" w14:textId="49D50C57" w:rsidR="008C2041" w:rsidRDefault="008C2041" w:rsidP="00763121">
      <w:pPr>
        <w:pStyle w:val="Sprotnaopomba-besedilo"/>
      </w:pPr>
      <w:r>
        <w:rPr>
          <w:rStyle w:val="Sprotnaopomba-sklic"/>
        </w:rPr>
        <w:footnoteRef/>
      </w:r>
      <w:r>
        <w:t xml:space="preserve"> </w:t>
      </w:r>
      <w:r w:rsidR="00457BE1" w:rsidRPr="00A77465">
        <w:t>Bio</w:t>
      </w:r>
      <w:r w:rsidR="006B0DB7" w:rsidRPr="00A77465">
        <w:t xml:space="preserve">loško </w:t>
      </w:r>
      <w:r w:rsidR="00457BE1" w:rsidRPr="00A77465">
        <w:t xml:space="preserve">produktivna območja vključujejo polja, </w:t>
      </w:r>
      <w:r w:rsidR="004B7E49">
        <w:t xml:space="preserve">njive in </w:t>
      </w:r>
      <w:r w:rsidR="00457BE1" w:rsidRPr="00A77465">
        <w:t>pašnike za živalske proizvode, gozdnata območja za proizvodnjo lesnih proizvodov, morska območja za ribištvo, pozidana zemljišča za stanovanja in infrastrukturo ter gozdnata zemljišča, potrebna za absorpcijo emisij ogljikovega dioksida zaradi porabe energije</w:t>
      </w:r>
      <w:r w:rsidR="006B0DB7" w:rsidRPr="00A77465">
        <w:t>.</w:t>
      </w:r>
    </w:p>
  </w:footnote>
  <w:footnote w:id="3">
    <w:p w14:paraId="48B1BEED" w14:textId="3B3CDD33" w:rsidR="00D65EA5" w:rsidRPr="00A77465" w:rsidRDefault="00D65EA5" w:rsidP="00BA46CE">
      <w:pPr>
        <w:pStyle w:val="BesediloUMAR"/>
        <w:rPr>
          <w:rStyle w:val="Sprotnaopomba-besediloZnak"/>
        </w:rPr>
      </w:pPr>
      <w:r>
        <w:rPr>
          <w:rStyle w:val="Sprotnaopomba-sklic"/>
        </w:rPr>
        <w:footnoteRef/>
      </w:r>
      <w:r>
        <w:t xml:space="preserve"> </w:t>
      </w:r>
      <w:r w:rsidRPr="00A77465">
        <w:rPr>
          <w:rStyle w:val="Sprotnaopomba-besediloZnak"/>
        </w:rPr>
        <w:t xml:space="preserve">Biološka produktivnost ni enaka konceptu biokapacitete. Slednja sicer temelji na povprečni biološki produktivnosti in je prav tako izražena v gha, vendar poleg količine bioloških virov (npr. rastline, živali), ki jih je območje zmožno pridelati (biološka produktivnost), zajema tudi njihovo regenerativno sposobnost in </w:t>
      </w:r>
      <w:r w:rsidR="006B0DB7" w:rsidRPr="00A77465">
        <w:rPr>
          <w:rStyle w:val="Sprotnaopomba-besediloZnak"/>
        </w:rPr>
        <w:t>absorpcijo</w:t>
      </w:r>
      <w:r w:rsidRPr="00A77465">
        <w:rPr>
          <w:rStyle w:val="Sprotnaopomba-besediloZnak"/>
        </w:rPr>
        <w:t xml:space="preserve"> odpadkov, ki izvirajo iz člove</w:t>
      </w:r>
      <w:r w:rsidR="008E1C78">
        <w:rPr>
          <w:rStyle w:val="Sprotnaopomba-besediloZnak"/>
        </w:rPr>
        <w:t>kove</w:t>
      </w:r>
      <w:r w:rsidRPr="00A77465">
        <w:rPr>
          <w:rStyle w:val="Sprotnaopomba-besediloZnak"/>
        </w:rPr>
        <w:t xml:space="preserve"> dejavnosti. Tako biološka produktivnost kot biokapaciteta sta pomembna koncepta za razumevanje ekološkega odtisa, vendar imata različni definiciji in se </w:t>
      </w:r>
      <w:r w:rsidR="007D71CA" w:rsidRPr="00A77465">
        <w:rPr>
          <w:rStyle w:val="Sprotnaopomba-besediloZnak"/>
        </w:rPr>
        <w:t xml:space="preserve">v okviru tega koncepta </w:t>
      </w:r>
      <w:r w:rsidRPr="00A77465">
        <w:rPr>
          <w:rStyle w:val="Sprotnaopomba-besediloZnak"/>
        </w:rPr>
        <w:t>uporabljata za različne namene.</w:t>
      </w:r>
    </w:p>
  </w:footnote>
  <w:footnote w:id="4">
    <w:p w14:paraId="00592300" w14:textId="2573DB81" w:rsidR="00F05CD0" w:rsidRDefault="00F05CD0" w:rsidP="00763121">
      <w:pPr>
        <w:pStyle w:val="Sprotnaopomba-besedilo"/>
      </w:pPr>
      <w:r>
        <w:rPr>
          <w:rStyle w:val="Sprotnaopomba-sklic"/>
        </w:rPr>
        <w:footnoteRef/>
      </w:r>
      <w:r>
        <w:t xml:space="preserve"> </w:t>
      </w:r>
      <w:r>
        <w:rPr>
          <w:rStyle w:val="BesediloUMARChar"/>
        </w:rPr>
        <w:t xml:space="preserve">Odtis kmetijskih pridelkov zajema pridelane poljščine </w:t>
      </w:r>
      <w:r w:rsidR="001B430B">
        <w:rPr>
          <w:rStyle w:val="BesediloUMARChar"/>
        </w:rPr>
        <w:t xml:space="preserve">in </w:t>
      </w:r>
      <w:r>
        <w:rPr>
          <w:rStyle w:val="BesediloUMARChar"/>
        </w:rPr>
        <w:t xml:space="preserve">odtis krme za živali, ki jo do zapolnitve kaloričnih potreb dopolnjuje del pašništva. Ribe se računa z ulovom in ribjimi izdelki. Gozdni proizvodi zajemajo lesno gorivo </w:t>
      </w:r>
      <w:r w:rsidRPr="00FB0C7C">
        <w:t xml:space="preserve">(drva in biomaso) </w:t>
      </w:r>
      <w:r>
        <w:rPr>
          <w:rStyle w:val="BesediloUMARChar"/>
        </w:rPr>
        <w:t>in lesne izdelke</w:t>
      </w:r>
      <w:r w:rsidRPr="00F05CD0">
        <w:t xml:space="preserve"> </w:t>
      </w:r>
      <w:r>
        <w:t>(</w:t>
      </w:r>
      <w:r w:rsidRPr="00FB0C7C">
        <w:t>hlodovina, razžagan les, celuloza in papir</w:t>
      </w:r>
      <w:r>
        <w:t>)</w:t>
      </w:r>
      <w:r>
        <w:rPr>
          <w:rStyle w:val="BesediloUMARChar"/>
        </w:rPr>
        <w:t xml:space="preserve">. Odtis pozidave oz. infrastrukture predstavlja izgubo potencialno kmetijskih površin in se izračunava neposredno iz hektarjev pozidanih površin </w:t>
      </w:r>
      <w:r>
        <w:t xml:space="preserve">v državi. </w:t>
      </w:r>
      <w:r>
        <w:rPr>
          <w:rStyle w:val="BesediloUMARChar"/>
        </w:rPr>
        <w:t>Ogljični odtis vključuje vse izpuste CO</w:t>
      </w:r>
      <w:r w:rsidRPr="00160D6C">
        <w:rPr>
          <w:rStyle w:val="BesediloUMARChar"/>
          <w:vertAlign w:val="subscript"/>
        </w:rPr>
        <w:t>2</w:t>
      </w:r>
      <w:r>
        <w:rPr>
          <w:rStyle w:val="BesediloUMARChar"/>
        </w:rPr>
        <w:t xml:space="preserve">, </w:t>
      </w:r>
      <w:r>
        <w:t>od energetike, industrije, prevoza, kmetijstva, gospodinjstev in zgradb,</w:t>
      </w:r>
      <w:r>
        <w:rPr>
          <w:rStyle w:val="BesediloUMARChar"/>
        </w:rPr>
        <w:t xml:space="preserve"> vključno z mednarodnim transportom. V potrošnji je CO</w:t>
      </w:r>
      <w:r w:rsidRPr="00160D6C">
        <w:rPr>
          <w:rStyle w:val="BesediloUMARChar"/>
          <w:vertAlign w:val="subscript"/>
        </w:rPr>
        <w:t>2</w:t>
      </w:r>
      <w:r>
        <w:rPr>
          <w:rStyle w:val="BesediloUMARChar"/>
        </w:rPr>
        <w:t xml:space="preserve"> zajet v izdelkih, s katerimi se trguje (avtomobili, hrana, oblačila, knjige</w:t>
      </w:r>
      <w:r w:rsidR="001B430B">
        <w:rPr>
          <w:rStyle w:val="BesediloUMARChar"/>
        </w:rPr>
        <w:t xml:space="preserve"> </w:t>
      </w:r>
      <w:r>
        <w:rPr>
          <w:rStyle w:val="BesediloUMARChar"/>
        </w:rPr>
        <w:t xml:space="preserve">…) </w:t>
      </w:r>
      <w:r>
        <w:fldChar w:fldCharType="begin"/>
      </w:r>
      <w:r>
        <w:instrText xml:space="preserve"> ADDIN ZOTERO_ITEM CSL_CITATION {"citationID":"coY1VfgG","properties":{"formattedCitation":"(N. Kova\\uc0\\u269{} in Piciga, 2020; Lin idr., 2019)","plainCitation":"(N. Kovač in Piciga, 2020; Lin idr., 2019)","noteIndex":3},"citationItems":[{"id":1651,"uris":["http://zotero.org/groups/4141114/items/GRGAN73Q"],"itemData":{"id":1651,"type":"document","title":"Ekološki odtis Slovenije Analiza, projekcije, scenariji za izbrane ukrepe do leta 2030","URL":"http://nfp-si.eionet.europa.eu/publikacije/Datoteke/Ekoloski%20odtis/Ekoloski%20odtis.pdf","author":[{"family":"Kovač","given":"Nataša"},{"family":"Piciga","given":"Darja"}],"issued":{"date-parts":[["2020"]]}}},{"id":4779,"uris":["http://zotero.org/groups/4141114/items/9HRCWH32"],"itemData":{"id":4779,"type":"document","publisher":"Oakland: Global Footprint Network","title":"Working Guidebook to the National Footprint and Biocapacity Accounts","URL":"https://www.footprintnetwork.org/content/uploads/2019/05/National_Footprint_Accounts_Guidebook_2019.pdf","author":[{"family":"Lin","given":"David"},{"family":"Hanscom","given":"Laurel"},{"family":"Martindill","given":"Jon"},{"family":"Borucke","given":"Michael"},{"family":"Cohen","given":"Lea"},{"family":"Gallo","given":"Alessandro"},{"family":"Lazarus","given":"Elias"},{"family":"Zokai","given":"Golnar"},{"family":"Iha","given":"Katsunori"},{"family":"Wackernagel","given":"Mathis"}],"issued":{"date-parts":[["2019"]]}}}],"schema":"https://github.com/citation-style-language/schema/raw/master/csl-citation.json"} </w:instrText>
      </w:r>
      <w:r>
        <w:fldChar w:fldCharType="separate"/>
      </w:r>
      <w:r w:rsidRPr="00A8248B">
        <w:rPr>
          <w:rFonts w:cs="Times New Roman"/>
          <w:szCs w:val="24"/>
        </w:rPr>
        <w:t>(N. Kovač in Piciga, 2020; Lin idr., 2019)</w:t>
      </w:r>
      <w:r>
        <w:fldChar w:fldCharType="end"/>
      </w:r>
      <w:r>
        <w:t>.</w:t>
      </w:r>
    </w:p>
  </w:footnote>
  <w:footnote w:id="5">
    <w:p w14:paraId="25B494E4" w14:textId="5341E1A2" w:rsidR="000B13F8" w:rsidRDefault="000B13F8" w:rsidP="00763121">
      <w:pPr>
        <w:pStyle w:val="Sprotnaopomba-besedilo"/>
      </w:pPr>
      <w:r>
        <w:rPr>
          <w:rStyle w:val="Sprotnaopomba-sklic"/>
        </w:rPr>
        <w:footnoteRef/>
      </w:r>
      <w:r>
        <w:t xml:space="preserve"> Skupni ekološki odtis potrošnje na območj</w:t>
      </w:r>
      <w:r w:rsidR="00DA6B8E">
        <w:t>u</w:t>
      </w:r>
      <w:r>
        <w:t xml:space="preserve"> države predstavlja odtis proizvodnje na tem območju vključno z odtisom uvoza, zmanjšanim za odtis izvoza iz države. </w:t>
      </w:r>
    </w:p>
  </w:footnote>
  <w:footnote w:id="6">
    <w:p w14:paraId="37D87450" w14:textId="5AFBAFD7" w:rsidR="00890315" w:rsidRDefault="00890315" w:rsidP="00763121">
      <w:pPr>
        <w:pStyle w:val="Sprotnaopomba-besedilo"/>
      </w:pPr>
      <w:r>
        <w:rPr>
          <w:rStyle w:val="Sprotnaopomba-sklic"/>
        </w:rPr>
        <w:footnoteRef/>
      </w:r>
      <w:r>
        <w:t xml:space="preserve"> </w:t>
      </w:r>
      <w:r w:rsidR="00337B6C">
        <w:t>To se v zadnjih letih sicer izboljšuje, tudi zaradi priprave</w:t>
      </w:r>
      <w:r>
        <w:t xml:space="preserve"> </w:t>
      </w:r>
      <w:r w:rsidR="00337B6C">
        <w:t xml:space="preserve">priročnika za vodenje Nacionalnih računov ekološkega odtisa </w:t>
      </w:r>
      <w:r w:rsidR="00337B6C">
        <w:fldChar w:fldCharType="begin"/>
      </w:r>
      <w:r w:rsidR="00B556D3">
        <w:instrText xml:space="preserve"> ADDIN ZOTERO_ITEM CSL_CITATION {"citationID":"F0pIoF2o","properties":{"formattedCitation":"(Lin idr., 2019)","plainCitation":"(Lin idr., 2019)","dontUpdate":true,"noteIndex":5},"citationItems":[{"id":4779,"uris":["http://zotero.org/groups/4141114/items/9HRCWH32"],"itemData":{"id":4779,"type":"document","publisher":"Oakland: Global Footprint Network","title":"Working Guidebook to the National Footprint and Biocapacity Accounts","URL":"https://www.footprintnetwork.org/content/uploads/2019/05/National_Footprint_Accounts_Guidebook_2019.pdf","author":[{"family":"Lin","given":"David"},{"family":"Hanscom","given":"Laurel"},{"family":"Martindill","given":"Jon"},{"family":"Borucke","given":"Michael"},{"family":"Cohen","given":"Lea"},{"family":"Gallo","given":"Alessandro"},{"family":"Lazarus","given":"Elias"},{"family":"Zokai","given":"Golnar"},{"family":"Iha","given":"Katsunori"},{"family":"Wackernagel","given":"Mathis"}],"issued":{"date-parts":[["2019"]]}}}],"schema":"https://github.com/citation-style-language/schema/raw/master/csl-citation.json"} </w:instrText>
      </w:r>
      <w:r w:rsidR="00337B6C">
        <w:fldChar w:fldCharType="separate"/>
      </w:r>
      <w:r w:rsidR="00337B6C" w:rsidRPr="00337B6C">
        <w:t>(</w:t>
      </w:r>
      <w:r w:rsidR="00337B6C">
        <w:t xml:space="preserve">glej </w:t>
      </w:r>
      <w:r w:rsidR="00337B6C" w:rsidRPr="00337B6C">
        <w:t>Lin idr., 2019)</w:t>
      </w:r>
      <w:r w:rsidR="00337B6C">
        <w:fldChar w:fldCharType="end"/>
      </w:r>
      <w:r w:rsidR="00337B6C">
        <w:t>.</w:t>
      </w:r>
    </w:p>
  </w:footnote>
  <w:footnote w:id="7">
    <w:p w14:paraId="54F19720" w14:textId="0BE8AF51" w:rsidR="00787F5A" w:rsidRDefault="00787F5A" w:rsidP="00763121">
      <w:pPr>
        <w:pStyle w:val="Sprotnaopomba-besedilo"/>
      </w:pPr>
      <w:r>
        <w:rPr>
          <w:rStyle w:val="Sprotnaopomba-sklic"/>
        </w:rPr>
        <w:footnoteRef/>
      </w:r>
      <w:r>
        <w:t xml:space="preserve"> Npr.</w:t>
      </w:r>
      <w:r w:rsidRPr="00E12A59">
        <w:t xml:space="preserve"> erozij</w:t>
      </w:r>
      <w:r>
        <w:t>a</w:t>
      </w:r>
      <w:r w:rsidRPr="00E12A59">
        <w:t xml:space="preserve"> tal, izčrpavanje podzemne vode in izgub</w:t>
      </w:r>
      <w:r w:rsidR="00D64773">
        <w:t xml:space="preserve">a </w:t>
      </w:r>
      <w:r w:rsidRPr="00E12A59">
        <w:t>gozdne produktivnosti zaradi povečanih gozdnih požarov</w:t>
      </w:r>
      <w:r>
        <w:t xml:space="preserve"> </w:t>
      </w:r>
      <w:r w:rsidR="006905D7">
        <w:t>ter</w:t>
      </w:r>
      <w:r>
        <w:t xml:space="preserve"> škodljivcev, tveganja zaradi naravnih ujm </w:t>
      </w:r>
      <w:r w:rsidR="00363085">
        <w:t>in drugo.</w:t>
      </w:r>
    </w:p>
  </w:footnote>
  <w:footnote w:id="8">
    <w:p w14:paraId="1BC0C1ED" w14:textId="280D32C1" w:rsidR="00B66C5F" w:rsidRDefault="00B66C5F" w:rsidP="00763121">
      <w:pPr>
        <w:pStyle w:val="Sprotnaopomba-besedilo"/>
      </w:pPr>
      <w:r>
        <w:rPr>
          <w:rStyle w:val="Sprotnaopomba-sklic"/>
        </w:rPr>
        <w:footnoteRef/>
      </w:r>
      <w:r>
        <w:t xml:space="preserve"> </w:t>
      </w:r>
      <w:r w:rsidRPr="000A1A38">
        <w:rPr>
          <w:rStyle w:val="BesediloUMARChar"/>
        </w:rPr>
        <w:t>Leta 1961 je delež ogljičnega odtisa predstavljal 44 %, leta 201</w:t>
      </w:r>
      <w:r>
        <w:rPr>
          <w:rStyle w:val="BesediloUMARChar"/>
        </w:rPr>
        <w:t>9</w:t>
      </w:r>
      <w:r w:rsidRPr="000A1A38">
        <w:rPr>
          <w:rStyle w:val="BesediloUMARChar"/>
        </w:rPr>
        <w:t xml:space="preserve"> pa 60 % celotnega svetovnega ekološkega odtisa</w:t>
      </w:r>
      <w:r>
        <w:rPr>
          <w:rStyle w:val="BesediloUMARChar"/>
        </w:rPr>
        <w:t>. P</w:t>
      </w:r>
      <w:r>
        <w:t>red industrijsko revolucijo je ta delež ocenjen na</w:t>
      </w:r>
      <w:r>
        <w:rPr>
          <w:rStyle w:val="BesediloUMARChar"/>
        </w:rPr>
        <w:t xml:space="preserve"> en odstotek </w:t>
      </w:r>
      <w:r w:rsidR="006B7B71">
        <w:rPr>
          <w:rStyle w:val="BesediloUMARChar"/>
        </w:rPr>
        <w:fldChar w:fldCharType="begin"/>
      </w:r>
      <w:r w:rsidR="006B7B71">
        <w:rPr>
          <w:rStyle w:val="BesediloUMARChar"/>
        </w:rPr>
        <w:instrText xml:space="preserve"> ADDIN ZOTERO_ITEM CSL_CITATION {"citationID":"nPnwPORX","properties":{"formattedCitation":"(Lin idr., 2018)","plainCitation":"(Lin idr., 2018)","noteIndex":7},"citationItems":[{"id":4785,"uris":["http://zotero.org/groups/4141114/items/LK2ERDDY"],"itemData":{"id":4785,"type":"article-magazine","container-title":"Resources","issue":"3","title":"Ecological Footprint Accounting for Countries: Updates and Results of the National Footprint Accounts, 2012–2018","URL":"https://www.mdpi.com/2079-9276/7/3/58","volume":"7","author":[{"family":"Lin","given":"David"},{"family":"Hanscom","given":"Laurel"},{"family":"Murthy","given":"Adeline"},{"family":"Galli","given":"Alessandro"},{"family":"Evans","given":"Mikel"},{"family":"Neill","given":"Evan"},{"family":"Mancini","given":"Marian Serena"},{"family":"Martindill","given":"Jon"},{"family":"Medouar","given":"Fatime-Zahra"},{"family":"Huang","given":"Shiyu"},{"family":"Wackernagel","given":"Mathis"}],"issued":{"date-parts":[["2018",9,12]]}}}],"schema":"https://github.com/citation-style-language/schema/raw/master/csl-citation.json"} </w:instrText>
      </w:r>
      <w:r w:rsidR="006B7B71">
        <w:rPr>
          <w:rStyle w:val="BesediloUMARChar"/>
        </w:rPr>
        <w:fldChar w:fldCharType="separate"/>
      </w:r>
      <w:r w:rsidR="00A8248B" w:rsidRPr="00A8248B">
        <w:t>(Lin idr., 2018)</w:t>
      </w:r>
      <w:r w:rsidR="006B7B71">
        <w:rPr>
          <w:rStyle w:val="BesediloUMARChar"/>
        </w:rPr>
        <w:fldChar w:fldCharType="end"/>
      </w:r>
    </w:p>
  </w:footnote>
  <w:footnote w:id="9">
    <w:p w14:paraId="4CDC656F" w14:textId="0630E24B" w:rsidR="00B66C5F" w:rsidRDefault="00B66C5F" w:rsidP="00763121">
      <w:pPr>
        <w:pStyle w:val="Sprotnaopomba-besedilo"/>
      </w:pPr>
      <w:r>
        <w:rPr>
          <w:rStyle w:val="Sprotnaopomba-sklic"/>
        </w:rPr>
        <w:footnoteRef/>
      </w:r>
      <w:r>
        <w:t xml:space="preserve"> B</w:t>
      </w:r>
      <w:r>
        <w:rPr>
          <w:rStyle w:val="BesediloUMARChar"/>
        </w:rPr>
        <w:t>iokapaciteta Zemlje, merjena v gha na prebivalca, se je od leta 1961 prepolovila, pri tem je najizrazitejši upad v kategoriji gozda (</w:t>
      </w:r>
      <w:r w:rsidR="00563E61" w:rsidRPr="00563E61">
        <w:rPr>
          <w:rStyle w:val="BesediloUMARChar"/>
        </w:rPr>
        <w:t>–</w:t>
      </w:r>
      <w:r w:rsidR="00563E61" w:rsidRPr="00563E61" w:rsidDel="00563E61">
        <w:rPr>
          <w:rStyle w:val="BesediloUMARChar"/>
        </w:rPr>
        <w:t xml:space="preserve"> </w:t>
      </w:r>
      <w:r>
        <w:rPr>
          <w:rStyle w:val="BesediloUMARChar"/>
        </w:rPr>
        <w:t>64</w:t>
      </w:r>
      <w:r w:rsidR="00073A3D">
        <w:rPr>
          <w:rStyle w:val="BesediloUMARChar"/>
        </w:rPr>
        <w:t xml:space="preserve"> </w:t>
      </w:r>
      <w:r>
        <w:rPr>
          <w:rStyle w:val="BesediloUMARChar"/>
        </w:rPr>
        <w:t>%), pa tudi pašnih in ribolovnih območij (oboje 61</w:t>
      </w:r>
      <w:r w:rsidR="00073A3D">
        <w:rPr>
          <w:rStyle w:val="BesediloUMARChar"/>
        </w:rPr>
        <w:t xml:space="preserve"> </w:t>
      </w:r>
      <w:r>
        <w:rPr>
          <w:rStyle w:val="BesediloUMARChar"/>
        </w:rPr>
        <w:t>%)</w:t>
      </w:r>
      <w:r w:rsidR="006B7B71">
        <w:rPr>
          <w:rStyle w:val="BesediloUMARChar"/>
        </w:rPr>
        <w:t>.</w:t>
      </w:r>
    </w:p>
  </w:footnote>
  <w:footnote w:id="10">
    <w:p w14:paraId="05CD84D2" w14:textId="4D4845B8" w:rsidR="00896F8D" w:rsidRDefault="00896F8D" w:rsidP="00763121">
      <w:pPr>
        <w:pStyle w:val="Sprotnaopomba-besedilo"/>
      </w:pPr>
      <w:r>
        <w:rPr>
          <w:rStyle w:val="Sprotnaopomba-sklic"/>
        </w:rPr>
        <w:footnoteRef/>
      </w:r>
      <w:r>
        <w:t xml:space="preserve"> </w:t>
      </w:r>
      <w:r w:rsidR="00696CF2">
        <w:t>M</w:t>
      </w:r>
      <w:r>
        <w:t xml:space="preserve">erjeno na prebivalca se trend upadanja ekološkega odtisa nadaljuje. </w:t>
      </w:r>
    </w:p>
  </w:footnote>
  <w:footnote w:id="11">
    <w:p w14:paraId="184277AD" w14:textId="07CB19EF" w:rsidR="00E54E3B" w:rsidRDefault="00E54E3B" w:rsidP="00763121">
      <w:pPr>
        <w:pStyle w:val="Sprotnaopomba-besedilo"/>
      </w:pPr>
      <w:r>
        <w:rPr>
          <w:rStyle w:val="Sprotnaopomba-sklic"/>
        </w:rPr>
        <w:footnoteRef/>
      </w:r>
      <w:r>
        <w:t xml:space="preserve"> V neprestopnem letu je 1. julij 182. dan v letu</w:t>
      </w:r>
      <w:r w:rsidR="00495912">
        <w:t xml:space="preserve"> (sredina leta)</w:t>
      </w:r>
      <w:r>
        <w:t xml:space="preserve">. </w:t>
      </w:r>
    </w:p>
  </w:footnote>
  <w:footnote w:id="12">
    <w:p w14:paraId="3DD38CB1" w14:textId="528C6CAC" w:rsidR="002B3B86" w:rsidRDefault="002B3B86" w:rsidP="00763121">
      <w:pPr>
        <w:pStyle w:val="Sprotnaopomba-besedilo"/>
      </w:pPr>
      <w:r>
        <w:rPr>
          <w:rStyle w:val="Sprotnaopomba-sklic"/>
        </w:rPr>
        <w:footnoteRef/>
      </w:r>
      <w:r>
        <w:t xml:space="preserve"> Na to je vplivalo več dejavnikov, predvsem </w:t>
      </w:r>
      <w:r w:rsidR="00E11A72">
        <w:t xml:space="preserve">polovično </w:t>
      </w:r>
      <w:r>
        <w:t>zmanjšanje slovenske ribolovne flote, sprememb</w:t>
      </w:r>
      <w:r w:rsidR="006A79F6">
        <w:t>e</w:t>
      </w:r>
      <w:r>
        <w:t xml:space="preserve"> v poročanju in </w:t>
      </w:r>
      <w:r w:rsidR="00C01B32">
        <w:t>tudi</w:t>
      </w:r>
      <w:r>
        <w:t xml:space="preserve"> GFN metodologij</w:t>
      </w:r>
      <w:r w:rsidR="007774FD">
        <w:t>i</w:t>
      </w:r>
      <w:r>
        <w:t>. Predvideva se, da je bila pred letom 2013 ta komponenta odtisa precenjena in je po tem letu zanesljivejša.</w:t>
      </w:r>
    </w:p>
  </w:footnote>
  <w:footnote w:id="13">
    <w:p w14:paraId="77C93817" w14:textId="77777777" w:rsidR="00C6184C" w:rsidRDefault="00C6184C" w:rsidP="00763121">
      <w:pPr>
        <w:pStyle w:val="Sprotnaopomba-besedilo"/>
      </w:pPr>
      <w:r>
        <w:rPr>
          <w:rStyle w:val="Sprotnaopomba-sklic"/>
        </w:rPr>
        <w:footnoteRef/>
      </w:r>
      <w:r>
        <w:t xml:space="preserve"> </w:t>
      </w:r>
      <w:r w:rsidRPr="00C6184C">
        <w:t xml:space="preserve">Dinamika v tem razmeroma kratkem obdobju je poleg sprememb v številu prebivalcev </w:t>
      </w:r>
      <w:r>
        <w:t xml:space="preserve">najverjetneje </w:t>
      </w:r>
      <w:r w:rsidRPr="00C6184C">
        <w:t>tudi rezultat</w:t>
      </w:r>
      <w:r>
        <w:t xml:space="preserve"> sprememb v metodologiji poročanja</w:t>
      </w:r>
      <w:r w:rsidRPr="00C6184C">
        <w:t>.</w:t>
      </w:r>
    </w:p>
  </w:footnote>
  <w:footnote w:id="14">
    <w:p w14:paraId="7D79C9BB" w14:textId="77777777" w:rsidR="008E43B6" w:rsidRDefault="008E43B6" w:rsidP="00763121">
      <w:pPr>
        <w:pStyle w:val="Sprotnaopomba-besedilo"/>
      </w:pPr>
      <w:r>
        <w:rPr>
          <w:rStyle w:val="Sprotnaopomba-sklic"/>
        </w:rPr>
        <w:footnoteRef/>
      </w:r>
      <w:r>
        <w:t xml:space="preserve"> </w:t>
      </w:r>
      <w:r w:rsidR="00FD039B">
        <w:t>Brez podatkov za Ciper.</w:t>
      </w:r>
    </w:p>
  </w:footnote>
  <w:footnote w:id="15">
    <w:p w14:paraId="443D030B" w14:textId="1B4F338B" w:rsidR="0076010E" w:rsidRDefault="0076010E" w:rsidP="00763121">
      <w:pPr>
        <w:pStyle w:val="Sprotnaopomba-besedilo"/>
      </w:pPr>
      <w:r>
        <w:rPr>
          <w:rStyle w:val="Sprotnaopomba-sklic"/>
        </w:rPr>
        <w:footnoteRef/>
      </w:r>
      <w:r>
        <w:t xml:space="preserve"> </w:t>
      </w:r>
      <w:r w:rsidR="00316965">
        <w:t xml:space="preserve">Estonija in Latvija sicer dosegata visok </w:t>
      </w:r>
      <w:r w:rsidR="00495912">
        <w:t>ekološki odtis</w:t>
      </w:r>
      <w:r w:rsidR="00316965">
        <w:t xml:space="preserve">, vendar zaradi visoke </w:t>
      </w:r>
      <w:r w:rsidR="00495912">
        <w:t>biokapacitete</w:t>
      </w:r>
      <w:r w:rsidR="00316965">
        <w:t xml:space="preserve"> še vedno ohranjata ekološki presežek.</w:t>
      </w:r>
    </w:p>
  </w:footnote>
  <w:footnote w:id="16">
    <w:p w14:paraId="22E00D06" w14:textId="0CDB8D67" w:rsidR="00D1561B" w:rsidRDefault="005670AB" w:rsidP="00763121">
      <w:pPr>
        <w:pStyle w:val="Sprotnaopomba-besedilo"/>
      </w:pPr>
      <w:r>
        <w:rPr>
          <w:rStyle w:val="Sprotnaopomba-sklic"/>
        </w:rPr>
        <w:footnoteRef/>
      </w:r>
      <w:r>
        <w:t xml:space="preserve"> Intenzivnost ekološkega odtisa, ki pove</w:t>
      </w:r>
      <w:r w:rsidR="00D1561B">
        <w:t>,</w:t>
      </w:r>
      <w:r>
        <w:t xml:space="preserve"> za koliko v Sloveniji z našim načinom življenja presegamo biokapaciteto države, v letu 2019 znaša 2,1, za leti 2020 in 2021 2,0 in </w:t>
      </w:r>
      <w:r w:rsidR="00495912">
        <w:t xml:space="preserve">1,9 </w:t>
      </w:r>
      <w:r>
        <w:t>za leto 2022</w:t>
      </w:r>
      <w:r w:rsidR="00EA592D">
        <w:t>. Na ravni Evrope</w:t>
      </w:r>
      <w:r w:rsidR="00604D08">
        <w:t xml:space="preserve"> (regija)</w:t>
      </w:r>
      <w:r w:rsidR="00EA592D">
        <w:t xml:space="preserve"> in še bolj sveta je razmerje med EO in BC precej manjše</w:t>
      </w:r>
      <w:r w:rsidR="00D1561B">
        <w:t xml:space="preserve">, </w:t>
      </w:r>
      <w:r w:rsidR="00EA592D">
        <w:t>okoli 1,5</w:t>
      </w:r>
      <w:r>
        <w:t xml:space="preserve"> </w:t>
      </w:r>
      <w:r w:rsidR="00EA592D">
        <w:t>oz. 1,1</w:t>
      </w:r>
    </w:p>
    <w:p w14:paraId="73AA9D6D" w14:textId="03EC7F66" w:rsidR="005670AB" w:rsidRDefault="00EA592D" w:rsidP="00763121">
      <w:pPr>
        <w:pStyle w:val="Sprotnaopomba-besedilo"/>
      </w:pPr>
      <w:r>
        <w:t xml:space="preserve"> </w:t>
      </w:r>
      <w:r w:rsidR="00BF37AB">
        <w:fldChar w:fldCharType="begin"/>
      </w:r>
      <w:r w:rsidR="00A744BE">
        <w:instrText xml:space="preserve"> ADDIN ZOTERO_ITEM CSL_CITATION {"citationID":"lS1StmeL","properties":{"formattedCitation":"(Global Footprint Network, 2023)","plainCitation":"(Global Footprint Network, 2023)","noteIndex":16},"citationItems":[{"id":2701,"uris":["http://zotero.org/groups/4141114/items/FAB7Q2ZD"],"itemData":{"id":2701,"type":"report","title":"National Footprint and Biocapacity Accounts 2023. Open Data Platform","URL":"https://www.footprintnetwork.org/licenses/public-data-package-free/","author":[{"family":"Global Footprint Network","given":""}],"issued":{"date-parts":[["2023"]]}}}],"schema":"https://github.com/citation-style-language/schema/raw/master/csl-citation.json"} </w:instrText>
      </w:r>
      <w:r w:rsidR="00BF37AB">
        <w:fldChar w:fldCharType="separate"/>
      </w:r>
      <w:r w:rsidR="00A8248B" w:rsidRPr="00A8248B">
        <w:t>(Global Footprint Network, 2023)</w:t>
      </w:r>
      <w:r w:rsidR="00BF37AB">
        <w:fldChar w:fldCharType="end"/>
      </w:r>
      <w:r w:rsidR="00495912">
        <w:t>.</w:t>
      </w:r>
    </w:p>
  </w:footnote>
  <w:footnote w:id="17">
    <w:p w14:paraId="135DF655" w14:textId="0CCB2E39" w:rsidR="00881666" w:rsidRDefault="00C76A6D" w:rsidP="00763121">
      <w:pPr>
        <w:pStyle w:val="Sprotnaopomba-besedilo"/>
      </w:pPr>
      <w:r>
        <w:rPr>
          <w:rStyle w:val="Sprotnaopomba-sklic"/>
        </w:rPr>
        <w:footnoteRef/>
      </w:r>
      <w:r>
        <w:t xml:space="preserve"> Po zadnjih ocenah Global Foot</w:t>
      </w:r>
      <w:r w:rsidR="00BF37AB">
        <w:t>print</w:t>
      </w:r>
      <w:r>
        <w:t xml:space="preserve"> Network je za leto 2023 to 18. april, za 2024 pa 25. april</w:t>
      </w:r>
      <w:r w:rsidR="00881666">
        <w:t xml:space="preserve">, kar pomeni, da smo regenerativno zmogljivost Zemlje presegli v dneh blizu svetovnega dneva Zemlje (22. april), ko hkrati praznujemo naravno bogastvo našega planeta. To protislovje nas mora opomniti, da so nujni takojšnji in ambicioznejši ukrepi za zmanjšanje ekološkega odtisa. </w:t>
      </w:r>
    </w:p>
    <w:p w14:paraId="0812E997" w14:textId="16BFE283" w:rsidR="00C76A6D" w:rsidRDefault="00C76A6D" w:rsidP="00763121">
      <w:pPr>
        <w:pStyle w:val="Sprotnaopomba-besedilo"/>
      </w:pPr>
    </w:p>
  </w:footnote>
  <w:footnote w:id="18">
    <w:p w14:paraId="3881BD9C" w14:textId="64A96F1D" w:rsidR="00C256F0" w:rsidRDefault="00C256F0" w:rsidP="00763121">
      <w:pPr>
        <w:pStyle w:val="Sprotnaopomba-besedilo"/>
      </w:pPr>
      <w:r>
        <w:rPr>
          <w:rStyle w:val="Sprotnaopomba-sklic"/>
        </w:rPr>
        <w:footnoteRef/>
      </w:r>
      <w:r>
        <w:t xml:space="preserve"> </w:t>
      </w:r>
      <w:r w:rsidRPr="00707D81">
        <w:rPr>
          <w:rStyle w:val="BesediloUMARChar"/>
        </w:rPr>
        <w:t>Nadpovprečen delež gozdnih proizvodov je povezan predvsem z večjo porabo lesa v gradbeništvu in pri ogrevanju</w:t>
      </w:r>
      <w:r>
        <w:rPr>
          <w:rStyle w:val="BesediloUMARChar"/>
        </w:rPr>
        <w:t>.</w:t>
      </w:r>
    </w:p>
  </w:footnote>
  <w:footnote w:id="19">
    <w:p w14:paraId="031CB614" w14:textId="05F0ABD3" w:rsidR="00586E28" w:rsidRDefault="00586E28" w:rsidP="00763121">
      <w:pPr>
        <w:pStyle w:val="Sprotnaopomba-besedilo"/>
      </w:pPr>
      <w:r>
        <w:rPr>
          <w:rStyle w:val="Sprotnaopomba-sklic"/>
        </w:rPr>
        <w:footnoteRef/>
      </w:r>
      <w:r>
        <w:t xml:space="preserve"> </w:t>
      </w:r>
      <w:r w:rsidR="00E96AFD">
        <w:t>V Sloveniji je v</w:t>
      </w:r>
      <w:r>
        <w:t>eč kot tri četrtine kmetijskih zemljišč v uporabi na območjih z omejenimi dejavniki za kmetijsko pridelavo, od tega je več kot polovica gorskih območij</w:t>
      </w:r>
      <w:r w:rsidR="00807331">
        <w:t>. Delež obdelovalnih površin</w:t>
      </w:r>
      <w:r w:rsidR="00E96AFD">
        <w:t xml:space="preserve">, to so površine z </w:t>
      </w:r>
      <w:r w:rsidR="00EA4E7C">
        <w:t>najvišjo</w:t>
      </w:r>
      <w:r w:rsidR="00E96AFD">
        <w:t xml:space="preserve"> biološko produktivnostjo,</w:t>
      </w:r>
      <w:r w:rsidR="00807331">
        <w:t xml:space="preserve"> je v </w:t>
      </w:r>
      <w:r w:rsidR="00E96AFD">
        <w:t xml:space="preserve">Sloveniji (37%) v </w:t>
      </w:r>
      <w:r w:rsidR="00807331">
        <w:t xml:space="preserve">primerjavi s povprečjem EU27 </w:t>
      </w:r>
      <w:r w:rsidR="00E96AFD">
        <w:t xml:space="preserve">(61%) </w:t>
      </w:r>
      <w:r w:rsidR="00807331">
        <w:t>občutno nižji</w:t>
      </w:r>
      <w:r w:rsidR="00E96AFD">
        <w:t xml:space="preserve">, enako velja za obdelovalne površine na prebivalca (8 oz. 22 arov na prebivalca). </w:t>
      </w:r>
    </w:p>
  </w:footnote>
  <w:footnote w:id="20">
    <w:p w14:paraId="27D8B5FE" w14:textId="4EB374C5" w:rsidR="00A7694D" w:rsidRDefault="00A7694D" w:rsidP="00763121">
      <w:pPr>
        <w:pStyle w:val="Sprotnaopomba-besedilo"/>
      </w:pPr>
      <w:r w:rsidRPr="00FA60A6">
        <w:rPr>
          <w:rStyle w:val="Sprotnaopomba-sklic"/>
        </w:rPr>
        <w:footnoteRef/>
      </w:r>
      <w:r w:rsidRPr="00FA60A6">
        <w:t xml:space="preserve"> Prehranski sistemi v EU so ogroženi tudi v okviru strateške avtonomije EU, kar sta pokazala tudi pandemija </w:t>
      </w:r>
      <w:r w:rsidR="00E777A3" w:rsidRPr="00FA60A6">
        <w:t>covida</w:t>
      </w:r>
      <w:r w:rsidRPr="00FA60A6">
        <w:t>-19 in vojna v Ukrajini. To je poziv k bolj raznolikemu prehranskemu sistemu, usklajenim trgovinskim politikam s standardi EU glede trajnosti hrane in konkurenčnosti ter spodbujanj</w:t>
      </w:r>
      <w:r w:rsidR="004822D2">
        <w:t>u</w:t>
      </w:r>
      <w:r w:rsidRPr="00FA60A6">
        <w:t xml:space="preserve"> lokalne in regionalne proizvodnje z zmanjšanimi okoljskimi odtisi </w:t>
      </w:r>
      <w:r w:rsidRPr="00FA60A6">
        <w:fldChar w:fldCharType="begin"/>
      </w:r>
      <w:r w:rsidR="00A744BE" w:rsidRPr="00FA60A6">
        <w:instrText xml:space="preserve"> ADDIN ZOTERO_ITEM CSL_CITATION {"citationID":"XpUJv35f","properties":{"formattedCitation":"(Galli idr., 2023)","plainCitation":"(Galli idr., 2023)","noteIndex":20},"citationItems":[{"id":4802,"uris":["http://zotero.org/groups/4141114/items/5G26J8D5"],"itemData":{"id":4802,"type":"article-journal","container-title":"Nature Food","issue":"4","page":"810-822","title":"EU-27 ecological footprint was primarily driven by food consumption and exceeded regional biocapacity from 2004 to 2014","volume":"2023","author":[{"family":"Galli","given":"Alessandro"},{"family":"Antonelli","given":"Marta"},{"family":"Wambersie","given":"Leopold"},{"family":"Bach-Faig","given":"Anna"},{"family":"Bartolini","given":"Fabio"},{"family":"Caro","given":"Dario"},{"family":"Iha","given":"Katsunori"},{"family":"Mancini","given":"Marian Serena"},{"family":"Sonnino","given":"Roberta"},{"family":"Vanham","given":"Davy"},{"family":"Wackernagel","given":"Mathis"}],"issued":{"date-parts":[["2023"]]}}}],"schema":"https://github.com/citation-style-language/schema/raw/master/csl-citation.json"} </w:instrText>
      </w:r>
      <w:r w:rsidRPr="00FA60A6">
        <w:fldChar w:fldCharType="separate"/>
      </w:r>
      <w:r w:rsidRPr="00FA60A6">
        <w:t>(Galli idr., 2023)</w:t>
      </w:r>
      <w:r w:rsidRPr="00FA60A6">
        <w:fldChar w:fldCharType="end"/>
      </w:r>
      <w:r w:rsidRPr="00FA60A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C539" w14:textId="77777777" w:rsidR="00F76910" w:rsidRDefault="00F769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8276"/>
      <w:gridCol w:w="796"/>
    </w:tblGrid>
    <w:tr w:rsidR="00A1127B" w:rsidRPr="00A540FA" w14:paraId="5DE59C59" w14:textId="77777777" w:rsidTr="00287C4E">
      <w:trPr>
        <w:trHeight w:val="552"/>
      </w:trPr>
      <w:tc>
        <w:tcPr>
          <w:tcW w:w="8276" w:type="dxa"/>
        </w:tcPr>
        <w:p w14:paraId="32ABB914" w14:textId="155FD0B7" w:rsidR="00A1127B" w:rsidRPr="00F43CB0" w:rsidRDefault="00A1127B" w:rsidP="004016AB">
          <w:pPr>
            <w:pStyle w:val="Glava"/>
            <w:tabs>
              <w:tab w:val="clear" w:pos="4536"/>
              <w:tab w:val="clear" w:pos="9072"/>
              <w:tab w:val="right" w:pos="8276"/>
            </w:tabs>
            <w:spacing w:line="240" w:lineRule="auto"/>
            <w:rPr>
              <w:rFonts w:cstheme="minorHAnsi"/>
              <w:b/>
              <w:sz w:val="16"/>
            </w:rPr>
          </w:pPr>
          <w:r>
            <w:rPr>
              <w:rFonts w:cstheme="minorHAnsi"/>
              <w:b/>
              <w:sz w:val="16"/>
            </w:rPr>
            <w:t>UMAR</w:t>
          </w:r>
          <w:r w:rsidR="00D41381">
            <w:rPr>
              <w:rFonts w:cstheme="minorHAnsi"/>
              <w:b/>
              <w:sz w:val="16"/>
            </w:rPr>
            <w:t xml:space="preserve"> </w:t>
          </w:r>
          <w:r w:rsidR="00D41381" w:rsidRPr="00D23287">
            <w:rPr>
              <w:rFonts w:cstheme="minorHAnsi"/>
              <w:b/>
              <w:spacing w:val="-20"/>
              <w:sz w:val="16"/>
            </w:rPr>
            <w:t xml:space="preserve"> </w:t>
          </w:r>
          <w:r w:rsidR="00D41381">
            <w:rPr>
              <w:rFonts w:cstheme="minorHAnsi"/>
              <w:b/>
              <w:sz w:val="16"/>
            </w:rPr>
            <w:t xml:space="preserve"> </w:t>
          </w:r>
          <w:r w:rsidR="00D41381" w:rsidRPr="00D23287">
            <w:rPr>
              <w:rFonts w:cstheme="minorHAnsi"/>
              <w:b/>
              <w:color w:val="9E001A" w:themeColor="accent1"/>
              <w:sz w:val="18"/>
              <w:szCs w:val="24"/>
            </w:rPr>
            <w:t>/</w:t>
          </w:r>
          <w:r w:rsidR="00D41381">
            <w:rPr>
              <w:rFonts w:cstheme="minorHAnsi"/>
              <w:b/>
              <w:sz w:val="16"/>
            </w:rPr>
            <w:t xml:space="preserve">  </w:t>
          </w:r>
          <w:r>
            <w:rPr>
              <w:rFonts w:cstheme="minorHAnsi"/>
              <w:b/>
              <w:sz w:val="16"/>
            </w:rPr>
            <w:t>Ekološki odtis</w:t>
          </w:r>
          <w:r>
            <w:rPr>
              <w:rFonts w:cstheme="minorHAnsi"/>
              <w:b/>
              <w:sz w:val="16"/>
            </w:rPr>
            <w:tab/>
          </w:r>
        </w:p>
      </w:tc>
      <w:tc>
        <w:tcPr>
          <w:tcW w:w="796" w:type="dxa"/>
        </w:tcPr>
        <w:p w14:paraId="00E7F66E" w14:textId="77777777" w:rsidR="00A1127B" w:rsidRPr="00B607E3" w:rsidRDefault="00A1127B" w:rsidP="007444EC">
          <w:pPr>
            <w:pStyle w:val="Glava"/>
            <w:tabs>
              <w:tab w:val="left" w:pos="332"/>
              <w:tab w:val="center" w:pos="398"/>
              <w:tab w:val="right" w:pos="511"/>
              <w:tab w:val="right" w:pos="796"/>
            </w:tabs>
            <w:jc w:val="right"/>
            <w:rPr>
              <w:rFonts w:cstheme="minorHAnsi"/>
              <w:b/>
              <w:sz w:val="16"/>
              <w:szCs w:val="16"/>
            </w:rPr>
          </w:pPr>
          <w:r w:rsidRPr="00B607E3">
            <w:rPr>
              <w:rFonts w:cstheme="minorHAnsi"/>
              <w:b/>
              <w:sz w:val="16"/>
              <w:szCs w:val="16"/>
            </w:rPr>
            <w:fldChar w:fldCharType="begin"/>
          </w:r>
          <w:r w:rsidRPr="00B607E3">
            <w:rPr>
              <w:rFonts w:cstheme="minorHAnsi"/>
              <w:b/>
              <w:sz w:val="16"/>
              <w:szCs w:val="16"/>
            </w:rPr>
            <w:instrText xml:space="preserve"> PAGE  \* Arabic  \* MERGEFORMAT </w:instrText>
          </w:r>
          <w:r w:rsidRPr="00B607E3">
            <w:rPr>
              <w:rFonts w:cstheme="minorHAnsi"/>
              <w:b/>
              <w:sz w:val="16"/>
              <w:szCs w:val="16"/>
            </w:rPr>
            <w:fldChar w:fldCharType="separate"/>
          </w:r>
          <w:r>
            <w:rPr>
              <w:rFonts w:cstheme="minorHAnsi"/>
              <w:b/>
              <w:sz w:val="16"/>
              <w:szCs w:val="16"/>
            </w:rPr>
            <w:t>3</w:t>
          </w:r>
          <w:r w:rsidRPr="00B607E3">
            <w:rPr>
              <w:rFonts w:cstheme="minorHAnsi"/>
              <w:b/>
              <w:sz w:val="16"/>
              <w:szCs w:val="16"/>
            </w:rPr>
            <w:fldChar w:fldCharType="end"/>
          </w:r>
        </w:p>
      </w:tc>
    </w:tr>
  </w:tbl>
  <w:p w14:paraId="77C8A584" w14:textId="77777777" w:rsidR="00A1127B" w:rsidRDefault="00A112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9AC"/>
    <w:multiLevelType w:val="hybridMultilevel"/>
    <w:tmpl w:val="409ABE48"/>
    <w:lvl w:ilvl="0" w:tplc="4ABEB312">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404FFA"/>
    <w:multiLevelType w:val="multilevel"/>
    <w:tmpl w:val="B9D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5A4772"/>
    <w:multiLevelType w:val="hybridMultilevel"/>
    <w:tmpl w:val="4208815A"/>
    <w:lvl w:ilvl="0" w:tplc="9C607CD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B060CD8"/>
    <w:multiLevelType w:val="multilevel"/>
    <w:tmpl w:val="FC1088F8"/>
    <w:lvl w:ilvl="0">
      <w:start w:val="1"/>
      <w:numFmt w:val="decimal"/>
      <w:pStyle w:val="Naslov1"/>
      <w:lvlText w:val="%1"/>
      <w:lvlJc w:val="left"/>
      <w:pPr>
        <w:ind w:left="360" w:hanging="360"/>
      </w:pPr>
      <w:rPr>
        <w:rFonts w:hint="default"/>
      </w:rPr>
    </w:lvl>
    <w:lvl w:ilvl="1">
      <w:start w:val="1"/>
      <w:numFmt w:val="decimal"/>
      <w:pStyle w:val="Naslov2"/>
      <w:suff w:val="space"/>
      <w:lvlText w:val="%1.%2"/>
      <w:lvlJc w:val="left"/>
      <w:pPr>
        <w:ind w:left="0" w:firstLine="0"/>
      </w:pPr>
      <w:rPr>
        <w:rFonts w:hint="default"/>
      </w:rPr>
    </w:lvl>
    <w:lvl w:ilvl="2">
      <w:start w:val="1"/>
      <w:numFmt w:val="decimal"/>
      <w:pStyle w:val="Naslov3"/>
      <w:suff w:val="space"/>
      <w:lvlText w:val="%1.%2.%3"/>
      <w:lvlJc w:val="left"/>
      <w:pPr>
        <w:ind w:left="0" w:firstLine="0"/>
      </w:pPr>
      <w:rPr>
        <w:rFonts w:hint="default"/>
      </w:rPr>
    </w:lvl>
    <w:lvl w:ilvl="3">
      <w:start w:val="1"/>
      <w:numFmt w:val="decimal"/>
      <w:pStyle w:val="Naslov4"/>
      <w:suff w:val="space"/>
      <w:lvlText w:val="%1.%2.%3.%4"/>
      <w:lvlJc w:val="left"/>
      <w:pPr>
        <w:ind w:left="0" w:firstLine="0"/>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41505FDF"/>
    <w:multiLevelType w:val="hybridMultilevel"/>
    <w:tmpl w:val="1B9C73AC"/>
    <w:lvl w:ilvl="0" w:tplc="E14A5242">
      <w:numFmt w:val="bullet"/>
      <w:lvlText w:val="-"/>
      <w:lvlJc w:val="left"/>
      <w:pPr>
        <w:ind w:left="720" w:hanging="360"/>
      </w:pPr>
      <w:rPr>
        <w:rFonts w:ascii="Myriad Pro" w:eastAsiaTheme="minorHAnsi" w:hAnsi="Myriad Pro"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F16063"/>
    <w:multiLevelType w:val="hybridMultilevel"/>
    <w:tmpl w:val="49E68FFA"/>
    <w:lvl w:ilvl="0" w:tplc="20C443B0">
      <w:start w:val="1"/>
      <w:numFmt w:val="bullet"/>
      <w:lvlText w:val="-"/>
      <w:lvlJc w:val="left"/>
      <w:pPr>
        <w:ind w:left="720" w:hanging="360"/>
      </w:pPr>
      <w:rPr>
        <w:rFonts w:ascii="Myriad Pro" w:eastAsiaTheme="minorHAnsi" w:hAnsi="Myriad Pro"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B66A94"/>
    <w:multiLevelType w:val="singleLevel"/>
    <w:tmpl w:val="BEAEA458"/>
    <w:lvl w:ilvl="0">
      <w:start w:val="1"/>
      <w:numFmt w:val="decimal"/>
      <w:lvlText w:val="%1."/>
      <w:lvlJc w:val="left"/>
      <w:pPr>
        <w:tabs>
          <w:tab w:val="num" w:pos="360"/>
        </w:tabs>
        <w:ind w:left="360" w:hanging="360"/>
      </w:pPr>
      <w:rPr>
        <w:rFonts w:hint="default"/>
      </w:rPr>
    </w:lvl>
  </w:abstractNum>
  <w:abstractNum w:abstractNumId="7" w15:restartNumberingAfterBreak="0">
    <w:nsid w:val="707E5186"/>
    <w:multiLevelType w:val="hybridMultilevel"/>
    <w:tmpl w:val="CC50B344"/>
    <w:lvl w:ilvl="0" w:tplc="971443FE">
      <w:numFmt w:val="bullet"/>
      <w:lvlText w:val="-"/>
      <w:lvlJc w:val="left"/>
      <w:pPr>
        <w:ind w:left="720" w:hanging="360"/>
      </w:pPr>
      <w:rPr>
        <w:rFonts w:ascii="Myriad Pro" w:eastAsiaTheme="minorHAnsi" w:hAnsi="Myriad Pro"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88556619">
    <w:abstractNumId w:val="6"/>
  </w:num>
  <w:num w:numId="2" w16cid:durableId="1206062677">
    <w:abstractNumId w:val="3"/>
  </w:num>
  <w:num w:numId="3" w16cid:durableId="1492528775">
    <w:abstractNumId w:val="0"/>
  </w:num>
  <w:num w:numId="4" w16cid:durableId="2101903261">
    <w:abstractNumId w:val="2"/>
  </w:num>
  <w:num w:numId="5" w16cid:durableId="329866309">
    <w:abstractNumId w:val="5"/>
  </w:num>
  <w:num w:numId="6" w16cid:durableId="1844667087">
    <w:abstractNumId w:val="7"/>
  </w:num>
  <w:num w:numId="7" w16cid:durableId="648361130">
    <w:abstractNumId w:val="1"/>
  </w:num>
  <w:num w:numId="8" w16cid:durableId="14184054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BA6"/>
    <w:rsid w:val="000003E2"/>
    <w:rsid w:val="00000FF5"/>
    <w:rsid w:val="0000189F"/>
    <w:rsid w:val="000026EC"/>
    <w:rsid w:val="00002CAF"/>
    <w:rsid w:val="000032F1"/>
    <w:rsid w:val="00003E9D"/>
    <w:rsid w:val="00004DAC"/>
    <w:rsid w:val="00006657"/>
    <w:rsid w:val="00006975"/>
    <w:rsid w:val="00006BC6"/>
    <w:rsid w:val="000071B5"/>
    <w:rsid w:val="00007719"/>
    <w:rsid w:val="00007834"/>
    <w:rsid w:val="00011C53"/>
    <w:rsid w:val="00013848"/>
    <w:rsid w:val="000141E1"/>
    <w:rsid w:val="00014DA7"/>
    <w:rsid w:val="000177DB"/>
    <w:rsid w:val="00021509"/>
    <w:rsid w:val="0002299E"/>
    <w:rsid w:val="00023264"/>
    <w:rsid w:val="00023A5C"/>
    <w:rsid w:val="00023FFD"/>
    <w:rsid w:val="0002452C"/>
    <w:rsid w:val="00024536"/>
    <w:rsid w:val="00024FA0"/>
    <w:rsid w:val="0002580F"/>
    <w:rsid w:val="00025EA9"/>
    <w:rsid w:val="000267E2"/>
    <w:rsid w:val="00026ACB"/>
    <w:rsid w:val="0003011B"/>
    <w:rsid w:val="0003170A"/>
    <w:rsid w:val="00032B49"/>
    <w:rsid w:val="00033FF7"/>
    <w:rsid w:val="00034434"/>
    <w:rsid w:val="00035955"/>
    <w:rsid w:val="00035A22"/>
    <w:rsid w:val="00035FBD"/>
    <w:rsid w:val="000365D0"/>
    <w:rsid w:val="0003751E"/>
    <w:rsid w:val="00037DDD"/>
    <w:rsid w:val="0004147D"/>
    <w:rsid w:val="00041BCA"/>
    <w:rsid w:val="00041DBD"/>
    <w:rsid w:val="00042B8F"/>
    <w:rsid w:val="000436FB"/>
    <w:rsid w:val="000438D4"/>
    <w:rsid w:val="00053763"/>
    <w:rsid w:val="00054645"/>
    <w:rsid w:val="0005475A"/>
    <w:rsid w:val="000547F0"/>
    <w:rsid w:val="0005487E"/>
    <w:rsid w:val="00056D79"/>
    <w:rsid w:val="000572B9"/>
    <w:rsid w:val="00057688"/>
    <w:rsid w:val="00057C74"/>
    <w:rsid w:val="00060302"/>
    <w:rsid w:val="0006043C"/>
    <w:rsid w:val="00061E6A"/>
    <w:rsid w:val="000644C5"/>
    <w:rsid w:val="00066A45"/>
    <w:rsid w:val="000701B2"/>
    <w:rsid w:val="0007025B"/>
    <w:rsid w:val="00070B55"/>
    <w:rsid w:val="0007152A"/>
    <w:rsid w:val="00072BA8"/>
    <w:rsid w:val="00072E0A"/>
    <w:rsid w:val="0007354C"/>
    <w:rsid w:val="00073A3D"/>
    <w:rsid w:val="00075D73"/>
    <w:rsid w:val="00077993"/>
    <w:rsid w:val="00077C63"/>
    <w:rsid w:val="00077E9C"/>
    <w:rsid w:val="00080167"/>
    <w:rsid w:val="00080585"/>
    <w:rsid w:val="0008109A"/>
    <w:rsid w:val="00083E22"/>
    <w:rsid w:val="00083FAB"/>
    <w:rsid w:val="00084484"/>
    <w:rsid w:val="000862EE"/>
    <w:rsid w:val="000918F3"/>
    <w:rsid w:val="00091C6D"/>
    <w:rsid w:val="0009247A"/>
    <w:rsid w:val="000929C6"/>
    <w:rsid w:val="00092B1B"/>
    <w:rsid w:val="00092DA8"/>
    <w:rsid w:val="000936DA"/>
    <w:rsid w:val="00094502"/>
    <w:rsid w:val="00095A26"/>
    <w:rsid w:val="000968B4"/>
    <w:rsid w:val="000969D0"/>
    <w:rsid w:val="00096DB6"/>
    <w:rsid w:val="00097951"/>
    <w:rsid w:val="000A03B2"/>
    <w:rsid w:val="000A17C8"/>
    <w:rsid w:val="000A1A38"/>
    <w:rsid w:val="000A1F78"/>
    <w:rsid w:val="000A421E"/>
    <w:rsid w:val="000A4B22"/>
    <w:rsid w:val="000A528A"/>
    <w:rsid w:val="000A5C20"/>
    <w:rsid w:val="000A6E55"/>
    <w:rsid w:val="000A78C0"/>
    <w:rsid w:val="000B0C7C"/>
    <w:rsid w:val="000B13F8"/>
    <w:rsid w:val="000B177F"/>
    <w:rsid w:val="000B1E80"/>
    <w:rsid w:val="000B2CC4"/>
    <w:rsid w:val="000B305A"/>
    <w:rsid w:val="000B3619"/>
    <w:rsid w:val="000B48FF"/>
    <w:rsid w:val="000B6D99"/>
    <w:rsid w:val="000B75F3"/>
    <w:rsid w:val="000B7847"/>
    <w:rsid w:val="000C1593"/>
    <w:rsid w:val="000C1AD6"/>
    <w:rsid w:val="000C1C5A"/>
    <w:rsid w:val="000C2CAF"/>
    <w:rsid w:val="000C325F"/>
    <w:rsid w:val="000C43BF"/>
    <w:rsid w:val="000C4D7A"/>
    <w:rsid w:val="000C4E62"/>
    <w:rsid w:val="000C5063"/>
    <w:rsid w:val="000C5604"/>
    <w:rsid w:val="000C66F6"/>
    <w:rsid w:val="000C76C4"/>
    <w:rsid w:val="000C7DE8"/>
    <w:rsid w:val="000D00E9"/>
    <w:rsid w:val="000D0C8F"/>
    <w:rsid w:val="000D1E72"/>
    <w:rsid w:val="000D282F"/>
    <w:rsid w:val="000D4BF2"/>
    <w:rsid w:val="000D4CA8"/>
    <w:rsid w:val="000D615B"/>
    <w:rsid w:val="000D6670"/>
    <w:rsid w:val="000E02DC"/>
    <w:rsid w:val="000E03FA"/>
    <w:rsid w:val="000E0B25"/>
    <w:rsid w:val="000E1358"/>
    <w:rsid w:val="000E1A59"/>
    <w:rsid w:val="000E3BEC"/>
    <w:rsid w:val="000E65FD"/>
    <w:rsid w:val="000E70CE"/>
    <w:rsid w:val="000E7B27"/>
    <w:rsid w:val="000E7BCB"/>
    <w:rsid w:val="000F0B06"/>
    <w:rsid w:val="000F0D2B"/>
    <w:rsid w:val="000F23D6"/>
    <w:rsid w:val="000F2B1C"/>
    <w:rsid w:val="000F37C8"/>
    <w:rsid w:val="000F47A4"/>
    <w:rsid w:val="000F57C5"/>
    <w:rsid w:val="000F6F5D"/>
    <w:rsid w:val="00100DB9"/>
    <w:rsid w:val="00102756"/>
    <w:rsid w:val="0010366B"/>
    <w:rsid w:val="00104AA5"/>
    <w:rsid w:val="0010507E"/>
    <w:rsid w:val="00105A87"/>
    <w:rsid w:val="00105D95"/>
    <w:rsid w:val="00105F57"/>
    <w:rsid w:val="00106B4D"/>
    <w:rsid w:val="00106BE5"/>
    <w:rsid w:val="00107A5A"/>
    <w:rsid w:val="00107A6B"/>
    <w:rsid w:val="00107A7C"/>
    <w:rsid w:val="001106D5"/>
    <w:rsid w:val="00110C49"/>
    <w:rsid w:val="00110FEB"/>
    <w:rsid w:val="00113530"/>
    <w:rsid w:val="00115051"/>
    <w:rsid w:val="001153EC"/>
    <w:rsid w:val="0011551D"/>
    <w:rsid w:val="0011555A"/>
    <w:rsid w:val="00115BA1"/>
    <w:rsid w:val="0011631A"/>
    <w:rsid w:val="001170C5"/>
    <w:rsid w:val="00117115"/>
    <w:rsid w:val="00117342"/>
    <w:rsid w:val="0011783D"/>
    <w:rsid w:val="001209C0"/>
    <w:rsid w:val="00121772"/>
    <w:rsid w:val="00121E16"/>
    <w:rsid w:val="0012240A"/>
    <w:rsid w:val="001233A5"/>
    <w:rsid w:val="00124C9D"/>
    <w:rsid w:val="00127B1E"/>
    <w:rsid w:val="00130A1A"/>
    <w:rsid w:val="00131097"/>
    <w:rsid w:val="0013312D"/>
    <w:rsid w:val="00134079"/>
    <w:rsid w:val="00135007"/>
    <w:rsid w:val="0013548A"/>
    <w:rsid w:val="00135CF8"/>
    <w:rsid w:val="00137122"/>
    <w:rsid w:val="00137AB5"/>
    <w:rsid w:val="00137BCF"/>
    <w:rsid w:val="001406F5"/>
    <w:rsid w:val="00140706"/>
    <w:rsid w:val="00141E1A"/>
    <w:rsid w:val="00143E7F"/>
    <w:rsid w:val="00143F8E"/>
    <w:rsid w:val="001443AD"/>
    <w:rsid w:val="001455D8"/>
    <w:rsid w:val="001466A6"/>
    <w:rsid w:val="001478E4"/>
    <w:rsid w:val="00147B02"/>
    <w:rsid w:val="00150AF4"/>
    <w:rsid w:val="00150E9F"/>
    <w:rsid w:val="001512CC"/>
    <w:rsid w:val="00152073"/>
    <w:rsid w:val="00154891"/>
    <w:rsid w:val="0015528E"/>
    <w:rsid w:val="001555F9"/>
    <w:rsid w:val="00160D6C"/>
    <w:rsid w:val="00161445"/>
    <w:rsid w:val="00161611"/>
    <w:rsid w:val="0016173F"/>
    <w:rsid w:val="001620BD"/>
    <w:rsid w:val="00162561"/>
    <w:rsid w:val="00165810"/>
    <w:rsid w:val="0016723A"/>
    <w:rsid w:val="001673B5"/>
    <w:rsid w:val="001673FC"/>
    <w:rsid w:val="00167ADC"/>
    <w:rsid w:val="001709CB"/>
    <w:rsid w:val="00170FA1"/>
    <w:rsid w:val="00171BF1"/>
    <w:rsid w:val="0017200E"/>
    <w:rsid w:val="0017448D"/>
    <w:rsid w:val="00175219"/>
    <w:rsid w:val="00175A64"/>
    <w:rsid w:val="00175D93"/>
    <w:rsid w:val="00176257"/>
    <w:rsid w:val="001764AB"/>
    <w:rsid w:val="00177037"/>
    <w:rsid w:val="001770F0"/>
    <w:rsid w:val="001800CD"/>
    <w:rsid w:val="00181502"/>
    <w:rsid w:val="00181CCA"/>
    <w:rsid w:val="0018519C"/>
    <w:rsid w:val="001908FD"/>
    <w:rsid w:val="001910C2"/>
    <w:rsid w:val="0019135E"/>
    <w:rsid w:val="001917B6"/>
    <w:rsid w:val="0019284F"/>
    <w:rsid w:val="001930D7"/>
    <w:rsid w:val="001943DE"/>
    <w:rsid w:val="00194ADB"/>
    <w:rsid w:val="00194D59"/>
    <w:rsid w:val="00195AF3"/>
    <w:rsid w:val="00195F97"/>
    <w:rsid w:val="001960EC"/>
    <w:rsid w:val="0019720D"/>
    <w:rsid w:val="001973D9"/>
    <w:rsid w:val="001A010C"/>
    <w:rsid w:val="001A0885"/>
    <w:rsid w:val="001A1629"/>
    <w:rsid w:val="001A2003"/>
    <w:rsid w:val="001A340F"/>
    <w:rsid w:val="001A3B68"/>
    <w:rsid w:val="001A5DF7"/>
    <w:rsid w:val="001A6304"/>
    <w:rsid w:val="001A6386"/>
    <w:rsid w:val="001B03E9"/>
    <w:rsid w:val="001B2F40"/>
    <w:rsid w:val="001B430B"/>
    <w:rsid w:val="001B506A"/>
    <w:rsid w:val="001B6334"/>
    <w:rsid w:val="001B6398"/>
    <w:rsid w:val="001B6E58"/>
    <w:rsid w:val="001B7507"/>
    <w:rsid w:val="001C01AE"/>
    <w:rsid w:val="001C20B3"/>
    <w:rsid w:val="001C2656"/>
    <w:rsid w:val="001C3A0A"/>
    <w:rsid w:val="001C487D"/>
    <w:rsid w:val="001C4D46"/>
    <w:rsid w:val="001C4F33"/>
    <w:rsid w:val="001C514C"/>
    <w:rsid w:val="001C5616"/>
    <w:rsid w:val="001C5A72"/>
    <w:rsid w:val="001C5AF2"/>
    <w:rsid w:val="001D0A6E"/>
    <w:rsid w:val="001D0B2F"/>
    <w:rsid w:val="001D1834"/>
    <w:rsid w:val="001D2AE2"/>
    <w:rsid w:val="001D3A3F"/>
    <w:rsid w:val="001D6288"/>
    <w:rsid w:val="001D65E7"/>
    <w:rsid w:val="001D663D"/>
    <w:rsid w:val="001D6AAE"/>
    <w:rsid w:val="001D7DDF"/>
    <w:rsid w:val="001E07FD"/>
    <w:rsid w:val="001E0960"/>
    <w:rsid w:val="001E1A1F"/>
    <w:rsid w:val="001E4AC2"/>
    <w:rsid w:val="001E7062"/>
    <w:rsid w:val="001E72E9"/>
    <w:rsid w:val="001E7BEE"/>
    <w:rsid w:val="001E7E2C"/>
    <w:rsid w:val="001F0482"/>
    <w:rsid w:val="001F1537"/>
    <w:rsid w:val="001F166C"/>
    <w:rsid w:val="001F1F26"/>
    <w:rsid w:val="001F379C"/>
    <w:rsid w:val="001F60CF"/>
    <w:rsid w:val="001F62CF"/>
    <w:rsid w:val="00200DB9"/>
    <w:rsid w:val="0020225B"/>
    <w:rsid w:val="00203C04"/>
    <w:rsid w:val="0020533C"/>
    <w:rsid w:val="00205616"/>
    <w:rsid w:val="00205826"/>
    <w:rsid w:val="00206D6D"/>
    <w:rsid w:val="002111FC"/>
    <w:rsid w:val="00211E7A"/>
    <w:rsid w:val="00212697"/>
    <w:rsid w:val="002130D1"/>
    <w:rsid w:val="00213DEC"/>
    <w:rsid w:val="00214084"/>
    <w:rsid w:val="00214A8B"/>
    <w:rsid w:val="0021638E"/>
    <w:rsid w:val="00217E32"/>
    <w:rsid w:val="00220A86"/>
    <w:rsid w:val="00220E84"/>
    <w:rsid w:val="002225D3"/>
    <w:rsid w:val="00225170"/>
    <w:rsid w:val="0022533F"/>
    <w:rsid w:val="002257A9"/>
    <w:rsid w:val="00225F47"/>
    <w:rsid w:val="00230DE5"/>
    <w:rsid w:val="00231B24"/>
    <w:rsid w:val="00232BBE"/>
    <w:rsid w:val="002332A3"/>
    <w:rsid w:val="002340C9"/>
    <w:rsid w:val="0023463D"/>
    <w:rsid w:val="00234DFD"/>
    <w:rsid w:val="002356BC"/>
    <w:rsid w:val="00235E12"/>
    <w:rsid w:val="002360CF"/>
    <w:rsid w:val="00237C92"/>
    <w:rsid w:val="00240091"/>
    <w:rsid w:val="00241891"/>
    <w:rsid w:val="002437B9"/>
    <w:rsid w:val="00243D25"/>
    <w:rsid w:val="00244E0B"/>
    <w:rsid w:val="00246168"/>
    <w:rsid w:val="00250B99"/>
    <w:rsid w:val="00250C18"/>
    <w:rsid w:val="00250C88"/>
    <w:rsid w:val="002515DA"/>
    <w:rsid w:val="00251F30"/>
    <w:rsid w:val="00252660"/>
    <w:rsid w:val="00252F81"/>
    <w:rsid w:val="002531D4"/>
    <w:rsid w:val="00253567"/>
    <w:rsid w:val="002540EA"/>
    <w:rsid w:val="00255EF8"/>
    <w:rsid w:val="00256A55"/>
    <w:rsid w:val="002572F0"/>
    <w:rsid w:val="002577FF"/>
    <w:rsid w:val="00262596"/>
    <w:rsid w:val="002628DA"/>
    <w:rsid w:val="00262BF3"/>
    <w:rsid w:val="00263E3D"/>
    <w:rsid w:val="002657E7"/>
    <w:rsid w:val="002658C1"/>
    <w:rsid w:val="00265B02"/>
    <w:rsid w:val="00265E7B"/>
    <w:rsid w:val="00266445"/>
    <w:rsid w:val="00266B89"/>
    <w:rsid w:val="00271687"/>
    <w:rsid w:val="0027297E"/>
    <w:rsid w:val="00272C68"/>
    <w:rsid w:val="00274A6B"/>
    <w:rsid w:val="002750B5"/>
    <w:rsid w:val="002750C1"/>
    <w:rsid w:val="00275777"/>
    <w:rsid w:val="00275CAC"/>
    <w:rsid w:val="00275CC2"/>
    <w:rsid w:val="0027651D"/>
    <w:rsid w:val="002800D2"/>
    <w:rsid w:val="00281355"/>
    <w:rsid w:val="00281969"/>
    <w:rsid w:val="00282695"/>
    <w:rsid w:val="00282A01"/>
    <w:rsid w:val="00283FDB"/>
    <w:rsid w:val="002863C8"/>
    <w:rsid w:val="00287C4E"/>
    <w:rsid w:val="002901C9"/>
    <w:rsid w:val="00291052"/>
    <w:rsid w:val="00291B55"/>
    <w:rsid w:val="0029204B"/>
    <w:rsid w:val="00294349"/>
    <w:rsid w:val="002944B6"/>
    <w:rsid w:val="00295489"/>
    <w:rsid w:val="00296655"/>
    <w:rsid w:val="00296ADF"/>
    <w:rsid w:val="00296B59"/>
    <w:rsid w:val="00297388"/>
    <w:rsid w:val="002A0E59"/>
    <w:rsid w:val="002A1940"/>
    <w:rsid w:val="002A230E"/>
    <w:rsid w:val="002A368E"/>
    <w:rsid w:val="002A5C55"/>
    <w:rsid w:val="002A6953"/>
    <w:rsid w:val="002A6C97"/>
    <w:rsid w:val="002B06FB"/>
    <w:rsid w:val="002B11DA"/>
    <w:rsid w:val="002B361C"/>
    <w:rsid w:val="002B3773"/>
    <w:rsid w:val="002B3890"/>
    <w:rsid w:val="002B3B86"/>
    <w:rsid w:val="002B3FA8"/>
    <w:rsid w:val="002B5937"/>
    <w:rsid w:val="002B5D48"/>
    <w:rsid w:val="002B631F"/>
    <w:rsid w:val="002B6CC2"/>
    <w:rsid w:val="002B6CC7"/>
    <w:rsid w:val="002C0458"/>
    <w:rsid w:val="002C0D76"/>
    <w:rsid w:val="002C2D4B"/>
    <w:rsid w:val="002C2DD1"/>
    <w:rsid w:val="002C42D3"/>
    <w:rsid w:val="002C5A72"/>
    <w:rsid w:val="002C64D4"/>
    <w:rsid w:val="002D0D1B"/>
    <w:rsid w:val="002D0DD6"/>
    <w:rsid w:val="002D1D30"/>
    <w:rsid w:val="002D29F4"/>
    <w:rsid w:val="002D4054"/>
    <w:rsid w:val="002D4281"/>
    <w:rsid w:val="002D460E"/>
    <w:rsid w:val="002D47CE"/>
    <w:rsid w:val="002D5102"/>
    <w:rsid w:val="002D754F"/>
    <w:rsid w:val="002E032A"/>
    <w:rsid w:val="002E10BD"/>
    <w:rsid w:val="002E1911"/>
    <w:rsid w:val="002E2402"/>
    <w:rsid w:val="002E303C"/>
    <w:rsid w:val="002E37AA"/>
    <w:rsid w:val="002E3F9D"/>
    <w:rsid w:val="002E45C6"/>
    <w:rsid w:val="002E47C2"/>
    <w:rsid w:val="002E6838"/>
    <w:rsid w:val="002E7849"/>
    <w:rsid w:val="002F0B82"/>
    <w:rsid w:val="002F3272"/>
    <w:rsid w:val="002F36AC"/>
    <w:rsid w:val="002F5D0F"/>
    <w:rsid w:val="002F62CB"/>
    <w:rsid w:val="002F6ADA"/>
    <w:rsid w:val="002F6F5E"/>
    <w:rsid w:val="0030011D"/>
    <w:rsid w:val="003001A5"/>
    <w:rsid w:val="003014DC"/>
    <w:rsid w:val="00301A55"/>
    <w:rsid w:val="003023B8"/>
    <w:rsid w:val="003026FC"/>
    <w:rsid w:val="00304807"/>
    <w:rsid w:val="00305924"/>
    <w:rsid w:val="00306706"/>
    <w:rsid w:val="003119D2"/>
    <w:rsid w:val="00312F79"/>
    <w:rsid w:val="0031351B"/>
    <w:rsid w:val="00315406"/>
    <w:rsid w:val="0031550F"/>
    <w:rsid w:val="00315807"/>
    <w:rsid w:val="00316965"/>
    <w:rsid w:val="00317CAF"/>
    <w:rsid w:val="00320188"/>
    <w:rsid w:val="00320591"/>
    <w:rsid w:val="00321165"/>
    <w:rsid w:val="00322AC9"/>
    <w:rsid w:val="00324C8D"/>
    <w:rsid w:val="00327F9C"/>
    <w:rsid w:val="00330829"/>
    <w:rsid w:val="0033107B"/>
    <w:rsid w:val="003312A2"/>
    <w:rsid w:val="00333806"/>
    <w:rsid w:val="00334607"/>
    <w:rsid w:val="00336899"/>
    <w:rsid w:val="00337997"/>
    <w:rsid w:val="00337B6C"/>
    <w:rsid w:val="00340546"/>
    <w:rsid w:val="00340DA6"/>
    <w:rsid w:val="0034152B"/>
    <w:rsid w:val="00341E37"/>
    <w:rsid w:val="00341EEF"/>
    <w:rsid w:val="0034292C"/>
    <w:rsid w:val="00343039"/>
    <w:rsid w:val="00344478"/>
    <w:rsid w:val="00344940"/>
    <w:rsid w:val="00344FE4"/>
    <w:rsid w:val="00345669"/>
    <w:rsid w:val="00347515"/>
    <w:rsid w:val="00347863"/>
    <w:rsid w:val="00351218"/>
    <w:rsid w:val="0035126D"/>
    <w:rsid w:val="0035190C"/>
    <w:rsid w:val="00351BD0"/>
    <w:rsid w:val="003529F5"/>
    <w:rsid w:val="00352D1F"/>
    <w:rsid w:val="00353175"/>
    <w:rsid w:val="00353D73"/>
    <w:rsid w:val="00353DB7"/>
    <w:rsid w:val="00354A68"/>
    <w:rsid w:val="00355D20"/>
    <w:rsid w:val="00357616"/>
    <w:rsid w:val="00361F6C"/>
    <w:rsid w:val="0036305B"/>
    <w:rsid w:val="00363085"/>
    <w:rsid w:val="00363748"/>
    <w:rsid w:val="00363A1A"/>
    <w:rsid w:val="00364411"/>
    <w:rsid w:val="00364CEA"/>
    <w:rsid w:val="003656BC"/>
    <w:rsid w:val="00365B36"/>
    <w:rsid w:val="00365CA9"/>
    <w:rsid w:val="003663C9"/>
    <w:rsid w:val="003663E9"/>
    <w:rsid w:val="00367549"/>
    <w:rsid w:val="00371020"/>
    <w:rsid w:val="00372F29"/>
    <w:rsid w:val="003738B1"/>
    <w:rsid w:val="00373951"/>
    <w:rsid w:val="00373E63"/>
    <w:rsid w:val="00374268"/>
    <w:rsid w:val="003743DD"/>
    <w:rsid w:val="00374A64"/>
    <w:rsid w:val="0037553F"/>
    <w:rsid w:val="00375C3D"/>
    <w:rsid w:val="00376234"/>
    <w:rsid w:val="0037796D"/>
    <w:rsid w:val="00380DEB"/>
    <w:rsid w:val="00383F11"/>
    <w:rsid w:val="003844E5"/>
    <w:rsid w:val="00384D67"/>
    <w:rsid w:val="00385490"/>
    <w:rsid w:val="0038567A"/>
    <w:rsid w:val="00386AAB"/>
    <w:rsid w:val="00386ACD"/>
    <w:rsid w:val="00386B26"/>
    <w:rsid w:val="00386E56"/>
    <w:rsid w:val="00387632"/>
    <w:rsid w:val="0038783C"/>
    <w:rsid w:val="00390A78"/>
    <w:rsid w:val="00391645"/>
    <w:rsid w:val="003926AD"/>
    <w:rsid w:val="003936E4"/>
    <w:rsid w:val="00394200"/>
    <w:rsid w:val="003944B6"/>
    <w:rsid w:val="00394B17"/>
    <w:rsid w:val="003950B8"/>
    <w:rsid w:val="00395593"/>
    <w:rsid w:val="00395DC9"/>
    <w:rsid w:val="00396660"/>
    <w:rsid w:val="003A130C"/>
    <w:rsid w:val="003A145E"/>
    <w:rsid w:val="003A1CC3"/>
    <w:rsid w:val="003A2EB1"/>
    <w:rsid w:val="003A3DFA"/>
    <w:rsid w:val="003A4040"/>
    <w:rsid w:val="003A4B98"/>
    <w:rsid w:val="003A4C58"/>
    <w:rsid w:val="003A4E6C"/>
    <w:rsid w:val="003A5630"/>
    <w:rsid w:val="003A5848"/>
    <w:rsid w:val="003A6A31"/>
    <w:rsid w:val="003A6C2F"/>
    <w:rsid w:val="003A7D45"/>
    <w:rsid w:val="003A7F44"/>
    <w:rsid w:val="003B1BDA"/>
    <w:rsid w:val="003B2E0E"/>
    <w:rsid w:val="003B2E9E"/>
    <w:rsid w:val="003B397E"/>
    <w:rsid w:val="003B3D3D"/>
    <w:rsid w:val="003B5F73"/>
    <w:rsid w:val="003B64A5"/>
    <w:rsid w:val="003B7CD1"/>
    <w:rsid w:val="003C3E4B"/>
    <w:rsid w:val="003C485E"/>
    <w:rsid w:val="003D2EFD"/>
    <w:rsid w:val="003D39EE"/>
    <w:rsid w:val="003D4240"/>
    <w:rsid w:val="003D431F"/>
    <w:rsid w:val="003D4A07"/>
    <w:rsid w:val="003D53BF"/>
    <w:rsid w:val="003D65E1"/>
    <w:rsid w:val="003D6E4F"/>
    <w:rsid w:val="003D7EE3"/>
    <w:rsid w:val="003E0B22"/>
    <w:rsid w:val="003E1881"/>
    <w:rsid w:val="003E193D"/>
    <w:rsid w:val="003E1D01"/>
    <w:rsid w:val="003E2BA4"/>
    <w:rsid w:val="003E31F6"/>
    <w:rsid w:val="003E3A2D"/>
    <w:rsid w:val="003E4990"/>
    <w:rsid w:val="003E5C63"/>
    <w:rsid w:val="003E753C"/>
    <w:rsid w:val="003E7D3E"/>
    <w:rsid w:val="003F058C"/>
    <w:rsid w:val="003F090C"/>
    <w:rsid w:val="003F18D2"/>
    <w:rsid w:val="003F1B14"/>
    <w:rsid w:val="003F1D22"/>
    <w:rsid w:val="003F26A8"/>
    <w:rsid w:val="003F33CD"/>
    <w:rsid w:val="003F4EFC"/>
    <w:rsid w:val="003F5FD3"/>
    <w:rsid w:val="003F6620"/>
    <w:rsid w:val="003F6AB1"/>
    <w:rsid w:val="00400465"/>
    <w:rsid w:val="00400DE5"/>
    <w:rsid w:val="004016AB"/>
    <w:rsid w:val="00401818"/>
    <w:rsid w:val="00402400"/>
    <w:rsid w:val="004029BB"/>
    <w:rsid w:val="00402B00"/>
    <w:rsid w:val="00404473"/>
    <w:rsid w:val="0040459D"/>
    <w:rsid w:val="00404841"/>
    <w:rsid w:val="004049B7"/>
    <w:rsid w:val="00405917"/>
    <w:rsid w:val="0040655D"/>
    <w:rsid w:val="00406C9D"/>
    <w:rsid w:val="0040713F"/>
    <w:rsid w:val="00407C0D"/>
    <w:rsid w:val="00407E3C"/>
    <w:rsid w:val="00411FE9"/>
    <w:rsid w:val="00413A61"/>
    <w:rsid w:val="00413C46"/>
    <w:rsid w:val="004149CE"/>
    <w:rsid w:val="004155C8"/>
    <w:rsid w:val="00415D75"/>
    <w:rsid w:val="00416D9C"/>
    <w:rsid w:val="00417BAA"/>
    <w:rsid w:val="0042039B"/>
    <w:rsid w:val="0042350D"/>
    <w:rsid w:val="004235E7"/>
    <w:rsid w:val="00423D6C"/>
    <w:rsid w:val="004248C0"/>
    <w:rsid w:val="00424940"/>
    <w:rsid w:val="0042577D"/>
    <w:rsid w:val="00425BFD"/>
    <w:rsid w:val="00427E7B"/>
    <w:rsid w:val="00430947"/>
    <w:rsid w:val="004316F7"/>
    <w:rsid w:val="00431AD4"/>
    <w:rsid w:val="00431FB3"/>
    <w:rsid w:val="004324EC"/>
    <w:rsid w:val="004336C1"/>
    <w:rsid w:val="00433C27"/>
    <w:rsid w:val="00433D1D"/>
    <w:rsid w:val="00433EC8"/>
    <w:rsid w:val="00433FE6"/>
    <w:rsid w:val="004341BD"/>
    <w:rsid w:val="00435347"/>
    <w:rsid w:val="00435423"/>
    <w:rsid w:val="00436AA5"/>
    <w:rsid w:val="00437CB6"/>
    <w:rsid w:val="00440491"/>
    <w:rsid w:val="00440FB2"/>
    <w:rsid w:val="004414BD"/>
    <w:rsid w:val="00441504"/>
    <w:rsid w:val="0044242E"/>
    <w:rsid w:val="00442A74"/>
    <w:rsid w:val="004434FC"/>
    <w:rsid w:val="0044421E"/>
    <w:rsid w:val="004448D1"/>
    <w:rsid w:val="00446186"/>
    <w:rsid w:val="0044754D"/>
    <w:rsid w:val="00447A71"/>
    <w:rsid w:val="00452B84"/>
    <w:rsid w:val="004541C1"/>
    <w:rsid w:val="00454751"/>
    <w:rsid w:val="004551B9"/>
    <w:rsid w:val="00456354"/>
    <w:rsid w:val="00456BC7"/>
    <w:rsid w:val="004573A2"/>
    <w:rsid w:val="00457BE1"/>
    <w:rsid w:val="00457C59"/>
    <w:rsid w:val="004610CF"/>
    <w:rsid w:val="00461535"/>
    <w:rsid w:val="00461D9B"/>
    <w:rsid w:val="004631B8"/>
    <w:rsid w:val="004633AE"/>
    <w:rsid w:val="00463654"/>
    <w:rsid w:val="0046366D"/>
    <w:rsid w:val="00463AD2"/>
    <w:rsid w:val="0046428E"/>
    <w:rsid w:val="00466187"/>
    <w:rsid w:val="00467B42"/>
    <w:rsid w:val="00467F4B"/>
    <w:rsid w:val="00470031"/>
    <w:rsid w:val="004702A6"/>
    <w:rsid w:val="00471237"/>
    <w:rsid w:val="004713A1"/>
    <w:rsid w:val="00471568"/>
    <w:rsid w:val="00471713"/>
    <w:rsid w:val="00471D85"/>
    <w:rsid w:val="004725D2"/>
    <w:rsid w:val="004730B8"/>
    <w:rsid w:val="00473BC7"/>
    <w:rsid w:val="00474F4F"/>
    <w:rsid w:val="0047533F"/>
    <w:rsid w:val="0047635E"/>
    <w:rsid w:val="004774EA"/>
    <w:rsid w:val="004774F9"/>
    <w:rsid w:val="00477DBE"/>
    <w:rsid w:val="00481993"/>
    <w:rsid w:val="00481B30"/>
    <w:rsid w:val="00481E14"/>
    <w:rsid w:val="004822D2"/>
    <w:rsid w:val="00484DF1"/>
    <w:rsid w:val="00485096"/>
    <w:rsid w:val="00485174"/>
    <w:rsid w:val="004856A5"/>
    <w:rsid w:val="0048594C"/>
    <w:rsid w:val="0048599C"/>
    <w:rsid w:val="004870E6"/>
    <w:rsid w:val="00487357"/>
    <w:rsid w:val="00487A57"/>
    <w:rsid w:val="00487D9F"/>
    <w:rsid w:val="00487DB9"/>
    <w:rsid w:val="00487FA1"/>
    <w:rsid w:val="004901C2"/>
    <w:rsid w:val="004933A7"/>
    <w:rsid w:val="0049345B"/>
    <w:rsid w:val="0049356B"/>
    <w:rsid w:val="004945BD"/>
    <w:rsid w:val="00495854"/>
    <w:rsid w:val="00495889"/>
    <w:rsid w:val="00495912"/>
    <w:rsid w:val="00496165"/>
    <w:rsid w:val="004964EE"/>
    <w:rsid w:val="004966FB"/>
    <w:rsid w:val="00497805"/>
    <w:rsid w:val="004A1227"/>
    <w:rsid w:val="004A318E"/>
    <w:rsid w:val="004A3312"/>
    <w:rsid w:val="004A3AD9"/>
    <w:rsid w:val="004A3EF3"/>
    <w:rsid w:val="004A45DA"/>
    <w:rsid w:val="004A4644"/>
    <w:rsid w:val="004A4A60"/>
    <w:rsid w:val="004A6AC2"/>
    <w:rsid w:val="004B110C"/>
    <w:rsid w:val="004B1F9E"/>
    <w:rsid w:val="004B2162"/>
    <w:rsid w:val="004B275E"/>
    <w:rsid w:val="004B2A54"/>
    <w:rsid w:val="004B3384"/>
    <w:rsid w:val="004B39ED"/>
    <w:rsid w:val="004B4B54"/>
    <w:rsid w:val="004B6602"/>
    <w:rsid w:val="004B7E49"/>
    <w:rsid w:val="004C0235"/>
    <w:rsid w:val="004C1588"/>
    <w:rsid w:val="004C1673"/>
    <w:rsid w:val="004C22C6"/>
    <w:rsid w:val="004C3E71"/>
    <w:rsid w:val="004C4982"/>
    <w:rsid w:val="004C5A69"/>
    <w:rsid w:val="004C5AD3"/>
    <w:rsid w:val="004C5CE6"/>
    <w:rsid w:val="004C68A8"/>
    <w:rsid w:val="004C68E8"/>
    <w:rsid w:val="004C6B99"/>
    <w:rsid w:val="004D1933"/>
    <w:rsid w:val="004D1A1D"/>
    <w:rsid w:val="004D1C81"/>
    <w:rsid w:val="004D22FB"/>
    <w:rsid w:val="004D2B31"/>
    <w:rsid w:val="004D2F61"/>
    <w:rsid w:val="004D33D1"/>
    <w:rsid w:val="004D372F"/>
    <w:rsid w:val="004D4508"/>
    <w:rsid w:val="004D51EA"/>
    <w:rsid w:val="004D5670"/>
    <w:rsid w:val="004D58A0"/>
    <w:rsid w:val="004D66DE"/>
    <w:rsid w:val="004D682F"/>
    <w:rsid w:val="004D6D6F"/>
    <w:rsid w:val="004D78A9"/>
    <w:rsid w:val="004E0BE7"/>
    <w:rsid w:val="004E266F"/>
    <w:rsid w:val="004E26C0"/>
    <w:rsid w:val="004E2E1D"/>
    <w:rsid w:val="004E344E"/>
    <w:rsid w:val="004E538D"/>
    <w:rsid w:val="004E5400"/>
    <w:rsid w:val="004F0891"/>
    <w:rsid w:val="004F09ED"/>
    <w:rsid w:val="004F0D13"/>
    <w:rsid w:val="004F0F3E"/>
    <w:rsid w:val="004F0FEC"/>
    <w:rsid w:val="004F1872"/>
    <w:rsid w:val="004F1E5D"/>
    <w:rsid w:val="004F25F6"/>
    <w:rsid w:val="004F2BE3"/>
    <w:rsid w:val="004F38D7"/>
    <w:rsid w:val="004F38FC"/>
    <w:rsid w:val="004F3C00"/>
    <w:rsid w:val="004F3C08"/>
    <w:rsid w:val="004F4D1A"/>
    <w:rsid w:val="004F54A2"/>
    <w:rsid w:val="004F5552"/>
    <w:rsid w:val="004F62F9"/>
    <w:rsid w:val="004F6889"/>
    <w:rsid w:val="0050010C"/>
    <w:rsid w:val="0050039F"/>
    <w:rsid w:val="00501B23"/>
    <w:rsid w:val="00501BD9"/>
    <w:rsid w:val="00502FA8"/>
    <w:rsid w:val="00504995"/>
    <w:rsid w:val="0050550D"/>
    <w:rsid w:val="0050616E"/>
    <w:rsid w:val="00506732"/>
    <w:rsid w:val="00506F4F"/>
    <w:rsid w:val="00507640"/>
    <w:rsid w:val="0050798F"/>
    <w:rsid w:val="00510461"/>
    <w:rsid w:val="005110F2"/>
    <w:rsid w:val="005139FA"/>
    <w:rsid w:val="00513F6D"/>
    <w:rsid w:val="00513F8E"/>
    <w:rsid w:val="0051523E"/>
    <w:rsid w:val="0051582D"/>
    <w:rsid w:val="0051702C"/>
    <w:rsid w:val="00520D69"/>
    <w:rsid w:val="00520E00"/>
    <w:rsid w:val="0052357F"/>
    <w:rsid w:val="005237FD"/>
    <w:rsid w:val="005243DD"/>
    <w:rsid w:val="0052552A"/>
    <w:rsid w:val="00525CF2"/>
    <w:rsid w:val="00525FE4"/>
    <w:rsid w:val="00530590"/>
    <w:rsid w:val="0053228F"/>
    <w:rsid w:val="00532E4E"/>
    <w:rsid w:val="00532FEB"/>
    <w:rsid w:val="005331FB"/>
    <w:rsid w:val="00534995"/>
    <w:rsid w:val="00534B2A"/>
    <w:rsid w:val="00536E8E"/>
    <w:rsid w:val="00537053"/>
    <w:rsid w:val="0054083E"/>
    <w:rsid w:val="00543646"/>
    <w:rsid w:val="00543748"/>
    <w:rsid w:val="00543761"/>
    <w:rsid w:val="00546304"/>
    <w:rsid w:val="0054632F"/>
    <w:rsid w:val="0054650F"/>
    <w:rsid w:val="005472C7"/>
    <w:rsid w:val="00550662"/>
    <w:rsid w:val="00550760"/>
    <w:rsid w:val="00550BDF"/>
    <w:rsid w:val="005510DC"/>
    <w:rsid w:val="00551677"/>
    <w:rsid w:val="00552455"/>
    <w:rsid w:val="0055280D"/>
    <w:rsid w:val="00555663"/>
    <w:rsid w:val="00555A19"/>
    <w:rsid w:val="0055724C"/>
    <w:rsid w:val="00560170"/>
    <w:rsid w:val="00560321"/>
    <w:rsid w:val="005604EC"/>
    <w:rsid w:val="0056113D"/>
    <w:rsid w:val="00562453"/>
    <w:rsid w:val="00562A02"/>
    <w:rsid w:val="00562F2F"/>
    <w:rsid w:val="005633C7"/>
    <w:rsid w:val="00563B2B"/>
    <w:rsid w:val="00563E61"/>
    <w:rsid w:val="005646C5"/>
    <w:rsid w:val="00564898"/>
    <w:rsid w:val="00565735"/>
    <w:rsid w:val="005670AB"/>
    <w:rsid w:val="00570157"/>
    <w:rsid w:val="005701B5"/>
    <w:rsid w:val="00570BB9"/>
    <w:rsid w:val="0057242B"/>
    <w:rsid w:val="005727D4"/>
    <w:rsid w:val="005759C1"/>
    <w:rsid w:val="00575C6D"/>
    <w:rsid w:val="00576088"/>
    <w:rsid w:val="005765E9"/>
    <w:rsid w:val="0057764F"/>
    <w:rsid w:val="00577D88"/>
    <w:rsid w:val="00585C7B"/>
    <w:rsid w:val="005861F1"/>
    <w:rsid w:val="0058622D"/>
    <w:rsid w:val="00586695"/>
    <w:rsid w:val="00586C8F"/>
    <w:rsid w:val="00586E28"/>
    <w:rsid w:val="00586E42"/>
    <w:rsid w:val="005873E0"/>
    <w:rsid w:val="00587827"/>
    <w:rsid w:val="00587AA5"/>
    <w:rsid w:val="00590676"/>
    <w:rsid w:val="0059231A"/>
    <w:rsid w:val="0059326A"/>
    <w:rsid w:val="00593328"/>
    <w:rsid w:val="0059404B"/>
    <w:rsid w:val="00594ACA"/>
    <w:rsid w:val="00594B4F"/>
    <w:rsid w:val="005950E3"/>
    <w:rsid w:val="005955CD"/>
    <w:rsid w:val="0059601D"/>
    <w:rsid w:val="00596071"/>
    <w:rsid w:val="0059692D"/>
    <w:rsid w:val="00596BFA"/>
    <w:rsid w:val="00596F5D"/>
    <w:rsid w:val="00597E03"/>
    <w:rsid w:val="005A14FE"/>
    <w:rsid w:val="005A1D18"/>
    <w:rsid w:val="005A265B"/>
    <w:rsid w:val="005A517A"/>
    <w:rsid w:val="005A664D"/>
    <w:rsid w:val="005A6C05"/>
    <w:rsid w:val="005A7F55"/>
    <w:rsid w:val="005B0540"/>
    <w:rsid w:val="005B0D84"/>
    <w:rsid w:val="005B3500"/>
    <w:rsid w:val="005B3B73"/>
    <w:rsid w:val="005B4654"/>
    <w:rsid w:val="005B4878"/>
    <w:rsid w:val="005B6E4D"/>
    <w:rsid w:val="005B73BB"/>
    <w:rsid w:val="005C00FC"/>
    <w:rsid w:val="005C161F"/>
    <w:rsid w:val="005C2526"/>
    <w:rsid w:val="005C2CEA"/>
    <w:rsid w:val="005C441B"/>
    <w:rsid w:val="005C5C18"/>
    <w:rsid w:val="005C60C3"/>
    <w:rsid w:val="005C66D7"/>
    <w:rsid w:val="005C6830"/>
    <w:rsid w:val="005C6E2D"/>
    <w:rsid w:val="005D02E5"/>
    <w:rsid w:val="005D0DF9"/>
    <w:rsid w:val="005D1010"/>
    <w:rsid w:val="005D17C6"/>
    <w:rsid w:val="005D1AC8"/>
    <w:rsid w:val="005D1D02"/>
    <w:rsid w:val="005D1FEF"/>
    <w:rsid w:val="005D40BC"/>
    <w:rsid w:val="005D46FD"/>
    <w:rsid w:val="005D4DA4"/>
    <w:rsid w:val="005D50A8"/>
    <w:rsid w:val="005D51B8"/>
    <w:rsid w:val="005D597D"/>
    <w:rsid w:val="005D5BBF"/>
    <w:rsid w:val="005D6BEE"/>
    <w:rsid w:val="005D6EE4"/>
    <w:rsid w:val="005D741E"/>
    <w:rsid w:val="005E0C1A"/>
    <w:rsid w:val="005E1A36"/>
    <w:rsid w:val="005E2A34"/>
    <w:rsid w:val="005E2A7C"/>
    <w:rsid w:val="005E3DEA"/>
    <w:rsid w:val="005E4CFF"/>
    <w:rsid w:val="005E5751"/>
    <w:rsid w:val="005F04CA"/>
    <w:rsid w:val="005F0BE8"/>
    <w:rsid w:val="005F153F"/>
    <w:rsid w:val="005F1559"/>
    <w:rsid w:val="005F232F"/>
    <w:rsid w:val="005F333F"/>
    <w:rsid w:val="005F3988"/>
    <w:rsid w:val="005F3B02"/>
    <w:rsid w:val="005F3BD9"/>
    <w:rsid w:val="005F3C8A"/>
    <w:rsid w:val="005F4578"/>
    <w:rsid w:val="005F4B6E"/>
    <w:rsid w:val="005F52F4"/>
    <w:rsid w:val="005F7B7C"/>
    <w:rsid w:val="005F7F5A"/>
    <w:rsid w:val="006000A1"/>
    <w:rsid w:val="006009F4"/>
    <w:rsid w:val="00600F71"/>
    <w:rsid w:val="0060118C"/>
    <w:rsid w:val="006017DB"/>
    <w:rsid w:val="006040E6"/>
    <w:rsid w:val="00604372"/>
    <w:rsid w:val="00604D08"/>
    <w:rsid w:val="0060508B"/>
    <w:rsid w:val="00605B8A"/>
    <w:rsid w:val="006119CB"/>
    <w:rsid w:val="006123B7"/>
    <w:rsid w:val="00612630"/>
    <w:rsid w:val="006134EC"/>
    <w:rsid w:val="0061384F"/>
    <w:rsid w:val="00613D7A"/>
    <w:rsid w:val="00613DD0"/>
    <w:rsid w:val="006151CF"/>
    <w:rsid w:val="0061586C"/>
    <w:rsid w:val="006164CC"/>
    <w:rsid w:val="00617A5B"/>
    <w:rsid w:val="00617F94"/>
    <w:rsid w:val="00620B02"/>
    <w:rsid w:val="00621197"/>
    <w:rsid w:val="006217FD"/>
    <w:rsid w:val="00622948"/>
    <w:rsid w:val="00623615"/>
    <w:rsid w:val="00624387"/>
    <w:rsid w:val="00626525"/>
    <w:rsid w:val="00627443"/>
    <w:rsid w:val="00630265"/>
    <w:rsid w:val="00631103"/>
    <w:rsid w:val="0063186B"/>
    <w:rsid w:val="00631B9F"/>
    <w:rsid w:val="0063281E"/>
    <w:rsid w:val="00632C88"/>
    <w:rsid w:val="006331B1"/>
    <w:rsid w:val="00633909"/>
    <w:rsid w:val="00633AA6"/>
    <w:rsid w:val="00633FE1"/>
    <w:rsid w:val="00634D6B"/>
    <w:rsid w:val="00635DF1"/>
    <w:rsid w:val="00635E3F"/>
    <w:rsid w:val="00636CE9"/>
    <w:rsid w:val="00637ECF"/>
    <w:rsid w:val="00641386"/>
    <w:rsid w:val="006437FD"/>
    <w:rsid w:val="00643DEE"/>
    <w:rsid w:val="0064491A"/>
    <w:rsid w:val="006460C6"/>
    <w:rsid w:val="00646E9F"/>
    <w:rsid w:val="006474C1"/>
    <w:rsid w:val="006501DA"/>
    <w:rsid w:val="006532F3"/>
    <w:rsid w:val="006555B0"/>
    <w:rsid w:val="006556AC"/>
    <w:rsid w:val="00655C3A"/>
    <w:rsid w:val="00655CD6"/>
    <w:rsid w:val="00655EFC"/>
    <w:rsid w:val="00657F84"/>
    <w:rsid w:val="00660E5E"/>
    <w:rsid w:val="006612CE"/>
    <w:rsid w:val="00662D02"/>
    <w:rsid w:val="00662FCF"/>
    <w:rsid w:val="0066357F"/>
    <w:rsid w:val="006654C1"/>
    <w:rsid w:val="006658A7"/>
    <w:rsid w:val="006667FE"/>
    <w:rsid w:val="00666BE2"/>
    <w:rsid w:val="006674A7"/>
    <w:rsid w:val="0066780A"/>
    <w:rsid w:val="00667EF3"/>
    <w:rsid w:val="0067040C"/>
    <w:rsid w:val="006719ED"/>
    <w:rsid w:val="0067227C"/>
    <w:rsid w:val="006730C0"/>
    <w:rsid w:val="00673E51"/>
    <w:rsid w:val="00674095"/>
    <w:rsid w:val="00674223"/>
    <w:rsid w:val="006742A0"/>
    <w:rsid w:val="0067505F"/>
    <w:rsid w:val="0067620D"/>
    <w:rsid w:val="006773C4"/>
    <w:rsid w:val="00677435"/>
    <w:rsid w:val="006839FC"/>
    <w:rsid w:val="00683AB2"/>
    <w:rsid w:val="00684023"/>
    <w:rsid w:val="00686F72"/>
    <w:rsid w:val="0068736A"/>
    <w:rsid w:val="006905D7"/>
    <w:rsid w:val="006909E4"/>
    <w:rsid w:val="006917E5"/>
    <w:rsid w:val="00691861"/>
    <w:rsid w:val="00691FD0"/>
    <w:rsid w:val="00693AF7"/>
    <w:rsid w:val="00693BD3"/>
    <w:rsid w:val="00694169"/>
    <w:rsid w:val="006954CB"/>
    <w:rsid w:val="006966BC"/>
    <w:rsid w:val="006969C3"/>
    <w:rsid w:val="00696CF2"/>
    <w:rsid w:val="006A2EF0"/>
    <w:rsid w:val="006A4CF0"/>
    <w:rsid w:val="006A764B"/>
    <w:rsid w:val="006A79F6"/>
    <w:rsid w:val="006B0210"/>
    <w:rsid w:val="006B0DB7"/>
    <w:rsid w:val="006B1566"/>
    <w:rsid w:val="006B1C23"/>
    <w:rsid w:val="006B1D3D"/>
    <w:rsid w:val="006B20DE"/>
    <w:rsid w:val="006B2E64"/>
    <w:rsid w:val="006B545A"/>
    <w:rsid w:val="006B5F4D"/>
    <w:rsid w:val="006B7AE0"/>
    <w:rsid w:val="006B7B71"/>
    <w:rsid w:val="006C086E"/>
    <w:rsid w:val="006C09F7"/>
    <w:rsid w:val="006C14BF"/>
    <w:rsid w:val="006C15FE"/>
    <w:rsid w:val="006C1815"/>
    <w:rsid w:val="006C3FD8"/>
    <w:rsid w:val="006C403C"/>
    <w:rsid w:val="006C40B8"/>
    <w:rsid w:val="006C4B8D"/>
    <w:rsid w:val="006C4DBB"/>
    <w:rsid w:val="006C6647"/>
    <w:rsid w:val="006C67DC"/>
    <w:rsid w:val="006C680F"/>
    <w:rsid w:val="006C75CB"/>
    <w:rsid w:val="006C7E4C"/>
    <w:rsid w:val="006D0C34"/>
    <w:rsid w:val="006D1872"/>
    <w:rsid w:val="006D1AFD"/>
    <w:rsid w:val="006D2072"/>
    <w:rsid w:val="006D48B0"/>
    <w:rsid w:val="006D4C24"/>
    <w:rsid w:val="006D7195"/>
    <w:rsid w:val="006E0FF1"/>
    <w:rsid w:val="006E2C8C"/>
    <w:rsid w:val="006E4FDE"/>
    <w:rsid w:val="006E5220"/>
    <w:rsid w:val="006E6AB6"/>
    <w:rsid w:val="006E78F4"/>
    <w:rsid w:val="006E7DEF"/>
    <w:rsid w:val="006F0099"/>
    <w:rsid w:val="006F05E3"/>
    <w:rsid w:val="006F190C"/>
    <w:rsid w:val="006F2A52"/>
    <w:rsid w:val="006F4BBF"/>
    <w:rsid w:val="006F5351"/>
    <w:rsid w:val="00701097"/>
    <w:rsid w:val="00701446"/>
    <w:rsid w:val="00701E95"/>
    <w:rsid w:val="007021FE"/>
    <w:rsid w:val="00703342"/>
    <w:rsid w:val="00704004"/>
    <w:rsid w:val="00704190"/>
    <w:rsid w:val="0070432F"/>
    <w:rsid w:val="00704A07"/>
    <w:rsid w:val="00705590"/>
    <w:rsid w:val="00706494"/>
    <w:rsid w:val="007064AA"/>
    <w:rsid w:val="0070699D"/>
    <w:rsid w:val="00707319"/>
    <w:rsid w:val="00707655"/>
    <w:rsid w:val="00707D09"/>
    <w:rsid w:val="00707D81"/>
    <w:rsid w:val="0071002E"/>
    <w:rsid w:val="007123CD"/>
    <w:rsid w:val="0071240A"/>
    <w:rsid w:val="00712B2F"/>
    <w:rsid w:val="00713A2E"/>
    <w:rsid w:val="0071423C"/>
    <w:rsid w:val="007149B8"/>
    <w:rsid w:val="00715622"/>
    <w:rsid w:val="007171FE"/>
    <w:rsid w:val="00717AD3"/>
    <w:rsid w:val="00720802"/>
    <w:rsid w:val="007209FA"/>
    <w:rsid w:val="00722488"/>
    <w:rsid w:val="007237A7"/>
    <w:rsid w:val="0072522B"/>
    <w:rsid w:val="00725D56"/>
    <w:rsid w:val="007273F4"/>
    <w:rsid w:val="00727AA2"/>
    <w:rsid w:val="00731841"/>
    <w:rsid w:val="00732745"/>
    <w:rsid w:val="00732BAD"/>
    <w:rsid w:val="00733B06"/>
    <w:rsid w:val="00733E66"/>
    <w:rsid w:val="007340C3"/>
    <w:rsid w:val="007342D2"/>
    <w:rsid w:val="007345C0"/>
    <w:rsid w:val="007352D6"/>
    <w:rsid w:val="00736DB1"/>
    <w:rsid w:val="0073783D"/>
    <w:rsid w:val="00740BE2"/>
    <w:rsid w:val="0074203C"/>
    <w:rsid w:val="00743447"/>
    <w:rsid w:val="007439FD"/>
    <w:rsid w:val="00743DDD"/>
    <w:rsid w:val="007444E2"/>
    <w:rsid w:val="007444EC"/>
    <w:rsid w:val="00744F0D"/>
    <w:rsid w:val="007457C1"/>
    <w:rsid w:val="00745F32"/>
    <w:rsid w:val="00747002"/>
    <w:rsid w:val="007532FA"/>
    <w:rsid w:val="007538F0"/>
    <w:rsid w:val="00753953"/>
    <w:rsid w:val="00753CE9"/>
    <w:rsid w:val="00756BD1"/>
    <w:rsid w:val="00756DFB"/>
    <w:rsid w:val="00757564"/>
    <w:rsid w:val="0076010E"/>
    <w:rsid w:val="00761FD7"/>
    <w:rsid w:val="00762143"/>
    <w:rsid w:val="00763121"/>
    <w:rsid w:val="00763700"/>
    <w:rsid w:val="00763CDB"/>
    <w:rsid w:val="00765C58"/>
    <w:rsid w:val="00765E61"/>
    <w:rsid w:val="007661DC"/>
    <w:rsid w:val="00770703"/>
    <w:rsid w:val="00771744"/>
    <w:rsid w:val="00771B58"/>
    <w:rsid w:val="00772268"/>
    <w:rsid w:val="007731CD"/>
    <w:rsid w:val="007736C3"/>
    <w:rsid w:val="00773D87"/>
    <w:rsid w:val="00774B58"/>
    <w:rsid w:val="00774D84"/>
    <w:rsid w:val="007759EA"/>
    <w:rsid w:val="00775EBF"/>
    <w:rsid w:val="00776801"/>
    <w:rsid w:val="00777434"/>
    <w:rsid w:val="007774FD"/>
    <w:rsid w:val="00780869"/>
    <w:rsid w:val="00781D29"/>
    <w:rsid w:val="00781F06"/>
    <w:rsid w:val="00781F66"/>
    <w:rsid w:val="0078243B"/>
    <w:rsid w:val="007828EB"/>
    <w:rsid w:val="00784074"/>
    <w:rsid w:val="00784670"/>
    <w:rsid w:val="00784EC8"/>
    <w:rsid w:val="007860F8"/>
    <w:rsid w:val="007876AD"/>
    <w:rsid w:val="00787735"/>
    <w:rsid w:val="00787EC1"/>
    <w:rsid w:val="00787F5A"/>
    <w:rsid w:val="00787F5E"/>
    <w:rsid w:val="007915C0"/>
    <w:rsid w:val="00792075"/>
    <w:rsid w:val="00792AB5"/>
    <w:rsid w:val="00792BEF"/>
    <w:rsid w:val="0079608A"/>
    <w:rsid w:val="007960DF"/>
    <w:rsid w:val="0079646C"/>
    <w:rsid w:val="00796692"/>
    <w:rsid w:val="00797B47"/>
    <w:rsid w:val="007A00BF"/>
    <w:rsid w:val="007A3179"/>
    <w:rsid w:val="007A3C64"/>
    <w:rsid w:val="007A5855"/>
    <w:rsid w:val="007B10BF"/>
    <w:rsid w:val="007B13A6"/>
    <w:rsid w:val="007B2F7C"/>
    <w:rsid w:val="007B34D6"/>
    <w:rsid w:val="007B5E0A"/>
    <w:rsid w:val="007B60F9"/>
    <w:rsid w:val="007B6137"/>
    <w:rsid w:val="007B7425"/>
    <w:rsid w:val="007B7666"/>
    <w:rsid w:val="007B7682"/>
    <w:rsid w:val="007B78D1"/>
    <w:rsid w:val="007B7CC6"/>
    <w:rsid w:val="007C01B1"/>
    <w:rsid w:val="007C26AB"/>
    <w:rsid w:val="007C3A38"/>
    <w:rsid w:val="007C3D92"/>
    <w:rsid w:val="007C58E1"/>
    <w:rsid w:val="007C59A4"/>
    <w:rsid w:val="007C5ADD"/>
    <w:rsid w:val="007C6528"/>
    <w:rsid w:val="007C6BE4"/>
    <w:rsid w:val="007D02D4"/>
    <w:rsid w:val="007D182C"/>
    <w:rsid w:val="007D22BF"/>
    <w:rsid w:val="007D338D"/>
    <w:rsid w:val="007D4FDE"/>
    <w:rsid w:val="007D5FE5"/>
    <w:rsid w:val="007D6B1B"/>
    <w:rsid w:val="007D71CA"/>
    <w:rsid w:val="007D77D9"/>
    <w:rsid w:val="007D7C24"/>
    <w:rsid w:val="007E086A"/>
    <w:rsid w:val="007E2B35"/>
    <w:rsid w:val="007E368D"/>
    <w:rsid w:val="007E3837"/>
    <w:rsid w:val="007E3ADD"/>
    <w:rsid w:val="007E3BDD"/>
    <w:rsid w:val="007E4DC7"/>
    <w:rsid w:val="007E51F3"/>
    <w:rsid w:val="007E56AE"/>
    <w:rsid w:val="007E5FB3"/>
    <w:rsid w:val="007E6DE0"/>
    <w:rsid w:val="007F11B9"/>
    <w:rsid w:val="007F14EC"/>
    <w:rsid w:val="007F1AE7"/>
    <w:rsid w:val="007F1CC9"/>
    <w:rsid w:val="007F24FB"/>
    <w:rsid w:val="007F37E3"/>
    <w:rsid w:val="007F3981"/>
    <w:rsid w:val="007F3DC4"/>
    <w:rsid w:val="007F49F8"/>
    <w:rsid w:val="007F4B95"/>
    <w:rsid w:val="007F528F"/>
    <w:rsid w:val="007F7553"/>
    <w:rsid w:val="00802CE6"/>
    <w:rsid w:val="00803E1C"/>
    <w:rsid w:val="00804622"/>
    <w:rsid w:val="00805022"/>
    <w:rsid w:val="00805108"/>
    <w:rsid w:val="008051FB"/>
    <w:rsid w:val="00806228"/>
    <w:rsid w:val="00806D14"/>
    <w:rsid w:val="0080700E"/>
    <w:rsid w:val="00807331"/>
    <w:rsid w:val="008101ED"/>
    <w:rsid w:val="00810B9C"/>
    <w:rsid w:val="008118B7"/>
    <w:rsid w:val="00811A10"/>
    <w:rsid w:val="00811F1B"/>
    <w:rsid w:val="00812202"/>
    <w:rsid w:val="00812782"/>
    <w:rsid w:val="00812D55"/>
    <w:rsid w:val="008133F4"/>
    <w:rsid w:val="008135D9"/>
    <w:rsid w:val="00813691"/>
    <w:rsid w:val="008139D4"/>
    <w:rsid w:val="00813F73"/>
    <w:rsid w:val="00816849"/>
    <w:rsid w:val="00816CD8"/>
    <w:rsid w:val="0082247E"/>
    <w:rsid w:val="00824448"/>
    <w:rsid w:val="0082473B"/>
    <w:rsid w:val="00825445"/>
    <w:rsid w:val="00825CC5"/>
    <w:rsid w:val="008261A9"/>
    <w:rsid w:val="00826216"/>
    <w:rsid w:val="00826603"/>
    <w:rsid w:val="008267DE"/>
    <w:rsid w:val="008301E9"/>
    <w:rsid w:val="00830962"/>
    <w:rsid w:val="0083280E"/>
    <w:rsid w:val="00833551"/>
    <w:rsid w:val="008336EA"/>
    <w:rsid w:val="00833BBB"/>
    <w:rsid w:val="00833E89"/>
    <w:rsid w:val="00834768"/>
    <w:rsid w:val="00835CBB"/>
    <w:rsid w:val="00835D43"/>
    <w:rsid w:val="00836294"/>
    <w:rsid w:val="00836DC4"/>
    <w:rsid w:val="008374CD"/>
    <w:rsid w:val="008376DA"/>
    <w:rsid w:val="00840114"/>
    <w:rsid w:val="00840867"/>
    <w:rsid w:val="00841151"/>
    <w:rsid w:val="008416E2"/>
    <w:rsid w:val="00841A5A"/>
    <w:rsid w:val="00841F72"/>
    <w:rsid w:val="00844041"/>
    <w:rsid w:val="0084755C"/>
    <w:rsid w:val="00847855"/>
    <w:rsid w:val="00847870"/>
    <w:rsid w:val="008507C3"/>
    <w:rsid w:val="00851CD1"/>
    <w:rsid w:val="00851EDB"/>
    <w:rsid w:val="008527DC"/>
    <w:rsid w:val="00852D36"/>
    <w:rsid w:val="00853045"/>
    <w:rsid w:val="00854149"/>
    <w:rsid w:val="008542A0"/>
    <w:rsid w:val="008544BC"/>
    <w:rsid w:val="008544ED"/>
    <w:rsid w:val="0085711C"/>
    <w:rsid w:val="008573FF"/>
    <w:rsid w:val="00857789"/>
    <w:rsid w:val="008577F4"/>
    <w:rsid w:val="008578FF"/>
    <w:rsid w:val="008612CB"/>
    <w:rsid w:val="008621D2"/>
    <w:rsid w:val="00862F4B"/>
    <w:rsid w:val="00863095"/>
    <w:rsid w:val="008635B5"/>
    <w:rsid w:val="008639E8"/>
    <w:rsid w:val="008645F5"/>
    <w:rsid w:val="00864B43"/>
    <w:rsid w:val="00865904"/>
    <w:rsid w:val="00866702"/>
    <w:rsid w:val="00867CC9"/>
    <w:rsid w:val="00870317"/>
    <w:rsid w:val="00870DED"/>
    <w:rsid w:val="00871001"/>
    <w:rsid w:val="008712F0"/>
    <w:rsid w:val="00871916"/>
    <w:rsid w:val="0087311A"/>
    <w:rsid w:val="0087606A"/>
    <w:rsid w:val="0087615A"/>
    <w:rsid w:val="00880D8D"/>
    <w:rsid w:val="00880DE7"/>
    <w:rsid w:val="00881457"/>
    <w:rsid w:val="00881666"/>
    <w:rsid w:val="0088543E"/>
    <w:rsid w:val="008859BC"/>
    <w:rsid w:val="00886E25"/>
    <w:rsid w:val="00887956"/>
    <w:rsid w:val="00890315"/>
    <w:rsid w:val="0089088E"/>
    <w:rsid w:val="00890FA1"/>
    <w:rsid w:val="008921EC"/>
    <w:rsid w:val="00894C34"/>
    <w:rsid w:val="00895B4C"/>
    <w:rsid w:val="008967F3"/>
    <w:rsid w:val="00896F8D"/>
    <w:rsid w:val="00897286"/>
    <w:rsid w:val="00897D11"/>
    <w:rsid w:val="008A09E8"/>
    <w:rsid w:val="008A3347"/>
    <w:rsid w:val="008A3A30"/>
    <w:rsid w:val="008A5C0C"/>
    <w:rsid w:val="008A5FC7"/>
    <w:rsid w:val="008B01B9"/>
    <w:rsid w:val="008B068D"/>
    <w:rsid w:val="008B18F0"/>
    <w:rsid w:val="008B3473"/>
    <w:rsid w:val="008B4AB1"/>
    <w:rsid w:val="008B4C76"/>
    <w:rsid w:val="008B6D98"/>
    <w:rsid w:val="008B6EC2"/>
    <w:rsid w:val="008B7525"/>
    <w:rsid w:val="008B78A1"/>
    <w:rsid w:val="008C0C94"/>
    <w:rsid w:val="008C2041"/>
    <w:rsid w:val="008C2631"/>
    <w:rsid w:val="008C415C"/>
    <w:rsid w:val="008C4268"/>
    <w:rsid w:val="008C44ED"/>
    <w:rsid w:val="008D07ED"/>
    <w:rsid w:val="008D0BD4"/>
    <w:rsid w:val="008D0E22"/>
    <w:rsid w:val="008D113B"/>
    <w:rsid w:val="008D64B9"/>
    <w:rsid w:val="008E113D"/>
    <w:rsid w:val="008E1911"/>
    <w:rsid w:val="008E1C78"/>
    <w:rsid w:val="008E1ECC"/>
    <w:rsid w:val="008E217B"/>
    <w:rsid w:val="008E2858"/>
    <w:rsid w:val="008E32CA"/>
    <w:rsid w:val="008E3CFA"/>
    <w:rsid w:val="008E43B6"/>
    <w:rsid w:val="008E4D9E"/>
    <w:rsid w:val="008E55FF"/>
    <w:rsid w:val="008E644C"/>
    <w:rsid w:val="008F0A52"/>
    <w:rsid w:val="008F1409"/>
    <w:rsid w:val="008F14E3"/>
    <w:rsid w:val="008F19FA"/>
    <w:rsid w:val="008F1DEE"/>
    <w:rsid w:val="008F27B7"/>
    <w:rsid w:val="008F3146"/>
    <w:rsid w:val="008F329B"/>
    <w:rsid w:val="008F35C6"/>
    <w:rsid w:val="008F3C14"/>
    <w:rsid w:val="008F4D7B"/>
    <w:rsid w:val="008F4F89"/>
    <w:rsid w:val="008F5A59"/>
    <w:rsid w:val="008F5E24"/>
    <w:rsid w:val="008F68AC"/>
    <w:rsid w:val="008F70E0"/>
    <w:rsid w:val="00900064"/>
    <w:rsid w:val="00900E50"/>
    <w:rsid w:val="00901025"/>
    <w:rsid w:val="0090185E"/>
    <w:rsid w:val="00901ACE"/>
    <w:rsid w:val="00901B44"/>
    <w:rsid w:val="00902076"/>
    <w:rsid w:val="0090760E"/>
    <w:rsid w:val="00910011"/>
    <w:rsid w:val="00910115"/>
    <w:rsid w:val="009119E5"/>
    <w:rsid w:val="00912B20"/>
    <w:rsid w:val="00912DBD"/>
    <w:rsid w:val="00912F1A"/>
    <w:rsid w:val="009138CB"/>
    <w:rsid w:val="00914772"/>
    <w:rsid w:val="00916E76"/>
    <w:rsid w:val="00917415"/>
    <w:rsid w:val="00921E98"/>
    <w:rsid w:val="00922D25"/>
    <w:rsid w:val="00923AFA"/>
    <w:rsid w:val="00923B83"/>
    <w:rsid w:val="00924B30"/>
    <w:rsid w:val="00924C26"/>
    <w:rsid w:val="0092535E"/>
    <w:rsid w:val="00925373"/>
    <w:rsid w:val="009267FC"/>
    <w:rsid w:val="009274A1"/>
    <w:rsid w:val="0092757B"/>
    <w:rsid w:val="00932310"/>
    <w:rsid w:val="00932E92"/>
    <w:rsid w:val="0093302E"/>
    <w:rsid w:val="00933E33"/>
    <w:rsid w:val="00936DB4"/>
    <w:rsid w:val="00937542"/>
    <w:rsid w:val="00937AFB"/>
    <w:rsid w:val="009400F0"/>
    <w:rsid w:val="009407A4"/>
    <w:rsid w:val="00941D0A"/>
    <w:rsid w:val="00941D3C"/>
    <w:rsid w:val="0094225F"/>
    <w:rsid w:val="00943209"/>
    <w:rsid w:val="009433A9"/>
    <w:rsid w:val="009436C9"/>
    <w:rsid w:val="00943B66"/>
    <w:rsid w:val="009457C6"/>
    <w:rsid w:val="009465B1"/>
    <w:rsid w:val="009479AF"/>
    <w:rsid w:val="00947E74"/>
    <w:rsid w:val="0095022F"/>
    <w:rsid w:val="009525B3"/>
    <w:rsid w:val="0095271F"/>
    <w:rsid w:val="009536DE"/>
    <w:rsid w:val="00955F9A"/>
    <w:rsid w:val="00956337"/>
    <w:rsid w:val="009568D5"/>
    <w:rsid w:val="009601F2"/>
    <w:rsid w:val="0096232E"/>
    <w:rsid w:val="009627CD"/>
    <w:rsid w:val="00963048"/>
    <w:rsid w:val="00965315"/>
    <w:rsid w:val="0096669F"/>
    <w:rsid w:val="00966CEE"/>
    <w:rsid w:val="00967DEC"/>
    <w:rsid w:val="0097063C"/>
    <w:rsid w:val="0097070F"/>
    <w:rsid w:val="0097218B"/>
    <w:rsid w:val="00973B3C"/>
    <w:rsid w:val="0097605A"/>
    <w:rsid w:val="009766FF"/>
    <w:rsid w:val="00977DD3"/>
    <w:rsid w:val="00977E7C"/>
    <w:rsid w:val="009814D9"/>
    <w:rsid w:val="0098416D"/>
    <w:rsid w:val="00986CB8"/>
    <w:rsid w:val="00987E90"/>
    <w:rsid w:val="00987FFC"/>
    <w:rsid w:val="0099035E"/>
    <w:rsid w:val="00990448"/>
    <w:rsid w:val="009906A3"/>
    <w:rsid w:val="00990F48"/>
    <w:rsid w:val="00991980"/>
    <w:rsid w:val="00992920"/>
    <w:rsid w:val="00992C26"/>
    <w:rsid w:val="0099400D"/>
    <w:rsid w:val="0099490D"/>
    <w:rsid w:val="009951BF"/>
    <w:rsid w:val="0099612C"/>
    <w:rsid w:val="00996BF0"/>
    <w:rsid w:val="00996C42"/>
    <w:rsid w:val="00996FC9"/>
    <w:rsid w:val="009A02AF"/>
    <w:rsid w:val="009A0971"/>
    <w:rsid w:val="009A0AA1"/>
    <w:rsid w:val="009A0CF6"/>
    <w:rsid w:val="009A37E4"/>
    <w:rsid w:val="009A3A04"/>
    <w:rsid w:val="009A4B6E"/>
    <w:rsid w:val="009A5E2F"/>
    <w:rsid w:val="009A7FC8"/>
    <w:rsid w:val="009B0030"/>
    <w:rsid w:val="009B0349"/>
    <w:rsid w:val="009B0A34"/>
    <w:rsid w:val="009B0FFE"/>
    <w:rsid w:val="009B44E0"/>
    <w:rsid w:val="009B469A"/>
    <w:rsid w:val="009B56EE"/>
    <w:rsid w:val="009B5D75"/>
    <w:rsid w:val="009B7332"/>
    <w:rsid w:val="009B7C4C"/>
    <w:rsid w:val="009C1561"/>
    <w:rsid w:val="009C2471"/>
    <w:rsid w:val="009C2527"/>
    <w:rsid w:val="009C27DC"/>
    <w:rsid w:val="009C4DDF"/>
    <w:rsid w:val="009C556C"/>
    <w:rsid w:val="009C5658"/>
    <w:rsid w:val="009C6AD4"/>
    <w:rsid w:val="009C6C39"/>
    <w:rsid w:val="009C7BB0"/>
    <w:rsid w:val="009D02DD"/>
    <w:rsid w:val="009D0F39"/>
    <w:rsid w:val="009D4A53"/>
    <w:rsid w:val="009D67A2"/>
    <w:rsid w:val="009D6F28"/>
    <w:rsid w:val="009D702B"/>
    <w:rsid w:val="009E0404"/>
    <w:rsid w:val="009E0A3D"/>
    <w:rsid w:val="009E1648"/>
    <w:rsid w:val="009E2576"/>
    <w:rsid w:val="009E3791"/>
    <w:rsid w:val="009E3CFC"/>
    <w:rsid w:val="009E60E6"/>
    <w:rsid w:val="009E611E"/>
    <w:rsid w:val="009E627A"/>
    <w:rsid w:val="009E660C"/>
    <w:rsid w:val="009E6882"/>
    <w:rsid w:val="009E6EA1"/>
    <w:rsid w:val="009E7CCF"/>
    <w:rsid w:val="009F174F"/>
    <w:rsid w:val="009F2785"/>
    <w:rsid w:val="009F330F"/>
    <w:rsid w:val="009F4C69"/>
    <w:rsid w:val="009F4D17"/>
    <w:rsid w:val="009F5424"/>
    <w:rsid w:val="009F7342"/>
    <w:rsid w:val="009F743E"/>
    <w:rsid w:val="00A01147"/>
    <w:rsid w:val="00A016F8"/>
    <w:rsid w:val="00A01F8A"/>
    <w:rsid w:val="00A02AF2"/>
    <w:rsid w:val="00A02FC4"/>
    <w:rsid w:val="00A030BA"/>
    <w:rsid w:val="00A03F4D"/>
    <w:rsid w:val="00A0410A"/>
    <w:rsid w:val="00A045D6"/>
    <w:rsid w:val="00A04ED7"/>
    <w:rsid w:val="00A0586D"/>
    <w:rsid w:val="00A05D92"/>
    <w:rsid w:val="00A07E55"/>
    <w:rsid w:val="00A10664"/>
    <w:rsid w:val="00A1127B"/>
    <w:rsid w:val="00A1240D"/>
    <w:rsid w:val="00A12537"/>
    <w:rsid w:val="00A12E4C"/>
    <w:rsid w:val="00A148E1"/>
    <w:rsid w:val="00A149C2"/>
    <w:rsid w:val="00A174C9"/>
    <w:rsid w:val="00A214DA"/>
    <w:rsid w:val="00A21571"/>
    <w:rsid w:val="00A21F90"/>
    <w:rsid w:val="00A23281"/>
    <w:rsid w:val="00A242AE"/>
    <w:rsid w:val="00A24BAF"/>
    <w:rsid w:val="00A271A3"/>
    <w:rsid w:val="00A2762E"/>
    <w:rsid w:val="00A30109"/>
    <w:rsid w:val="00A30C37"/>
    <w:rsid w:val="00A30C4A"/>
    <w:rsid w:val="00A31129"/>
    <w:rsid w:val="00A32539"/>
    <w:rsid w:val="00A32666"/>
    <w:rsid w:val="00A32F68"/>
    <w:rsid w:val="00A33A1F"/>
    <w:rsid w:val="00A3547C"/>
    <w:rsid w:val="00A35AF0"/>
    <w:rsid w:val="00A407CC"/>
    <w:rsid w:val="00A42844"/>
    <w:rsid w:val="00A42E18"/>
    <w:rsid w:val="00A431C3"/>
    <w:rsid w:val="00A4367C"/>
    <w:rsid w:val="00A4374F"/>
    <w:rsid w:val="00A445B2"/>
    <w:rsid w:val="00A448A1"/>
    <w:rsid w:val="00A479C5"/>
    <w:rsid w:val="00A500A9"/>
    <w:rsid w:val="00A50610"/>
    <w:rsid w:val="00A50B04"/>
    <w:rsid w:val="00A51E1C"/>
    <w:rsid w:val="00A52DF1"/>
    <w:rsid w:val="00A53E2D"/>
    <w:rsid w:val="00A540FA"/>
    <w:rsid w:val="00A542ED"/>
    <w:rsid w:val="00A5524E"/>
    <w:rsid w:val="00A56A70"/>
    <w:rsid w:val="00A56E31"/>
    <w:rsid w:val="00A57D65"/>
    <w:rsid w:val="00A600FE"/>
    <w:rsid w:val="00A61130"/>
    <w:rsid w:val="00A62BAF"/>
    <w:rsid w:val="00A63099"/>
    <w:rsid w:val="00A637C9"/>
    <w:rsid w:val="00A6402E"/>
    <w:rsid w:val="00A647F3"/>
    <w:rsid w:val="00A64936"/>
    <w:rsid w:val="00A65C05"/>
    <w:rsid w:val="00A6615B"/>
    <w:rsid w:val="00A66B9D"/>
    <w:rsid w:val="00A7068F"/>
    <w:rsid w:val="00A7070D"/>
    <w:rsid w:val="00A71319"/>
    <w:rsid w:val="00A716E2"/>
    <w:rsid w:val="00A71860"/>
    <w:rsid w:val="00A72825"/>
    <w:rsid w:val="00A730FD"/>
    <w:rsid w:val="00A73550"/>
    <w:rsid w:val="00A73EA2"/>
    <w:rsid w:val="00A7408A"/>
    <w:rsid w:val="00A74277"/>
    <w:rsid w:val="00A744BE"/>
    <w:rsid w:val="00A74EFF"/>
    <w:rsid w:val="00A764A1"/>
    <w:rsid w:val="00A7694D"/>
    <w:rsid w:val="00A76B6A"/>
    <w:rsid w:val="00A77465"/>
    <w:rsid w:val="00A77D2B"/>
    <w:rsid w:val="00A81144"/>
    <w:rsid w:val="00A8210E"/>
    <w:rsid w:val="00A8248B"/>
    <w:rsid w:val="00A836E7"/>
    <w:rsid w:val="00A83835"/>
    <w:rsid w:val="00A8446A"/>
    <w:rsid w:val="00A8682F"/>
    <w:rsid w:val="00A877B1"/>
    <w:rsid w:val="00A87994"/>
    <w:rsid w:val="00A90702"/>
    <w:rsid w:val="00A912BA"/>
    <w:rsid w:val="00A9191A"/>
    <w:rsid w:val="00A92A65"/>
    <w:rsid w:val="00A947DA"/>
    <w:rsid w:val="00A947DF"/>
    <w:rsid w:val="00A972D4"/>
    <w:rsid w:val="00AA0164"/>
    <w:rsid w:val="00AA0568"/>
    <w:rsid w:val="00AA0F51"/>
    <w:rsid w:val="00AA1566"/>
    <w:rsid w:val="00AA1A80"/>
    <w:rsid w:val="00AA1D6E"/>
    <w:rsid w:val="00AA2978"/>
    <w:rsid w:val="00AA34CF"/>
    <w:rsid w:val="00AA5404"/>
    <w:rsid w:val="00AA5E05"/>
    <w:rsid w:val="00AA5EF3"/>
    <w:rsid w:val="00AA6CE9"/>
    <w:rsid w:val="00AA796C"/>
    <w:rsid w:val="00AB09C9"/>
    <w:rsid w:val="00AB0A0B"/>
    <w:rsid w:val="00AB1E38"/>
    <w:rsid w:val="00AB276E"/>
    <w:rsid w:val="00AB2BDC"/>
    <w:rsid w:val="00AB2D21"/>
    <w:rsid w:val="00AB364A"/>
    <w:rsid w:val="00AB37AB"/>
    <w:rsid w:val="00AB45FA"/>
    <w:rsid w:val="00AB514D"/>
    <w:rsid w:val="00AB65AD"/>
    <w:rsid w:val="00AB770E"/>
    <w:rsid w:val="00AC0949"/>
    <w:rsid w:val="00AC11B5"/>
    <w:rsid w:val="00AC2293"/>
    <w:rsid w:val="00AC23C3"/>
    <w:rsid w:val="00AC394D"/>
    <w:rsid w:val="00AC4E81"/>
    <w:rsid w:val="00AC53DE"/>
    <w:rsid w:val="00AC5AF3"/>
    <w:rsid w:val="00AC75CE"/>
    <w:rsid w:val="00AD0E82"/>
    <w:rsid w:val="00AD1692"/>
    <w:rsid w:val="00AD18EC"/>
    <w:rsid w:val="00AD208C"/>
    <w:rsid w:val="00AD3101"/>
    <w:rsid w:val="00AD46D5"/>
    <w:rsid w:val="00AD48D0"/>
    <w:rsid w:val="00AD492E"/>
    <w:rsid w:val="00AD513A"/>
    <w:rsid w:val="00AD53FA"/>
    <w:rsid w:val="00AD7065"/>
    <w:rsid w:val="00AD7621"/>
    <w:rsid w:val="00AD78D7"/>
    <w:rsid w:val="00AD7EE1"/>
    <w:rsid w:val="00AE10D2"/>
    <w:rsid w:val="00AE2698"/>
    <w:rsid w:val="00AE2805"/>
    <w:rsid w:val="00AE2FFD"/>
    <w:rsid w:val="00AE3307"/>
    <w:rsid w:val="00AE3561"/>
    <w:rsid w:val="00AE35C2"/>
    <w:rsid w:val="00AE3FE1"/>
    <w:rsid w:val="00AE438F"/>
    <w:rsid w:val="00AE634A"/>
    <w:rsid w:val="00AE6917"/>
    <w:rsid w:val="00AF2E43"/>
    <w:rsid w:val="00AF4169"/>
    <w:rsid w:val="00AF4B0B"/>
    <w:rsid w:val="00AF4BD4"/>
    <w:rsid w:val="00AF5387"/>
    <w:rsid w:val="00AF5825"/>
    <w:rsid w:val="00AF5A5F"/>
    <w:rsid w:val="00B006FE"/>
    <w:rsid w:val="00B00D38"/>
    <w:rsid w:val="00B01A5C"/>
    <w:rsid w:val="00B01EA5"/>
    <w:rsid w:val="00B02D06"/>
    <w:rsid w:val="00B03022"/>
    <w:rsid w:val="00B045D1"/>
    <w:rsid w:val="00B0539C"/>
    <w:rsid w:val="00B07B4B"/>
    <w:rsid w:val="00B1008F"/>
    <w:rsid w:val="00B107CA"/>
    <w:rsid w:val="00B10C74"/>
    <w:rsid w:val="00B11A1E"/>
    <w:rsid w:val="00B122B4"/>
    <w:rsid w:val="00B12FF0"/>
    <w:rsid w:val="00B14850"/>
    <w:rsid w:val="00B155DD"/>
    <w:rsid w:val="00B15C74"/>
    <w:rsid w:val="00B1676B"/>
    <w:rsid w:val="00B16F29"/>
    <w:rsid w:val="00B17AC5"/>
    <w:rsid w:val="00B201D8"/>
    <w:rsid w:val="00B216B4"/>
    <w:rsid w:val="00B21D57"/>
    <w:rsid w:val="00B2228F"/>
    <w:rsid w:val="00B22D68"/>
    <w:rsid w:val="00B22F4C"/>
    <w:rsid w:val="00B248DD"/>
    <w:rsid w:val="00B24EE9"/>
    <w:rsid w:val="00B267F0"/>
    <w:rsid w:val="00B30F63"/>
    <w:rsid w:val="00B313EA"/>
    <w:rsid w:val="00B340D2"/>
    <w:rsid w:val="00B35647"/>
    <w:rsid w:val="00B3615D"/>
    <w:rsid w:val="00B36A91"/>
    <w:rsid w:val="00B36BA6"/>
    <w:rsid w:val="00B3702F"/>
    <w:rsid w:val="00B371B2"/>
    <w:rsid w:val="00B37623"/>
    <w:rsid w:val="00B426E6"/>
    <w:rsid w:val="00B43302"/>
    <w:rsid w:val="00B434E0"/>
    <w:rsid w:val="00B438C8"/>
    <w:rsid w:val="00B4493C"/>
    <w:rsid w:val="00B44E41"/>
    <w:rsid w:val="00B45979"/>
    <w:rsid w:val="00B46EBA"/>
    <w:rsid w:val="00B4790F"/>
    <w:rsid w:val="00B47E21"/>
    <w:rsid w:val="00B50879"/>
    <w:rsid w:val="00B514FD"/>
    <w:rsid w:val="00B51E4F"/>
    <w:rsid w:val="00B528E4"/>
    <w:rsid w:val="00B52F61"/>
    <w:rsid w:val="00B54069"/>
    <w:rsid w:val="00B54FD6"/>
    <w:rsid w:val="00B5504B"/>
    <w:rsid w:val="00B550F2"/>
    <w:rsid w:val="00B55299"/>
    <w:rsid w:val="00B556D3"/>
    <w:rsid w:val="00B560A6"/>
    <w:rsid w:val="00B607E3"/>
    <w:rsid w:val="00B61FEB"/>
    <w:rsid w:val="00B62575"/>
    <w:rsid w:val="00B6296A"/>
    <w:rsid w:val="00B62B2E"/>
    <w:rsid w:val="00B63504"/>
    <w:rsid w:val="00B64CD8"/>
    <w:rsid w:val="00B65FA9"/>
    <w:rsid w:val="00B66C5F"/>
    <w:rsid w:val="00B70418"/>
    <w:rsid w:val="00B7124A"/>
    <w:rsid w:val="00B724BA"/>
    <w:rsid w:val="00B7269B"/>
    <w:rsid w:val="00B73C3F"/>
    <w:rsid w:val="00B73D7F"/>
    <w:rsid w:val="00B75916"/>
    <w:rsid w:val="00B75EE2"/>
    <w:rsid w:val="00B7609F"/>
    <w:rsid w:val="00B767D7"/>
    <w:rsid w:val="00B77A5C"/>
    <w:rsid w:val="00B80CF5"/>
    <w:rsid w:val="00B81367"/>
    <w:rsid w:val="00B813D7"/>
    <w:rsid w:val="00B81785"/>
    <w:rsid w:val="00B81A22"/>
    <w:rsid w:val="00B82E45"/>
    <w:rsid w:val="00B83BE7"/>
    <w:rsid w:val="00B83EB7"/>
    <w:rsid w:val="00B84351"/>
    <w:rsid w:val="00B85066"/>
    <w:rsid w:val="00B856F7"/>
    <w:rsid w:val="00B85AB1"/>
    <w:rsid w:val="00B85FA5"/>
    <w:rsid w:val="00B86079"/>
    <w:rsid w:val="00B904AA"/>
    <w:rsid w:val="00B91D24"/>
    <w:rsid w:val="00B926B1"/>
    <w:rsid w:val="00B92FB5"/>
    <w:rsid w:val="00B935B0"/>
    <w:rsid w:val="00B93C61"/>
    <w:rsid w:val="00B94B1F"/>
    <w:rsid w:val="00B951D5"/>
    <w:rsid w:val="00B95B3A"/>
    <w:rsid w:val="00B95EA1"/>
    <w:rsid w:val="00B96B1F"/>
    <w:rsid w:val="00B96F89"/>
    <w:rsid w:val="00BA073E"/>
    <w:rsid w:val="00BA0EC6"/>
    <w:rsid w:val="00BA14D7"/>
    <w:rsid w:val="00BA23F1"/>
    <w:rsid w:val="00BA3A39"/>
    <w:rsid w:val="00BA3AE0"/>
    <w:rsid w:val="00BA4571"/>
    <w:rsid w:val="00BA46CE"/>
    <w:rsid w:val="00BA58F3"/>
    <w:rsid w:val="00BA6121"/>
    <w:rsid w:val="00BA6124"/>
    <w:rsid w:val="00BA6D9F"/>
    <w:rsid w:val="00BA7BD6"/>
    <w:rsid w:val="00BB00D0"/>
    <w:rsid w:val="00BB0A49"/>
    <w:rsid w:val="00BB1C7E"/>
    <w:rsid w:val="00BB213C"/>
    <w:rsid w:val="00BB247E"/>
    <w:rsid w:val="00BB30EB"/>
    <w:rsid w:val="00BB3F75"/>
    <w:rsid w:val="00BB539F"/>
    <w:rsid w:val="00BB5712"/>
    <w:rsid w:val="00BB5AC1"/>
    <w:rsid w:val="00BB6382"/>
    <w:rsid w:val="00BC1C29"/>
    <w:rsid w:val="00BC32A0"/>
    <w:rsid w:val="00BC3D97"/>
    <w:rsid w:val="00BC4993"/>
    <w:rsid w:val="00BC4F2C"/>
    <w:rsid w:val="00BC6199"/>
    <w:rsid w:val="00BC72F0"/>
    <w:rsid w:val="00BD4DE8"/>
    <w:rsid w:val="00BD5C16"/>
    <w:rsid w:val="00BD75AF"/>
    <w:rsid w:val="00BE0341"/>
    <w:rsid w:val="00BE117F"/>
    <w:rsid w:val="00BE123F"/>
    <w:rsid w:val="00BE3732"/>
    <w:rsid w:val="00BE3CB3"/>
    <w:rsid w:val="00BE3DAE"/>
    <w:rsid w:val="00BE4897"/>
    <w:rsid w:val="00BE49D4"/>
    <w:rsid w:val="00BE55C3"/>
    <w:rsid w:val="00BE5E05"/>
    <w:rsid w:val="00BE5F5A"/>
    <w:rsid w:val="00BE65A5"/>
    <w:rsid w:val="00BE71A1"/>
    <w:rsid w:val="00BF00D5"/>
    <w:rsid w:val="00BF3456"/>
    <w:rsid w:val="00BF37AB"/>
    <w:rsid w:val="00BF3AE0"/>
    <w:rsid w:val="00BF3D71"/>
    <w:rsid w:val="00BF477E"/>
    <w:rsid w:val="00BF5166"/>
    <w:rsid w:val="00BF688F"/>
    <w:rsid w:val="00BF6D82"/>
    <w:rsid w:val="00BF7667"/>
    <w:rsid w:val="00BF76BA"/>
    <w:rsid w:val="00C0037D"/>
    <w:rsid w:val="00C00498"/>
    <w:rsid w:val="00C0057E"/>
    <w:rsid w:val="00C00FFE"/>
    <w:rsid w:val="00C01B32"/>
    <w:rsid w:val="00C02607"/>
    <w:rsid w:val="00C03891"/>
    <w:rsid w:val="00C047F1"/>
    <w:rsid w:val="00C055A6"/>
    <w:rsid w:val="00C0565A"/>
    <w:rsid w:val="00C05FAB"/>
    <w:rsid w:val="00C062E7"/>
    <w:rsid w:val="00C065EE"/>
    <w:rsid w:val="00C07433"/>
    <w:rsid w:val="00C07CEA"/>
    <w:rsid w:val="00C104C0"/>
    <w:rsid w:val="00C12145"/>
    <w:rsid w:val="00C15C81"/>
    <w:rsid w:val="00C166CD"/>
    <w:rsid w:val="00C200C8"/>
    <w:rsid w:val="00C23E2B"/>
    <w:rsid w:val="00C242C2"/>
    <w:rsid w:val="00C2435B"/>
    <w:rsid w:val="00C24687"/>
    <w:rsid w:val="00C24DCF"/>
    <w:rsid w:val="00C24E64"/>
    <w:rsid w:val="00C256F0"/>
    <w:rsid w:val="00C265E1"/>
    <w:rsid w:val="00C30182"/>
    <w:rsid w:val="00C32C57"/>
    <w:rsid w:val="00C32F38"/>
    <w:rsid w:val="00C3331B"/>
    <w:rsid w:val="00C34152"/>
    <w:rsid w:val="00C3658F"/>
    <w:rsid w:val="00C36BAB"/>
    <w:rsid w:val="00C3702A"/>
    <w:rsid w:val="00C37D43"/>
    <w:rsid w:val="00C37FC9"/>
    <w:rsid w:val="00C40038"/>
    <w:rsid w:val="00C40E92"/>
    <w:rsid w:val="00C41181"/>
    <w:rsid w:val="00C41479"/>
    <w:rsid w:val="00C42146"/>
    <w:rsid w:val="00C428E5"/>
    <w:rsid w:val="00C43BBD"/>
    <w:rsid w:val="00C44C9F"/>
    <w:rsid w:val="00C4513B"/>
    <w:rsid w:val="00C453A8"/>
    <w:rsid w:val="00C4540B"/>
    <w:rsid w:val="00C45DA1"/>
    <w:rsid w:val="00C475AF"/>
    <w:rsid w:val="00C47AE8"/>
    <w:rsid w:val="00C500CC"/>
    <w:rsid w:val="00C506E3"/>
    <w:rsid w:val="00C50876"/>
    <w:rsid w:val="00C50BE0"/>
    <w:rsid w:val="00C51105"/>
    <w:rsid w:val="00C5178F"/>
    <w:rsid w:val="00C52E1F"/>
    <w:rsid w:val="00C52FC3"/>
    <w:rsid w:val="00C53A5D"/>
    <w:rsid w:val="00C54592"/>
    <w:rsid w:val="00C56118"/>
    <w:rsid w:val="00C5680B"/>
    <w:rsid w:val="00C56B2A"/>
    <w:rsid w:val="00C572E2"/>
    <w:rsid w:val="00C5740D"/>
    <w:rsid w:val="00C5748F"/>
    <w:rsid w:val="00C57DED"/>
    <w:rsid w:val="00C60027"/>
    <w:rsid w:val="00C6184C"/>
    <w:rsid w:val="00C62761"/>
    <w:rsid w:val="00C63A70"/>
    <w:rsid w:val="00C63E97"/>
    <w:rsid w:val="00C64AD2"/>
    <w:rsid w:val="00C64F48"/>
    <w:rsid w:val="00C6634D"/>
    <w:rsid w:val="00C66804"/>
    <w:rsid w:val="00C70492"/>
    <w:rsid w:val="00C71B4C"/>
    <w:rsid w:val="00C72360"/>
    <w:rsid w:val="00C72F91"/>
    <w:rsid w:val="00C73240"/>
    <w:rsid w:val="00C73779"/>
    <w:rsid w:val="00C73834"/>
    <w:rsid w:val="00C742B5"/>
    <w:rsid w:val="00C76913"/>
    <w:rsid w:val="00C76A6D"/>
    <w:rsid w:val="00C76AE5"/>
    <w:rsid w:val="00C7748A"/>
    <w:rsid w:val="00C7779E"/>
    <w:rsid w:val="00C77FD3"/>
    <w:rsid w:val="00C8105E"/>
    <w:rsid w:val="00C82251"/>
    <w:rsid w:val="00C824F7"/>
    <w:rsid w:val="00C84679"/>
    <w:rsid w:val="00C85995"/>
    <w:rsid w:val="00C86814"/>
    <w:rsid w:val="00C87948"/>
    <w:rsid w:val="00C90093"/>
    <w:rsid w:val="00C90BA5"/>
    <w:rsid w:val="00C90E02"/>
    <w:rsid w:val="00C91C53"/>
    <w:rsid w:val="00C92340"/>
    <w:rsid w:val="00C9246C"/>
    <w:rsid w:val="00C92F5E"/>
    <w:rsid w:val="00C93B11"/>
    <w:rsid w:val="00C94362"/>
    <w:rsid w:val="00C96C31"/>
    <w:rsid w:val="00CA1D5E"/>
    <w:rsid w:val="00CA37B1"/>
    <w:rsid w:val="00CA387F"/>
    <w:rsid w:val="00CA4C1C"/>
    <w:rsid w:val="00CA6C96"/>
    <w:rsid w:val="00CB06BD"/>
    <w:rsid w:val="00CB36AD"/>
    <w:rsid w:val="00CB4E86"/>
    <w:rsid w:val="00CB560C"/>
    <w:rsid w:val="00CB6664"/>
    <w:rsid w:val="00CB7058"/>
    <w:rsid w:val="00CB7669"/>
    <w:rsid w:val="00CC1494"/>
    <w:rsid w:val="00CC1DD1"/>
    <w:rsid w:val="00CC24C1"/>
    <w:rsid w:val="00CC2626"/>
    <w:rsid w:val="00CC28D2"/>
    <w:rsid w:val="00CC320E"/>
    <w:rsid w:val="00CC6294"/>
    <w:rsid w:val="00CC6AF8"/>
    <w:rsid w:val="00CC7CC0"/>
    <w:rsid w:val="00CC7E33"/>
    <w:rsid w:val="00CD050C"/>
    <w:rsid w:val="00CD28C9"/>
    <w:rsid w:val="00CD2913"/>
    <w:rsid w:val="00CD3B3E"/>
    <w:rsid w:val="00CD40DF"/>
    <w:rsid w:val="00CD432D"/>
    <w:rsid w:val="00CD4F44"/>
    <w:rsid w:val="00CD605E"/>
    <w:rsid w:val="00CE03CD"/>
    <w:rsid w:val="00CE0A6D"/>
    <w:rsid w:val="00CE0C27"/>
    <w:rsid w:val="00CE1375"/>
    <w:rsid w:val="00CE1396"/>
    <w:rsid w:val="00CE1B83"/>
    <w:rsid w:val="00CE2225"/>
    <w:rsid w:val="00CE2DF1"/>
    <w:rsid w:val="00CE354C"/>
    <w:rsid w:val="00CE5E57"/>
    <w:rsid w:val="00CE6210"/>
    <w:rsid w:val="00CE6D73"/>
    <w:rsid w:val="00CE7996"/>
    <w:rsid w:val="00CF22CC"/>
    <w:rsid w:val="00CF24CE"/>
    <w:rsid w:val="00CF5DDE"/>
    <w:rsid w:val="00CF623C"/>
    <w:rsid w:val="00CF6E9A"/>
    <w:rsid w:val="00D01909"/>
    <w:rsid w:val="00D01AE0"/>
    <w:rsid w:val="00D01EB5"/>
    <w:rsid w:val="00D01F75"/>
    <w:rsid w:val="00D020C2"/>
    <w:rsid w:val="00D02F94"/>
    <w:rsid w:val="00D06053"/>
    <w:rsid w:val="00D06547"/>
    <w:rsid w:val="00D071E0"/>
    <w:rsid w:val="00D079B4"/>
    <w:rsid w:val="00D07CB6"/>
    <w:rsid w:val="00D1006F"/>
    <w:rsid w:val="00D100FC"/>
    <w:rsid w:val="00D1060A"/>
    <w:rsid w:val="00D1140D"/>
    <w:rsid w:val="00D115C2"/>
    <w:rsid w:val="00D11999"/>
    <w:rsid w:val="00D1212F"/>
    <w:rsid w:val="00D121FD"/>
    <w:rsid w:val="00D12E86"/>
    <w:rsid w:val="00D142E1"/>
    <w:rsid w:val="00D146D5"/>
    <w:rsid w:val="00D152E3"/>
    <w:rsid w:val="00D1561B"/>
    <w:rsid w:val="00D15EE0"/>
    <w:rsid w:val="00D16249"/>
    <w:rsid w:val="00D16A91"/>
    <w:rsid w:val="00D17034"/>
    <w:rsid w:val="00D17762"/>
    <w:rsid w:val="00D21DD3"/>
    <w:rsid w:val="00D22DA7"/>
    <w:rsid w:val="00D25120"/>
    <w:rsid w:val="00D26069"/>
    <w:rsid w:val="00D27096"/>
    <w:rsid w:val="00D27D47"/>
    <w:rsid w:val="00D302CC"/>
    <w:rsid w:val="00D3241B"/>
    <w:rsid w:val="00D3263F"/>
    <w:rsid w:val="00D35D82"/>
    <w:rsid w:val="00D364AA"/>
    <w:rsid w:val="00D36E92"/>
    <w:rsid w:val="00D36F98"/>
    <w:rsid w:val="00D37E2D"/>
    <w:rsid w:val="00D37EFE"/>
    <w:rsid w:val="00D37F8F"/>
    <w:rsid w:val="00D41181"/>
    <w:rsid w:val="00D41381"/>
    <w:rsid w:val="00D41BC3"/>
    <w:rsid w:val="00D4386F"/>
    <w:rsid w:val="00D44FE5"/>
    <w:rsid w:val="00D467CA"/>
    <w:rsid w:val="00D503FC"/>
    <w:rsid w:val="00D50AB4"/>
    <w:rsid w:val="00D52739"/>
    <w:rsid w:val="00D52C76"/>
    <w:rsid w:val="00D563DB"/>
    <w:rsid w:val="00D56DEC"/>
    <w:rsid w:val="00D604F1"/>
    <w:rsid w:val="00D61039"/>
    <w:rsid w:val="00D62253"/>
    <w:rsid w:val="00D63632"/>
    <w:rsid w:val="00D63900"/>
    <w:rsid w:val="00D63DB9"/>
    <w:rsid w:val="00D64773"/>
    <w:rsid w:val="00D64796"/>
    <w:rsid w:val="00D6528A"/>
    <w:rsid w:val="00D6595C"/>
    <w:rsid w:val="00D65D1B"/>
    <w:rsid w:val="00D65EA5"/>
    <w:rsid w:val="00D66667"/>
    <w:rsid w:val="00D66EFD"/>
    <w:rsid w:val="00D67382"/>
    <w:rsid w:val="00D67D53"/>
    <w:rsid w:val="00D67F8F"/>
    <w:rsid w:val="00D71159"/>
    <w:rsid w:val="00D76B9B"/>
    <w:rsid w:val="00D77D88"/>
    <w:rsid w:val="00D8159F"/>
    <w:rsid w:val="00D820EF"/>
    <w:rsid w:val="00D82C2A"/>
    <w:rsid w:val="00D82CF9"/>
    <w:rsid w:val="00D83D84"/>
    <w:rsid w:val="00D85442"/>
    <w:rsid w:val="00D86267"/>
    <w:rsid w:val="00D862F1"/>
    <w:rsid w:val="00D86950"/>
    <w:rsid w:val="00D86C63"/>
    <w:rsid w:val="00D90D0F"/>
    <w:rsid w:val="00D9198F"/>
    <w:rsid w:val="00D92A7C"/>
    <w:rsid w:val="00D92B68"/>
    <w:rsid w:val="00D95305"/>
    <w:rsid w:val="00D963ED"/>
    <w:rsid w:val="00DA02F7"/>
    <w:rsid w:val="00DA0A0F"/>
    <w:rsid w:val="00DA1F19"/>
    <w:rsid w:val="00DA2EAA"/>
    <w:rsid w:val="00DA3486"/>
    <w:rsid w:val="00DA4099"/>
    <w:rsid w:val="00DA45D2"/>
    <w:rsid w:val="00DA6A40"/>
    <w:rsid w:val="00DA6B8E"/>
    <w:rsid w:val="00DA7D75"/>
    <w:rsid w:val="00DB09DE"/>
    <w:rsid w:val="00DB1C17"/>
    <w:rsid w:val="00DB2577"/>
    <w:rsid w:val="00DB2A47"/>
    <w:rsid w:val="00DB3F24"/>
    <w:rsid w:val="00DB5113"/>
    <w:rsid w:val="00DC1380"/>
    <w:rsid w:val="00DC1B9A"/>
    <w:rsid w:val="00DC26E4"/>
    <w:rsid w:val="00DC26F6"/>
    <w:rsid w:val="00DC2848"/>
    <w:rsid w:val="00DC305D"/>
    <w:rsid w:val="00DC42E6"/>
    <w:rsid w:val="00DC4347"/>
    <w:rsid w:val="00DC7DF8"/>
    <w:rsid w:val="00DD27AA"/>
    <w:rsid w:val="00DD4080"/>
    <w:rsid w:val="00DD6CDB"/>
    <w:rsid w:val="00DD7A0A"/>
    <w:rsid w:val="00DE0B36"/>
    <w:rsid w:val="00DE0B92"/>
    <w:rsid w:val="00DE0DC4"/>
    <w:rsid w:val="00DE26F9"/>
    <w:rsid w:val="00DE2B8F"/>
    <w:rsid w:val="00DE3607"/>
    <w:rsid w:val="00DE4B26"/>
    <w:rsid w:val="00DE5022"/>
    <w:rsid w:val="00DE69C5"/>
    <w:rsid w:val="00DE6D08"/>
    <w:rsid w:val="00DE6EA0"/>
    <w:rsid w:val="00DE76A2"/>
    <w:rsid w:val="00DF077A"/>
    <w:rsid w:val="00DF1FEA"/>
    <w:rsid w:val="00DF3078"/>
    <w:rsid w:val="00DF3669"/>
    <w:rsid w:val="00DF390D"/>
    <w:rsid w:val="00DF567A"/>
    <w:rsid w:val="00DF67EA"/>
    <w:rsid w:val="00DF6B58"/>
    <w:rsid w:val="00DF709F"/>
    <w:rsid w:val="00DF777C"/>
    <w:rsid w:val="00DF7A62"/>
    <w:rsid w:val="00E0025B"/>
    <w:rsid w:val="00E01653"/>
    <w:rsid w:val="00E01A31"/>
    <w:rsid w:val="00E02259"/>
    <w:rsid w:val="00E0233D"/>
    <w:rsid w:val="00E02BE5"/>
    <w:rsid w:val="00E02DAF"/>
    <w:rsid w:val="00E03A15"/>
    <w:rsid w:val="00E05752"/>
    <w:rsid w:val="00E06CE6"/>
    <w:rsid w:val="00E100BA"/>
    <w:rsid w:val="00E10182"/>
    <w:rsid w:val="00E11A72"/>
    <w:rsid w:val="00E123DC"/>
    <w:rsid w:val="00E12A59"/>
    <w:rsid w:val="00E1300A"/>
    <w:rsid w:val="00E1338F"/>
    <w:rsid w:val="00E14771"/>
    <w:rsid w:val="00E14C49"/>
    <w:rsid w:val="00E16080"/>
    <w:rsid w:val="00E162C5"/>
    <w:rsid w:val="00E170B6"/>
    <w:rsid w:val="00E171D2"/>
    <w:rsid w:val="00E207F4"/>
    <w:rsid w:val="00E21AB8"/>
    <w:rsid w:val="00E21CE2"/>
    <w:rsid w:val="00E245D7"/>
    <w:rsid w:val="00E2567D"/>
    <w:rsid w:val="00E265F0"/>
    <w:rsid w:val="00E27CE4"/>
    <w:rsid w:val="00E32056"/>
    <w:rsid w:val="00E35522"/>
    <w:rsid w:val="00E36F4C"/>
    <w:rsid w:val="00E402B8"/>
    <w:rsid w:val="00E4053F"/>
    <w:rsid w:val="00E41A80"/>
    <w:rsid w:val="00E4248D"/>
    <w:rsid w:val="00E42EFE"/>
    <w:rsid w:val="00E43059"/>
    <w:rsid w:val="00E4547C"/>
    <w:rsid w:val="00E4581A"/>
    <w:rsid w:val="00E46A9B"/>
    <w:rsid w:val="00E47687"/>
    <w:rsid w:val="00E47F60"/>
    <w:rsid w:val="00E47F9F"/>
    <w:rsid w:val="00E52D30"/>
    <w:rsid w:val="00E53165"/>
    <w:rsid w:val="00E54406"/>
    <w:rsid w:val="00E54E3B"/>
    <w:rsid w:val="00E5566D"/>
    <w:rsid w:val="00E56CE4"/>
    <w:rsid w:val="00E56ECC"/>
    <w:rsid w:val="00E56FBC"/>
    <w:rsid w:val="00E571AD"/>
    <w:rsid w:val="00E57AD2"/>
    <w:rsid w:val="00E60966"/>
    <w:rsid w:val="00E60B29"/>
    <w:rsid w:val="00E64574"/>
    <w:rsid w:val="00E64821"/>
    <w:rsid w:val="00E712DC"/>
    <w:rsid w:val="00E71624"/>
    <w:rsid w:val="00E71E41"/>
    <w:rsid w:val="00E727F3"/>
    <w:rsid w:val="00E72ACF"/>
    <w:rsid w:val="00E73DAD"/>
    <w:rsid w:val="00E7465A"/>
    <w:rsid w:val="00E759B8"/>
    <w:rsid w:val="00E777A3"/>
    <w:rsid w:val="00E77900"/>
    <w:rsid w:val="00E81D39"/>
    <w:rsid w:val="00E8317D"/>
    <w:rsid w:val="00E838DA"/>
    <w:rsid w:val="00E855DE"/>
    <w:rsid w:val="00E86166"/>
    <w:rsid w:val="00E86D32"/>
    <w:rsid w:val="00E87633"/>
    <w:rsid w:val="00E8774C"/>
    <w:rsid w:val="00E904B5"/>
    <w:rsid w:val="00E9270C"/>
    <w:rsid w:val="00E93335"/>
    <w:rsid w:val="00E94BAF"/>
    <w:rsid w:val="00E95014"/>
    <w:rsid w:val="00E96AFD"/>
    <w:rsid w:val="00EA0B3A"/>
    <w:rsid w:val="00EA1B99"/>
    <w:rsid w:val="00EA4B32"/>
    <w:rsid w:val="00EA4DC6"/>
    <w:rsid w:val="00EA4E7C"/>
    <w:rsid w:val="00EA57F4"/>
    <w:rsid w:val="00EA592D"/>
    <w:rsid w:val="00EA59B5"/>
    <w:rsid w:val="00EA61C6"/>
    <w:rsid w:val="00EA61C7"/>
    <w:rsid w:val="00EA6C89"/>
    <w:rsid w:val="00EA7277"/>
    <w:rsid w:val="00EA778F"/>
    <w:rsid w:val="00EB0488"/>
    <w:rsid w:val="00EB071D"/>
    <w:rsid w:val="00EB1345"/>
    <w:rsid w:val="00EB5559"/>
    <w:rsid w:val="00EB5B82"/>
    <w:rsid w:val="00EB5C23"/>
    <w:rsid w:val="00EB67A4"/>
    <w:rsid w:val="00EB7604"/>
    <w:rsid w:val="00EC02BB"/>
    <w:rsid w:val="00EC1898"/>
    <w:rsid w:val="00EC19A9"/>
    <w:rsid w:val="00EC2121"/>
    <w:rsid w:val="00EC293E"/>
    <w:rsid w:val="00EC2E5D"/>
    <w:rsid w:val="00EC35DA"/>
    <w:rsid w:val="00EC3848"/>
    <w:rsid w:val="00EC3F6C"/>
    <w:rsid w:val="00EC3F79"/>
    <w:rsid w:val="00EC3F91"/>
    <w:rsid w:val="00EC78CF"/>
    <w:rsid w:val="00EC7E96"/>
    <w:rsid w:val="00ED12FD"/>
    <w:rsid w:val="00ED1C7D"/>
    <w:rsid w:val="00ED1EFE"/>
    <w:rsid w:val="00ED222C"/>
    <w:rsid w:val="00ED4FB9"/>
    <w:rsid w:val="00ED50BC"/>
    <w:rsid w:val="00ED53E3"/>
    <w:rsid w:val="00ED5CD4"/>
    <w:rsid w:val="00ED6923"/>
    <w:rsid w:val="00ED6C56"/>
    <w:rsid w:val="00ED71F8"/>
    <w:rsid w:val="00ED7E59"/>
    <w:rsid w:val="00EE1576"/>
    <w:rsid w:val="00EE19AE"/>
    <w:rsid w:val="00EE1BCA"/>
    <w:rsid w:val="00EE3699"/>
    <w:rsid w:val="00EE5402"/>
    <w:rsid w:val="00EE6BD9"/>
    <w:rsid w:val="00EE6DFB"/>
    <w:rsid w:val="00EE7B76"/>
    <w:rsid w:val="00EE7FDE"/>
    <w:rsid w:val="00EF00FF"/>
    <w:rsid w:val="00EF1FAC"/>
    <w:rsid w:val="00EF351C"/>
    <w:rsid w:val="00EF4005"/>
    <w:rsid w:val="00EF4A8B"/>
    <w:rsid w:val="00EF4C70"/>
    <w:rsid w:val="00EF4DF5"/>
    <w:rsid w:val="00EF5894"/>
    <w:rsid w:val="00EF636D"/>
    <w:rsid w:val="00EF6631"/>
    <w:rsid w:val="00EF6D2F"/>
    <w:rsid w:val="00EF6EC5"/>
    <w:rsid w:val="00F00DBD"/>
    <w:rsid w:val="00F0161D"/>
    <w:rsid w:val="00F02AD4"/>
    <w:rsid w:val="00F02E77"/>
    <w:rsid w:val="00F044BD"/>
    <w:rsid w:val="00F04AA9"/>
    <w:rsid w:val="00F04C07"/>
    <w:rsid w:val="00F04C77"/>
    <w:rsid w:val="00F057D8"/>
    <w:rsid w:val="00F05CD0"/>
    <w:rsid w:val="00F066AA"/>
    <w:rsid w:val="00F067C5"/>
    <w:rsid w:val="00F0750B"/>
    <w:rsid w:val="00F10CEF"/>
    <w:rsid w:val="00F11796"/>
    <w:rsid w:val="00F124A6"/>
    <w:rsid w:val="00F12E00"/>
    <w:rsid w:val="00F146F6"/>
    <w:rsid w:val="00F14B64"/>
    <w:rsid w:val="00F14F84"/>
    <w:rsid w:val="00F15CB1"/>
    <w:rsid w:val="00F168D8"/>
    <w:rsid w:val="00F203A8"/>
    <w:rsid w:val="00F20854"/>
    <w:rsid w:val="00F20BAD"/>
    <w:rsid w:val="00F21006"/>
    <w:rsid w:val="00F210A2"/>
    <w:rsid w:val="00F22E73"/>
    <w:rsid w:val="00F23E98"/>
    <w:rsid w:val="00F266D5"/>
    <w:rsid w:val="00F267DB"/>
    <w:rsid w:val="00F308F3"/>
    <w:rsid w:val="00F314E4"/>
    <w:rsid w:val="00F326B5"/>
    <w:rsid w:val="00F32D9D"/>
    <w:rsid w:val="00F32F09"/>
    <w:rsid w:val="00F3340D"/>
    <w:rsid w:val="00F34E4E"/>
    <w:rsid w:val="00F356EA"/>
    <w:rsid w:val="00F36C8C"/>
    <w:rsid w:val="00F371DB"/>
    <w:rsid w:val="00F37B0C"/>
    <w:rsid w:val="00F4161C"/>
    <w:rsid w:val="00F43CB0"/>
    <w:rsid w:val="00F44B9C"/>
    <w:rsid w:val="00F45418"/>
    <w:rsid w:val="00F45BA7"/>
    <w:rsid w:val="00F468ED"/>
    <w:rsid w:val="00F47618"/>
    <w:rsid w:val="00F47EB6"/>
    <w:rsid w:val="00F47EDC"/>
    <w:rsid w:val="00F50626"/>
    <w:rsid w:val="00F50628"/>
    <w:rsid w:val="00F50D6E"/>
    <w:rsid w:val="00F54777"/>
    <w:rsid w:val="00F54E0F"/>
    <w:rsid w:val="00F56BC1"/>
    <w:rsid w:val="00F56F61"/>
    <w:rsid w:val="00F57C55"/>
    <w:rsid w:val="00F60C36"/>
    <w:rsid w:val="00F61C64"/>
    <w:rsid w:val="00F6642F"/>
    <w:rsid w:val="00F675CF"/>
    <w:rsid w:val="00F6783F"/>
    <w:rsid w:val="00F7040B"/>
    <w:rsid w:val="00F70E22"/>
    <w:rsid w:val="00F72346"/>
    <w:rsid w:val="00F73F7F"/>
    <w:rsid w:val="00F758B8"/>
    <w:rsid w:val="00F759F7"/>
    <w:rsid w:val="00F76910"/>
    <w:rsid w:val="00F76BF2"/>
    <w:rsid w:val="00F76F39"/>
    <w:rsid w:val="00F77075"/>
    <w:rsid w:val="00F8044E"/>
    <w:rsid w:val="00F80B42"/>
    <w:rsid w:val="00F8107B"/>
    <w:rsid w:val="00F81B2B"/>
    <w:rsid w:val="00F81D01"/>
    <w:rsid w:val="00F81F7D"/>
    <w:rsid w:val="00F8277C"/>
    <w:rsid w:val="00F82DB0"/>
    <w:rsid w:val="00F8318F"/>
    <w:rsid w:val="00F83532"/>
    <w:rsid w:val="00F838A6"/>
    <w:rsid w:val="00F85D25"/>
    <w:rsid w:val="00F86197"/>
    <w:rsid w:val="00F86AD3"/>
    <w:rsid w:val="00F9048E"/>
    <w:rsid w:val="00F91B32"/>
    <w:rsid w:val="00F91CCD"/>
    <w:rsid w:val="00F92DA9"/>
    <w:rsid w:val="00F92F16"/>
    <w:rsid w:val="00F935C1"/>
    <w:rsid w:val="00F938A5"/>
    <w:rsid w:val="00F944CB"/>
    <w:rsid w:val="00F94A53"/>
    <w:rsid w:val="00F9728B"/>
    <w:rsid w:val="00FA02D9"/>
    <w:rsid w:val="00FA0FDF"/>
    <w:rsid w:val="00FA1015"/>
    <w:rsid w:val="00FA14CB"/>
    <w:rsid w:val="00FA2BC2"/>
    <w:rsid w:val="00FA2D76"/>
    <w:rsid w:val="00FA3974"/>
    <w:rsid w:val="00FA4D35"/>
    <w:rsid w:val="00FA51E5"/>
    <w:rsid w:val="00FA60A6"/>
    <w:rsid w:val="00FA60B8"/>
    <w:rsid w:val="00FA6FE2"/>
    <w:rsid w:val="00FA703B"/>
    <w:rsid w:val="00FB0B32"/>
    <w:rsid w:val="00FB0C7C"/>
    <w:rsid w:val="00FB12FE"/>
    <w:rsid w:val="00FB1AC1"/>
    <w:rsid w:val="00FB2552"/>
    <w:rsid w:val="00FB27DF"/>
    <w:rsid w:val="00FB460C"/>
    <w:rsid w:val="00FB5F5D"/>
    <w:rsid w:val="00FB6358"/>
    <w:rsid w:val="00FB63FA"/>
    <w:rsid w:val="00FB69DC"/>
    <w:rsid w:val="00FB6FB0"/>
    <w:rsid w:val="00FB7562"/>
    <w:rsid w:val="00FB7A1E"/>
    <w:rsid w:val="00FB7EDE"/>
    <w:rsid w:val="00FC17BD"/>
    <w:rsid w:val="00FC225E"/>
    <w:rsid w:val="00FC2624"/>
    <w:rsid w:val="00FC27DC"/>
    <w:rsid w:val="00FC2FDB"/>
    <w:rsid w:val="00FC3846"/>
    <w:rsid w:val="00FC4A55"/>
    <w:rsid w:val="00FC5C20"/>
    <w:rsid w:val="00FC69C8"/>
    <w:rsid w:val="00FC7274"/>
    <w:rsid w:val="00FC760D"/>
    <w:rsid w:val="00FD013A"/>
    <w:rsid w:val="00FD039B"/>
    <w:rsid w:val="00FD10AF"/>
    <w:rsid w:val="00FD227E"/>
    <w:rsid w:val="00FD2392"/>
    <w:rsid w:val="00FD2422"/>
    <w:rsid w:val="00FD5276"/>
    <w:rsid w:val="00FD5F33"/>
    <w:rsid w:val="00FD6A49"/>
    <w:rsid w:val="00FD6DE2"/>
    <w:rsid w:val="00FD770B"/>
    <w:rsid w:val="00FE073E"/>
    <w:rsid w:val="00FE0769"/>
    <w:rsid w:val="00FE293F"/>
    <w:rsid w:val="00FE334C"/>
    <w:rsid w:val="00FE374D"/>
    <w:rsid w:val="00FE3914"/>
    <w:rsid w:val="00FE4644"/>
    <w:rsid w:val="00FE4822"/>
    <w:rsid w:val="00FE4867"/>
    <w:rsid w:val="00FE4B4C"/>
    <w:rsid w:val="00FE5431"/>
    <w:rsid w:val="00FE7F86"/>
    <w:rsid w:val="00FF1C37"/>
    <w:rsid w:val="00FF2909"/>
    <w:rsid w:val="00FF2ABF"/>
    <w:rsid w:val="00FF2D03"/>
    <w:rsid w:val="00FF2FC0"/>
    <w:rsid w:val="00FF3018"/>
    <w:rsid w:val="00FF33FB"/>
    <w:rsid w:val="00FF595B"/>
    <w:rsid w:val="00FF5B3B"/>
    <w:rsid w:val="00FF5E30"/>
    <w:rsid w:val="00FF6180"/>
    <w:rsid w:val="00FF695F"/>
    <w:rsid w:val="00FF6E52"/>
    <w:rsid w:val="00FF77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C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8"/>
    <w:lsdException w:name="heading 5" w:uiPriority="8"/>
    <w:lsdException w:name="heading 6" w:uiPriority="8"/>
    <w:lsdException w:name="heading 7" w:semiHidden="1" w:uiPriority="8" w:unhideWhenUsed="1"/>
    <w:lsdException w:name="heading 8" w:semiHidden="1" w:uiPriority="8" w:unhideWhenUsed="1"/>
    <w:lsdException w:name="heading 9" w:semiHidden="1" w:uiPriority="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E2A3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slov1">
    <w:name w:val="heading 1"/>
    <w:aliases w:val="Heading 1_UMAR"/>
    <w:next w:val="BesediloUMAR"/>
    <w:link w:val="Naslov1Znak"/>
    <w:uiPriority w:val="1"/>
    <w:qFormat/>
    <w:rsid w:val="00D41381"/>
    <w:pPr>
      <w:keepNext/>
      <w:keepLines/>
      <w:pageBreakBefore/>
      <w:numPr>
        <w:numId w:val="2"/>
      </w:numPr>
      <w:spacing w:before="200" w:after="240" w:line="288" w:lineRule="auto"/>
      <w:ind w:left="357" w:hanging="357"/>
      <w:outlineLvl w:val="0"/>
    </w:pPr>
    <w:rPr>
      <w:rFonts w:ascii="Myriad Pro" w:eastAsiaTheme="minorHAnsi" w:hAnsi="Myriad Pro" w:cs="Arial"/>
      <w:b/>
      <w:bCs/>
      <w:color w:val="9E001A" w:themeColor="accent1"/>
      <w:kern w:val="32"/>
      <w:sz w:val="28"/>
      <w:szCs w:val="22"/>
      <w:lang w:eastAsia="en-US"/>
    </w:rPr>
  </w:style>
  <w:style w:type="paragraph" w:styleId="Naslov2">
    <w:name w:val="heading 2"/>
    <w:aliases w:val="Heading 2_UMAR"/>
    <w:next w:val="BesediloUMAR"/>
    <w:link w:val="Naslov2Znak"/>
    <w:uiPriority w:val="2"/>
    <w:qFormat/>
    <w:rsid w:val="00BC3D97"/>
    <w:pPr>
      <w:keepNext/>
      <w:keepLines/>
      <w:numPr>
        <w:ilvl w:val="1"/>
        <w:numId w:val="2"/>
      </w:numPr>
      <w:spacing w:before="200" w:after="100" w:line="288" w:lineRule="auto"/>
      <w:contextualSpacing/>
      <w:outlineLvl w:val="1"/>
    </w:pPr>
    <w:rPr>
      <w:rFonts w:ascii="Myriad Pro" w:eastAsiaTheme="minorHAnsi" w:hAnsi="Myriad Pro" w:cstheme="minorBidi"/>
      <w:b/>
      <w:color w:val="9E001A" w:themeColor="accent1"/>
      <w:sz w:val="24"/>
      <w:szCs w:val="22"/>
      <w:lang w:eastAsia="en-US"/>
    </w:rPr>
  </w:style>
  <w:style w:type="paragraph" w:styleId="Naslov3">
    <w:name w:val="heading 3"/>
    <w:aliases w:val="Heading 3_UMAR"/>
    <w:next w:val="BesediloUMAR"/>
    <w:link w:val="Naslov3Znak"/>
    <w:uiPriority w:val="3"/>
    <w:qFormat/>
    <w:rsid w:val="00BC3D97"/>
    <w:pPr>
      <w:keepNext/>
      <w:keepLines/>
      <w:numPr>
        <w:ilvl w:val="2"/>
        <w:numId w:val="2"/>
      </w:numPr>
      <w:spacing w:before="200" w:after="100" w:line="288" w:lineRule="auto"/>
      <w:contextualSpacing/>
      <w:outlineLvl w:val="2"/>
    </w:pPr>
    <w:rPr>
      <w:rFonts w:ascii="Myriad Pro" w:eastAsiaTheme="minorHAnsi" w:hAnsi="Myriad Pro" w:cs="Arial"/>
      <w:b/>
      <w:bCs/>
      <w:color w:val="9E001A" w:themeColor="accent1"/>
      <w:sz w:val="24"/>
      <w:szCs w:val="26"/>
      <w:lang w:eastAsia="en-US"/>
    </w:rPr>
  </w:style>
  <w:style w:type="paragraph" w:styleId="Naslov4">
    <w:name w:val="heading 4"/>
    <w:basedOn w:val="Navaden"/>
    <w:next w:val="Navaden"/>
    <w:uiPriority w:val="8"/>
    <w:unhideWhenUsed/>
    <w:rsid w:val="00BC3D97"/>
    <w:pPr>
      <w:keepNext/>
      <w:numPr>
        <w:ilvl w:val="3"/>
        <w:numId w:val="2"/>
      </w:numPr>
      <w:spacing w:before="360" w:after="240"/>
      <w:outlineLvl w:val="3"/>
    </w:pPr>
    <w:rPr>
      <w:rFonts w:ascii="Myriad Pro" w:hAnsi="Myriad Pro"/>
      <w:b/>
      <w:bCs/>
    </w:rPr>
  </w:style>
  <w:style w:type="paragraph" w:styleId="Naslov5">
    <w:name w:val="heading 5"/>
    <w:basedOn w:val="Navaden"/>
    <w:next w:val="Navaden"/>
    <w:uiPriority w:val="8"/>
    <w:unhideWhenUsed/>
    <w:rsid w:val="00BC3D97"/>
    <w:pPr>
      <w:numPr>
        <w:ilvl w:val="4"/>
        <w:numId w:val="2"/>
      </w:numPr>
      <w:spacing w:before="240" w:after="60"/>
      <w:outlineLvl w:val="4"/>
    </w:pPr>
    <w:rPr>
      <w:rFonts w:ascii="Myriad Pro" w:hAnsi="Myriad Pro"/>
      <w:b/>
      <w:bCs/>
      <w:iCs/>
      <w:szCs w:val="26"/>
    </w:rPr>
  </w:style>
  <w:style w:type="paragraph" w:styleId="Naslov6">
    <w:name w:val="heading 6"/>
    <w:basedOn w:val="Navaden"/>
    <w:next w:val="Navaden"/>
    <w:uiPriority w:val="8"/>
    <w:unhideWhenUsed/>
    <w:rsid w:val="00BC3D97"/>
    <w:pPr>
      <w:numPr>
        <w:ilvl w:val="5"/>
        <w:numId w:val="2"/>
      </w:numPr>
      <w:spacing w:before="240" w:after="60"/>
      <w:outlineLvl w:val="5"/>
    </w:pPr>
    <w:rPr>
      <w:rFonts w:ascii="Myriad Pro" w:hAnsi="Myriad Pro"/>
      <w:b/>
      <w:bCs/>
    </w:rPr>
  </w:style>
  <w:style w:type="paragraph" w:styleId="Naslov7">
    <w:name w:val="heading 7"/>
    <w:basedOn w:val="Navaden"/>
    <w:next w:val="Navaden"/>
    <w:uiPriority w:val="8"/>
    <w:unhideWhenUsed/>
    <w:rsid w:val="00BC3D97"/>
    <w:pPr>
      <w:numPr>
        <w:ilvl w:val="6"/>
        <w:numId w:val="2"/>
      </w:numPr>
      <w:spacing w:before="240" w:after="60"/>
      <w:outlineLvl w:val="6"/>
    </w:pPr>
    <w:rPr>
      <w:rFonts w:ascii="Myriad Pro" w:hAnsi="Myriad Pro"/>
    </w:rPr>
  </w:style>
  <w:style w:type="paragraph" w:styleId="Naslov8">
    <w:name w:val="heading 8"/>
    <w:basedOn w:val="Navaden"/>
    <w:next w:val="Navaden"/>
    <w:uiPriority w:val="8"/>
    <w:unhideWhenUsed/>
    <w:rsid w:val="00BC3D97"/>
    <w:pPr>
      <w:numPr>
        <w:ilvl w:val="7"/>
        <w:numId w:val="2"/>
      </w:numPr>
      <w:spacing w:before="240" w:after="60"/>
      <w:outlineLvl w:val="7"/>
    </w:pPr>
    <w:rPr>
      <w:rFonts w:ascii="Myriad Pro" w:hAnsi="Myriad Pro"/>
      <w:i/>
      <w:iCs/>
    </w:rPr>
  </w:style>
  <w:style w:type="paragraph" w:styleId="Naslov9">
    <w:name w:val="heading 9"/>
    <w:basedOn w:val="Navaden"/>
    <w:next w:val="Navaden"/>
    <w:uiPriority w:val="8"/>
    <w:unhideWhenUsed/>
    <w:rsid w:val="00BC3D97"/>
    <w:pPr>
      <w:numPr>
        <w:ilvl w:val="8"/>
        <w:numId w:val="2"/>
      </w:numPr>
      <w:spacing w:before="240" w:after="60"/>
      <w:outlineLvl w:val="8"/>
    </w:pPr>
    <w:rPr>
      <w:rFonts w:ascii="Myriad Pro" w:hAnsi="Myriad Pro" w:cs="Arial"/>
    </w:rPr>
  </w:style>
  <w:style w:type="character" w:default="1" w:styleId="Privzetapisavaodstavka">
    <w:name w:val="Default Paragraph Font"/>
    <w:uiPriority w:val="1"/>
    <w:semiHidden/>
    <w:unhideWhenUsed/>
    <w:rsid w:val="005E2A34"/>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5E2A34"/>
  </w:style>
  <w:style w:type="paragraph" w:styleId="Sprotnaopomba-besedilo">
    <w:name w:val="footnote text"/>
    <w:basedOn w:val="BesediloUMAR"/>
    <w:link w:val="Sprotnaopomba-besediloZnak"/>
    <w:autoRedefine/>
    <w:uiPriority w:val="8"/>
    <w:qFormat/>
    <w:rsid w:val="00D41381"/>
    <w:pPr>
      <w:spacing w:line="264" w:lineRule="auto"/>
    </w:pPr>
    <w:rPr>
      <w:spacing w:val="-4"/>
      <w:sz w:val="16"/>
      <w:szCs w:val="14"/>
    </w:rPr>
  </w:style>
  <w:style w:type="character" w:customStyle="1" w:styleId="Sprotnaopomba-besediloZnak">
    <w:name w:val="Sprotna opomba - besedilo Znak"/>
    <w:basedOn w:val="Privzetapisavaodstavka"/>
    <w:link w:val="Sprotnaopomba-besedilo"/>
    <w:uiPriority w:val="8"/>
    <w:rsid w:val="00D41381"/>
    <w:rPr>
      <w:rFonts w:ascii="Myriad Pro" w:eastAsiaTheme="minorHAnsi" w:hAnsi="Myriad Pro" w:cstheme="minorBidi"/>
      <w:spacing w:val="-4"/>
      <w:sz w:val="16"/>
      <w:szCs w:val="14"/>
      <w:lang w:eastAsia="en-US"/>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
    <w:basedOn w:val="Privzetapisavaodstavka"/>
    <w:link w:val="FootnotesymbolCarZchn"/>
    <w:uiPriority w:val="99"/>
    <w:qFormat/>
    <w:rsid w:val="00BC3D97"/>
    <w:rPr>
      <w:rFonts w:ascii="Myriad Pro" w:hAnsi="Myriad Pro"/>
      <w:sz w:val="18"/>
      <w:vertAlign w:val="superscript"/>
    </w:rPr>
  </w:style>
  <w:style w:type="paragraph" w:styleId="Napis">
    <w:name w:val="caption"/>
    <w:aliases w:val="Okvir/Slika/Tabela_UMAR"/>
    <w:basedOn w:val="Kazaloslik"/>
    <w:next w:val="BesediloUMAR"/>
    <w:link w:val="NapisZnak"/>
    <w:uiPriority w:val="4"/>
    <w:qFormat/>
    <w:rsid w:val="005B73BB"/>
    <w:pPr>
      <w:keepNext/>
      <w:keepLines/>
      <w:spacing w:before="240" w:after="60" w:line="264" w:lineRule="auto"/>
      <w:contextualSpacing/>
    </w:pPr>
    <w:rPr>
      <w:b/>
      <w:bCs/>
    </w:rPr>
  </w:style>
  <w:style w:type="paragraph" w:styleId="Noga">
    <w:name w:val="footer"/>
    <w:basedOn w:val="Navaden"/>
    <w:next w:val="Navaden"/>
    <w:link w:val="NogaZnak"/>
    <w:autoRedefine/>
    <w:uiPriority w:val="99"/>
    <w:rsid w:val="00BC3D97"/>
    <w:pPr>
      <w:framePr w:wrap="around" w:vAnchor="text" w:hAnchor="margin" w:xAlign="center" w:y="1"/>
      <w:tabs>
        <w:tab w:val="center" w:pos="4536"/>
        <w:tab w:val="right" w:pos="9072"/>
      </w:tabs>
      <w:spacing w:after="0" w:line="288" w:lineRule="auto"/>
      <w:jc w:val="center"/>
    </w:pPr>
    <w:rPr>
      <w:rFonts w:ascii="Myriad Pro" w:hAnsi="Myriad Pro"/>
      <w:sz w:val="16"/>
      <w:szCs w:val="16"/>
    </w:rPr>
  </w:style>
  <w:style w:type="paragraph" w:styleId="Kazaloslik">
    <w:name w:val="table of figures"/>
    <w:basedOn w:val="BesediloUMAR"/>
    <w:next w:val="BesediloUMAR"/>
    <w:autoRedefine/>
    <w:uiPriority w:val="99"/>
    <w:rsid w:val="00BC3D97"/>
    <w:pPr>
      <w:tabs>
        <w:tab w:val="right" w:leader="dot" w:pos="9070"/>
      </w:tabs>
    </w:pPr>
    <w:rPr>
      <w:noProof/>
    </w:rPr>
  </w:style>
  <w:style w:type="paragraph" w:styleId="Kazalovirov">
    <w:name w:val="table of authorities"/>
    <w:basedOn w:val="Navaden"/>
    <w:next w:val="Navaden"/>
    <w:semiHidden/>
    <w:rsid w:val="00BC3D97"/>
    <w:pPr>
      <w:ind w:left="220" w:hanging="220"/>
    </w:pPr>
  </w:style>
  <w:style w:type="paragraph" w:styleId="Kazalovirov-naslov">
    <w:name w:val="toa heading"/>
    <w:basedOn w:val="Navaden"/>
    <w:next w:val="Navaden"/>
    <w:semiHidden/>
    <w:rsid w:val="00BC3D97"/>
    <w:pPr>
      <w:spacing w:before="120"/>
    </w:pPr>
    <w:rPr>
      <w:rFonts w:cs="Arial"/>
      <w:b/>
      <w:bCs/>
    </w:rPr>
  </w:style>
  <w:style w:type="paragraph" w:styleId="Kazalovsebine1">
    <w:name w:val="toc 1"/>
    <w:basedOn w:val="BesediloUMAR"/>
    <w:next w:val="BesediloUMAR"/>
    <w:autoRedefine/>
    <w:uiPriority w:val="39"/>
    <w:rsid w:val="00BC3D97"/>
    <w:pPr>
      <w:tabs>
        <w:tab w:val="left" w:pos="340"/>
        <w:tab w:val="right" w:leader="dot" w:pos="9070"/>
      </w:tabs>
      <w:spacing w:before="100" w:after="100"/>
    </w:pPr>
    <w:rPr>
      <w:rFonts w:cs="Arial"/>
      <w:noProof/>
    </w:rPr>
  </w:style>
  <w:style w:type="paragraph" w:styleId="Kazalovsebine2">
    <w:name w:val="toc 2"/>
    <w:basedOn w:val="BesediloUMAR"/>
    <w:next w:val="BesediloUMAR"/>
    <w:autoRedefine/>
    <w:uiPriority w:val="39"/>
    <w:rsid w:val="00BC3D97"/>
    <w:pPr>
      <w:tabs>
        <w:tab w:val="right" w:leader="dot" w:pos="9070"/>
      </w:tabs>
      <w:spacing w:before="100" w:after="100"/>
      <w:ind w:left="340"/>
    </w:pPr>
    <w:rPr>
      <w:noProof/>
    </w:rPr>
  </w:style>
  <w:style w:type="paragraph" w:styleId="Kazalovsebine3">
    <w:name w:val="toc 3"/>
    <w:next w:val="BesediloUMAR"/>
    <w:autoRedefine/>
    <w:uiPriority w:val="39"/>
    <w:rsid w:val="00BC3D97"/>
    <w:pPr>
      <w:tabs>
        <w:tab w:val="right" w:leader="dot" w:pos="9070"/>
      </w:tabs>
      <w:spacing w:after="100" w:line="288" w:lineRule="auto"/>
      <w:ind w:left="680"/>
      <w:jc w:val="both"/>
    </w:pPr>
    <w:rPr>
      <w:rFonts w:ascii="Myriad Pro" w:eastAsiaTheme="minorHAnsi" w:hAnsi="Myriad Pro" w:cstheme="minorBidi"/>
      <w:szCs w:val="22"/>
      <w:lang w:eastAsia="en-US"/>
    </w:rPr>
  </w:style>
  <w:style w:type="paragraph" w:styleId="Kazalovsebine4">
    <w:name w:val="toc 4"/>
    <w:basedOn w:val="Navaden"/>
    <w:autoRedefine/>
    <w:semiHidden/>
    <w:rsid w:val="00BC3D97"/>
    <w:pPr>
      <w:spacing w:after="20"/>
      <w:ind w:left="340"/>
      <w:contextualSpacing/>
    </w:pPr>
  </w:style>
  <w:style w:type="paragraph" w:styleId="Kazalovsebine5">
    <w:name w:val="toc 5"/>
    <w:basedOn w:val="Navaden"/>
    <w:autoRedefine/>
    <w:semiHidden/>
    <w:rsid w:val="00BC3D97"/>
    <w:pPr>
      <w:spacing w:after="20"/>
      <w:contextualSpacing/>
    </w:pPr>
  </w:style>
  <w:style w:type="paragraph" w:styleId="Kazalovsebine6">
    <w:name w:val="toc 6"/>
    <w:basedOn w:val="Navaden"/>
    <w:next w:val="Navaden"/>
    <w:autoRedefine/>
    <w:semiHidden/>
    <w:rsid w:val="00BC3D97"/>
    <w:pPr>
      <w:ind w:left="1100"/>
    </w:pPr>
  </w:style>
  <w:style w:type="paragraph" w:styleId="Kazalovsebine7">
    <w:name w:val="toc 7"/>
    <w:basedOn w:val="Navaden"/>
    <w:next w:val="Navaden"/>
    <w:autoRedefine/>
    <w:semiHidden/>
    <w:rsid w:val="00BC3D97"/>
    <w:pPr>
      <w:ind w:left="1320"/>
    </w:pPr>
  </w:style>
  <w:style w:type="paragraph" w:styleId="Kazalovsebine8">
    <w:name w:val="toc 8"/>
    <w:basedOn w:val="Navaden"/>
    <w:next w:val="Navaden"/>
    <w:autoRedefine/>
    <w:semiHidden/>
    <w:rsid w:val="00BC3D97"/>
    <w:pPr>
      <w:ind w:left="1540"/>
    </w:pPr>
  </w:style>
  <w:style w:type="paragraph" w:styleId="Kazalovsebine9">
    <w:name w:val="toc 9"/>
    <w:basedOn w:val="Navaden"/>
    <w:next w:val="Navaden"/>
    <w:autoRedefine/>
    <w:semiHidden/>
    <w:rsid w:val="00BC3D97"/>
    <w:pPr>
      <w:ind w:left="1760"/>
    </w:pPr>
  </w:style>
  <w:style w:type="paragraph" w:styleId="Pripombabesedilo">
    <w:name w:val="annotation text"/>
    <w:basedOn w:val="Navaden"/>
    <w:link w:val="PripombabesediloZnak"/>
    <w:semiHidden/>
    <w:rsid w:val="00BC3D97"/>
    <w:rPr>
      <w:szCs w:val="20"/>
    </w:rPr>
  </w:style>
  <w:style w:type="character" w:styleId="Pripombasklic">
    <w:name w:val="annotation reference"/>
    <w:basedOn w:val="Privzetapisavaodstavka"/>
    <w:semiHidden/>
    <w:rsid w:val="00BC3D97"/>
    <w:rPr>
      <w:sz w:val="16"/>
      <w:szCs w:val="16"/>
    </w:rPr>
  </w:style>
  <w:style w:type="paragraph" w:styleId="Konnaopomba-besedilo">
    <w:name w:val="endnote text"/>
    <w:basedOn w:val="Navaden"/>
    <w:autoRedefine/>
    <w:semiHidden/>
    <w:rsid w:val="00BC3D97"/>
    <w:rPr>
      <w:szCs w:val="20"/>
    </w:rPr>
  </w:style>
  <w:style w:type="character" w:styleId="Konnaopomba-sklic">
    <w:name w:val="endnote reference"/>
    <w:basedOn w:val="Privzetapisavaodstavka"/>
    <w:semiHidden/>
    <w:rsid w:val="00BC3D97"/>
    <w:rPr>
      <w:vertAlign w:val="superscript"/>
    </w:rPr>
  </w:style>
  <w:style w:type="paragraph" w:styleId="Makrobesedilo">
    <w:name w:val="macro"/>
    <w:semiHidden/>
    <w:rsid w:val="00BC3D97"/>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styleId="Stvarnokazalo1">
    <w:name w:val="index 1"/>
    <w:basedOn w:val="Navaden"/>
    <w:next w:val="Navaden"/>
    <w:autoRedefine/>
    <w:semiHidden/>
    <w:rsid w:val="00BC3D97"/>
    <w:pPr>
      <w:ind w:left="220" w:hanging="220"/>
    </w:pPr>
  </w:style>
  <w:style w:type="paragraph" w:styleId="Stvarnokazalo-naslov">
    <w:name w:val="index heading"/>
    <w:basedOn w:val="Navaden"/>
    <w:next w:val="Stvarnokazalo1"/>
    <w:semiHidden/>
    <w:rsid w:val="00BC3D97"/>
    <w:rPr>
      <w:rFonts w:cs="Arial"/>
      <w:b/>
      <w:bCs/>
    </w:rPr>
  </w:style>
  <w:style w:type="paragraph" w:styleId="Stvarnokazalo2">
    <w:name w:val="index 2"/>
    <w:basedOn w:val="Navaden"/>
    <w:next w:val="Navaden"/>
    <w:autoRedefine/>
    <w:semiHidden/>
    <w:rsid w:val="00BC3D97"/>
    <w:pPr>
      <w:ind w:left="440" w:hanging="220"/>
    </w:pPr>
  </w:style>
  <w:style w:type="paragraph" w:styleId="Stvarnokazalo3">
    <w:name w:val="index 3"/>
    <w:basedOn w:val="Navaden"/>
    <w:next w:val="Navaden"/>
    <w:autoRedefine/>
    <w:semiHidden/>
    <w:rsid w:val="00BC3D97"/>
    <w:pPr>
      <w:ind w:left="660" w:hanging="220"/>
    </w:pPr>
  </w:style>
  <w:style w:type="paragraph" w:styleId="Stvarnokazalo4">
    <w:name w:val="index 4"/>
    <w:basedOn w:val="Navaden"/>
    <w:next w:val="Navaden"/>
    <w:autoRedefine/>
    <w:semiHidden/>
    <w:rsid w:val="00BC3D97"/>
    <w:pPr>
      <w:ind w:left="880" w:hanging="220"/>
    </w:pPr>
  </w:style>
  <w:style w:type="paragraph" w:styleId="Stvarnokazalo5">
    <w:name w:val="index 5"/>
    <w:basedOn w:val="Navaden"/>
    <w:next w:val="Navaden"/>
    <w:autoRedefine/>
    <w:semiHidden/>
    <w:rsid w:val="00BC3D97"/>
    <w:pPr>
      <w:ind w:left="1100" w:hanging="220"/>
    </w:pPr>
  </w:style>
  <w:style w:type="paragraph" w:styleId="Stvarnokazalo6">
    <w:name w:val="index 6"/>
    <w:basedOn w:val="Navaden"/>
    <w:next w:val="Navaden"/>
    <w:autoRedefine/>
    <w:semiHidden/>
    <w:rsid w:val="00BC3D97"/>
    <w:pPr>
      <w:ind w:left="1320" w:hanging="220"/>
    </w:pPr>
  </w:style>
  <w:style w:type="paragraph" w:styleId="Stvarnokazalo7">
    <w:name w:val="index 7"/>
    <w:basedOn w:val="Navaden"/>
    <w:next w:val="Navaden"/>
    <w:autoRedefine/>
    <w:semiHidden/>
    <w:rsid w:val="00BC3D97"/>
    <w:pPr>
      <w:ind w:left="1540" w:hanging="220"/>
    </w:pPr>
  </w:style>
  <w:style w:type="paragraph" w:styleId="Stvarnokazalo8">
    <w:name w:val="index 8"/>
    <w:basedOn w:val="Navaden"/>
    <w:next w:val="Navaden"/>
    <w:autoRedefine/>
    <w:semiHidden/>
    <w:rsid w:val="00BC3D97"/>
    <w:pPr>
      <w:ind w:left="1760" w:hanging="220"/>
    </w:pPr>
  </w:style>
  <w:style w:type="paragraph" w:styleId="Stvarnokazalo9">
    <w:name w:val="index 9"/>
    <w:basedOn w:val="Navaden"/>
    <w:next w:val="Navaden"/>
    <w:autoRedefine/>
    <w:semiHidden/>
    <w:rsid w:val="00BC3D97"/>
    <w:pPr>
      <w:ind w:left="1980" w:hanging="220"/>
    </w:pPr>
  </w:style>
  <w:style w:type="paragraph" w:styleId="Zgradbadokumenta">
    <w:name w:val="Document Map"/>
    <w:basedOn w:val="Navaden"/>
    <w:semiHidden/>
    <w:rsid w:val="00BC3D97"/>
    <w:pPr>
      <w:shd w:val="clear" w:color="auto" w:fill="000080"/>
    </w:pPr>
    <w:rPr>
      <w:rFonts w:ascii="Tahoma" w:hAnsi="Tahoma" w:cs="Tahoma"/>
      <w:szCs w:val="20"/>
    </w:rPr>
  </w:style>
  <w:style w:type="character" w:customStyle="1" w:styleId="VodilnistavekUMAR">
    <w:name w:val="Vodilni stavek_UMAR"/>
    <w:basedOn w:val="Privzetapisavaodstavka"/>
    <w:qFormat/>
    <w:rsid w:val="00BC32A0"/>
    <w:rPr>
      <w:rFonts w:ascii="Myriad Pro" w:hAnsi="Myriad Pro"/>
      <w:b/>
      <w:sz w:val="20"/>
      <w:szCs w:val="20"/>
    </w:rPr>
  </w:style>
  <w:style w:type="paragraph" w:styleId="Besedilooblaka">
    <w:name w:val="Balloon Text"/>
    <w:basedOn w:val="Navaden"/>
    <w:semiHidden/>
    <w:rsid w:val="00BC3D97"/>
    <w:rPr>
      <w:rFonts w:ascii="Tahoma" w:hAnsi="Tahoma" w:cs="Tahoma"/>
      <w:sz w:val="16"/>
      <w:szCs w:val="16"/>
    </w:rPr>
  </w:style>
  <w:style w:type="character" w:customStyle="1" w:styleId="GlavaZnak">
    <w:name w:val="Glava Znak"/>
    <w:basedOn w:val="Privzetapisavaodstavka"/>
    <w:link w:val="Glava"/>
    <w:uiPriority w:val="99"/>
    <w:rsid w:val="00BC3D97"/>
    <w:rPr>
      <w:rFonts w:ascii="Myriad Pro" w:eastAsiaTheme="minorHAnsi" w:hAnsi="Myriad Pro" w:cstheme="minorBidi"/>
      <w:sz w:val="22"/>
      <w:szCs w:val="22"/>
      <w:lang w:eastAsia="en-US"/>
    </w:rPr>
  </w:style>
  <w:style w:type="table" w:styleId="Tabelamrea">
    <w:name w:val="Table Grid"/>
    <w:basedOn w:val="Navadnatabela"/>
    <w:uiPriority w:val="59"/>
    <w:rsid w:val="00BC3D97"/>
    <w:rPr>
      <w:rFonts w:ascii="Myriad Pro" w:eastAsia="Calibri" w:hAnsi="Myriad Pr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iPriority w:val="99"/>
    <w:rsid w:val="00BC3D97"/>
    <w:pPr>
      <w:tabs>
        <w:tab w:val="center" w:pos="4536"/>
        <w:tab w:val="right" w:pos="9072"/>
      </w:tabs>
    </w:pPr>
    <w:rPr>
      <w:rFonts w:ascii="Myriad Pro" w:hAnsi="Myriad Pro"/>
    </w:rPr>
  </w:style>
  <w:style w:type="character" w:styleId="Hiperpovezava">
    <w:name w:val="Hyperlink"/>
    <w:basedOn w:val="BesediloUMARChar"/>
    <w:uiPriority w:val="99"/>
    <w:rsid w:val="00BC3D97"/>
    <w:rPr>
      <w:rFonts w:ascii="Myriad Pro" w:eastAsiaTheme="minorHAnsi" w:hAnsi="Myriad Pro" w:cstheme="minorBidi"/>
      <w:color w:val="0000FF"/>
      <w:u w:val="single"/>
      <w:lang w:eastAsia="en-US"/>
    </w:rPr>
  </w:style>
  <w:style w:type="character" w:styleId="Poudarek">
    <w:name w:val="Emphasis"/>
    <w:aliases w:val="Italic poudarek_UMAR"/>
    <w:basedOn w:val="BesediloUMARChar"/>
    <w:qFormat/>
    <w:rsid w:val="00BC3D97"/>
    <w:rPr>
      <w:rFonts w:ascii="Myriad Pro" w:eastAsiaTheme="minorHAnsi" w:hAnsi="Myriad Pro" w:cstheme="minorBidi"/>
      <w:i/>
      <w:iCs/>
      <w:lang w:eastAsia="en-US"/>
    </w:rPr>
  </w:style>
  <w:style w:type="character" w:customStyle="1" w:styleId="Naslov3Znak">
    <w:name w:val="Naslov 3 Znak"/>
    <w:aliases w:val="Heading 3_UMAR Znak"/>
    <w:basedOn w:val="Privzetapisavaodstavka"/>
    <w:link w:val="Naslov3"/>
    <w:uiPriority w:val="3"/>
    <w:rsid w:val="00BC3D97"/>
    <w:rPr>
      <w:rFonts w:ascii="Myriad Pro" w:eastAsiaTheme="minorHAnsi" w:hAnsi="Myriad Pro" w:cs="Arial"/>
      <w:b/>
      <w:bCs/>
      <w:color w:val="9E001A" w:themeColor="accent1"/>
      <w:sz w:val="24"/>
      <w:szCs w:val="26"/>
      <w:lang w:eastAsia="en-US"/>
    </w:rPr>
  </w:style>
  <w:style w:type="character" w:customStyle="1" w:styleId="Naslov2Znak">
    <w:name w:val="Naslov 2 Znak"/>
    <w:aliases w:val="Heading 2_UMAR Znak"/>
    <w:basedOn w:val="Privzetapisavaodstavka"/>
    <w:link w:val="Naslov2"/>
    <w:uiPriority w:val="2"/>
    <w:rsid w:val="00BC3D97"/>
    <w:rPr>
      <w:rFonts w:ascii="Myriad Pro" w:eastAsiaTheme="minorHAnsi" w:hAnsi="Myriad Pro" w:cstheme="minorBidi"/>
      <w:b/>
      <w:color w:val="9E001A" w:themeColor="accent1"/>
      <w:sz w:val="24"/>
      <w:szCs w:val="22"/>
      <w:lang w:eastAsia="en-US"/>
    </w:rPr>
  </w:style>
  <w:style w:type="character" w:customStyle="1" w:styleId="Naslov1Znak">
    <w:name w:val="Naslov 1 Znak"/>
    <w:aliases w:val="Heading 1_UMAR Znak"/>
    <w:basedOn w:val="Privzetapisavaodstavka"/>
    <w:link w:val="Naslov1"/>
    <w:uiPriority w:val="1"/>
    <w:rsid w:val="00D41381"/>
    <w:rPr>
      <w:rFonts w:ascii="Myriad Pro" w:eastAsiaTheme="minorHAnsi" w:hAnsi="Myriad Pro" w:cs="Arial"/>
      <w:b/>
      <w:bCs/>
      <w:color w:val="9E001A" w:themeColor="accent1"/>
      <w:kern w:val="32"/>
      <w:sz w:val="28"/>
      <w:szCs w:val="22"/>
      <w:lang w:eastAsia="en-US"/>
    </w:rPr>
  </w:style>
  <w:style w:type="character" w:styleId="Besedilooznabemesta">
    <w:name w:val="Placeholder Text"/>
    <w:basedOn w:val="Privzetapisavaodstavka"/>
    <w:uiPriority w:val="99"/>
    <w:semiHidden/>
    <w:rsid w:val="00BC3D97"/>
    <w:rPr>
      <w:color w:val="808080"/>
    </w:rPr>
  </w:style>
  <w:style w:type="character" w:customStyle="1" w:styleId="NogaZnak">
    <w:name w:val="Noga Znak"/>
    <w:basedOn w:val="Privzetapisavaodstavka"/>
    <w:link w:val="Noga"/>
    <w:uiPriority w:val="99"/>
    <w:rsid w:val="00BC3D97"/>
    <w:rPr>
      <w:rFonts w:ascii="Myriad Pro" w:eastAsiaTheme="minorHAnsi" w:hAnsi="Myriad Pro" w:cstheme="minorBidi"/>
      <w:noProof/>
      <w:sz w:val="16"/>
      <w:szCs w:val="16"/>
      <w:lang w:eastAsia="en-US"/>
    </w:rPr>
  </w:style>
  <w:style w:type="paragraph" w:customStyle="1" w:styleId="BesediloUMAR">
    <w:name w:val="Besedilo_UMAR"/>
    <w:link w:val="BesediloUMARChar"/>
    <w:qFormat/>
    <w:rsid w:val="00D3241B"/>
    <w:pPr>
      <w:spacing w:line="288" w:lineRule="auto"/>
      <w:jc w:val="both"/>
    </w:pPr>
    <w:rPr>
      <w:rFonts w:ascii="Myriad Pro" w:eastAsiaTheme="minorHAnsi" w:hAnsi="Myriad Pro" w:cstheme="minorBidi"/>
      <w:lang w:eastAsia="en-US"/>
    </w:rPr>
  </w:style>
  <w:style w:type="character" w:customStyle="1" w:styleId="BesediloUMARChar">
    <w:name w:val="Besedilo_UMAR Char"/>
    <w:basedOn w:val="Privzetapisavaodstavka"/>
    <w:link w:val="BesediloUMAR"/>
    <w:rsid w:val="00D3241B"/>
    <w:rPr>
      <w:rFonts w:ascii="Myriad Pro" w:eastAsiaTheme="minorHAnsi" w:hAnsi="Myriad Pro" w:cstheme="minorBidi"/>
      <w:lang w:eastAsia="en-US"/>
    </w:rPr>
  </w:style>
  <w:style w:type="paragraph" w:customStyle="1" w:styleId="VirUMAR">
    <w:name w:val="Vir_UMAR"/>
    <w:basedOn w:val="BesediloUMAR"/>
    <w:link w:val="VirUMARChar"/>
    <w:uiPriority w:val="6"/>
    <w:qFormat/>
    <w:rsid w:val="00BC3D97"/>
    <w:pPr>
      <w:spacing w:before="40" w:line="240" w:lineRule="auto"/>
    </w:pPr>
    <w:rPr>
      <w:sz w:val="16"/>
    </w:rPr>
  </w:style>
  <w:style w:type="character" w:customStyle="1" w:styleId="VirUMARChar">
    <w:name w:val="Vir_UMAR Char"/>
    <w:basedOn w:val="Privzetapisavaodstavka"/>
    <w:link w:val="VirUMAR"/>
    <w:uiPriority w:val="6"/>
    <w:rsid w:val="00BC3D97"/>
    <w:rPr>
      <w:rFonts w:ascii="Myriad Pro" w:eastAsiaTheme="minorHAnsi" w:hAnsi="Myriad Pro" w:cstheme="minorBidi"/>
      <w:sz w:val="16"/>
      <w:szCs w:val="22"/>
      <w:lang w:eastAsia="en-US"/>
    </w:rPr>
  </w:style>
  <w:style w:type="character" w:customStyle="1" w:styleId="NapisZnak">
    <w:name w:val="Napis Znak"/>
    <w:aliases w:val="Okvir/Slika/Tabela_UMAR Znak"/>
    <w:basedOn w:val="Privzetapisavaodstavka"/>
    <w:link w:val="Napis"/>
    <w:uiPriority w:val="4"/>
    <w:rsid w:val="005B73BB"/>
    <w:rPr>
      <w:rFonts w:ascii="Myriad Pro" w:eastAsiaTheme="minorHAnsi" w:hAnsi="Myriad Pro" w:cstheme="minorBidi"/>
      <w:b/>
      <w:bCs/>
      <w:noProof/>
      <w:lang w:eastAsia="en-US"/>
    </w:rPr>
  </w:style>
  <w:style w:type="paragraph" w:customStyle="1" w:styleId="TabelaglavadesnoUMAR">
    <w:name w:val="Tabela glava desno_UMAR"/>
    <w:link w:val="TabelaglavadesnoUMARChar"/>
    <w:uiPriority w:val="5"/>
    <w:qFormat/>
    <w:rsid w:val="00BC3D97"/>
    <w:pPr>
      <w:spacing w:before="10" w:after="10" w:line="220" w:lineRule="atLeast"/>
      <w:jc w:val="right"/>
    </w:pPr>
    <w:rPr>
      <w:rFonts w:ascii="Myriad Pro" w:eastAsiaTheme="minorHAnsi" w:hAnsi="Myriad Pro" w:cs="Calibri"/>
      <w:b/>
      <w:bCs/>
      <w:sz w:val="18"/>
      <w:szCs w:val="18"/>
      <w:lang w:eastAsia="en-US"/>
    </w:rPr>
  </w:style>
  <w:style w:type="character" w:customStyle="1" w:styleId="TabelaglavadesnoUMARChar">
    <w:name w:val="Tabela glava desno_UMAR Char"/>
    <w:basedOn w:val="Privzetapisavaodstavka"/>
    <w:link w:val="TabelaglavadesnoUMAR"/>
    <w:uiPriority w:val="5"/>
    <w:rsid w:val="00BC3D97"/>
    <w:rPr>
      <w:rFonts w:ascii="Myriad Pro" w:eastAsiaTheme="minorHAnsi" w:hAnsi="Myriad Pro" w:cs="Calibri"/>
      <w:b/>
      <w:bCs/>
      <w:sz w:val="18"/>
      <w:szCs w:val="18"/>
      <w:lang w:eastAsia="en-US"/>
    </w:rPr>
  </w:style>
  <w:style w:type="paragraph" w:customStyle="1" w:styleId="TabelaglavalevoUMAR">
    <w:name w:val="Tabela glava levo_UMAR"/>
    <w:basedOn w:val="TabelaglavadesnoUMAR"/>
    <w:link w:val="TabelaglavalevoUMARChar"/>
    <w:uiPriority w:val="5"/>
    <w:qFormat/>
    <w:rsid w:val="00BC3D97"/>
    <w:pPr>
      <w:jc w:val="left"/>
    </w:pPr>
  </w:style>
  <w:style w:type="paragraph" w:customStyle="1" w:styleId="TabelalevoUMAR">
    <w:name w:val="Tabela levo_UMAR"/>
    <w:basedOn w:val="TabelaglavalevoUMAR"/>
    <w:link w:val="TabelalevoUMARChar"/>
    <w:uiPriority w:val="5"/>
    <w:qFormat/>
    <w:rsid w:val="00BC3D97"/>
    <w:rPr>
      <w:b w:val="0"/>
    </w:rPr>
  </w:style>
  <w:style w:type="character" w:customStyle="1" w:styleId="TabelaglavalevoUMARChar">
    <w:name w:val="Tabela glava levo_UMAR Char"/>
    <w:basedOn w:val="TabelaglavadesnoUMARChar"/>
    <w:link w:val="TabelaglavalevoUMAR"/>
    <w:uiPriority w:val="5"/>
    <w:rsid w:val="00BC3D97"/>
    <w:rPr>
      <w:rFonts w:ascii="Myriad Pro" w:eastAsiaTheme="minorHAnsi" w:hAnsi="Myriad Pro" w:cs="Calibri"/>
      <w:b/>
      <w:bCs/>
      <w:sz w:val="18"/>
      <w:szCs w:val="18"/>
      <w:lang w:eastAsia="en-US"/>
    </w:rPr>
  </w:style>
  <w:style w:type="paragraph" w:customStyle="1" w:styleId="TabeladesnoUMAR">
    <w:name w:val="Tabela desno_UMAR"/>
    <w:basedOn w:val="TabelaglavadesnoUMAR"/>
    <w:link w:val="TabeladesnoUMARChar"/>
    <w:uiPriority w:val="5"/>
    <w:qFormat/>
    <w:rsid w:val="00BC3D97"/>
    <w:rPr>
      <w:b w:val="0"/>
    </w:rPr>
  </w:style>
  <w:style w:type="character" w:customStyle="1" w:styleId="TabelalevoUMARChar">
    <w:name w:val="Tabela levo_UMAR Char"/>
    <w:basedOn w:val="TabelaglavalevoUMARChar"/>
    <w:link w:val="TabelalevoUMAR"/>
    <w:uiPriority w:val="5"/>
    <w:rsid w:val="00BC3D97"/>
    <w:rPr>
      <w:rFonts w:ascii="Myriad Pro" w:eastAsiaTheme="minorHAnsi" w:hAnsi="Myriad Pro" w:cs="Calibri"/>
      <w:b w:val="0"/>
      <w:bCs/>
      <w:sz w:val="18"/>
      <w:szCs w:val="18"/>
      <w:lang w:eastAsia="en-US"/>
    </w:rPr>
  </w:style>
  <w:style w:type="character" w:customStyle="1" w:styleId="TabeladesnoUMARChar">
    <w:name w:val="Tabela desno_UMAR Char"/>
    <w:basedOn w:val="TabelaglavadesnoUMARChar"/>
    <w:link w:val="TabeladesnoUMAR"/>
    <w:uiPriority w:val="5"/>
    <w:rsid w:val="00BC3D97"/>
    <w:rPr>
      <w:rFonts w:ascii="Myriad Pro" w:eastAsiaTheme="minorHAnsi" w:hAnsi="Myriad Pro" w:cs="Calibri"/>
      <w:b w:val="0"/>
      <w:bCs/>
      <w:sz w:val="18"/>
      <w:szCs w:val="18"/>
      <w:lang w:eastAsia="en-US"/>
    </w:rPr>
  </w:style>
  <w:style w:type="character" w:customStyle="1" w:styleId="BoldpoudarekUMAR">
    <w:name w:val="Bold poudarek_UMAR"/>
    <w:basedOn w:val="BesediloUMARChar"/>
    <w:qFormat/>
    <w:rsid w:val="00BC3D97"/>
    <w:rPr>
      <w:rFonts w:ascii="Myriad Pro" w:eastAsiaTheme="minorHAnsi" w:hAnsi="Myriad Pro" w:cstheme="minorBidi"/>
      <w:b/>
      <w:lang w:eastAsia="en-US"/>
    </w:rPr>
  </w:style>
  <w:style w:type="paragraph" w:customStyle="1" w:styleId="NaslovnicanaslovUMAR">
    <w:name w:val="Naslovnica_naslov_UMAR"/>
    <w:basedOn w:val="Naslov2"/>
    <w:link w:val="NaslovnicanaslovUMARChar"/>
    <w:uiPriority w:val="99"/>
    <w:qFormat/>
    <w:rsid w:val="00BC3D97"/>
  </w:style>
  <w:style w:type="character" w:customStyle="1" w:styleId="NaslovnicanaslovUMARChar">
    <w:name w:val="Naslovnica_naslov_UMAR Char"/>
    <w:basedOn w:val="Privzetapisavaodstavka"/>
    <w:link w:val="NaslovnicanaslovUMAR"/>
    <w:uiPriority w:val="99"/>
    <w:rsid w:val="00BC3D97"/>
    <w:rPr>
      <w:rFonts w:ascii="Myriad Pro" w:eastAsiaTheme="minorHAnsi" w:hAnsi="Myriad Pro" w:cstheme="minorBidi"/>
      <w:b/>
      <w:color w:val="9E001A" w:themeColor="accent1"/>
      <w:sz w:val="24"/>
      <w:szCs w:val="22"/>
      <w:lang w:eastAsia="en-US"/>
    </w:rPr>
  </w:style>
  <w:style w:type="table" w:styleId="Tabelasvetlamrea">
    <w:name w:val="Grid Table Light"/>
    <w:aliases w:val="UMAR tabela"/>
    <w:basedOn w:val="Navadnatabela"/>
    <w:uiPriority w:val="40"/>
    <w:rsid w:val="00BC3D97"/>
    <w:rPr>
      <w:rFonts w:ascii="Myriad Pro" w:hAnsi="Myriad Pro"/>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left w:w="57" w:type="dxa"/>
        <w:right w:w="57" w:type="dxa"/>
      </w:tblCellMar>
    </w:tblPr>
    <w:tcPr>
      <w:vAlign w:val="center"/>
    </w:tcPr>
    <w:tblStylePr w:type="firstRow">
      <w:pPr>
        <w:jc w:val="right"/>
      </w:pPr>
      <w:rPr>
        <w:b w:val="0"/>
      </w:rPr>
      <w:tblPr/>
      <w:tcPr>
        <w:shd w:val="clear" w:color="auto" w:fill="DBDBDB" w:themeFill="background2"/>
      </w:tcPr>
    </w:tblStylePr>
    <w:tblStylePr w:type="firstCol">
      <w:pPr>
        <w:jc w:val="left"/>
      </w:pPr>
    </w:tblStylePr>
    <w:tblStylePr w:type="lastCol">
      <w:pPr>
        <w:jc w:val="right"/>
      </w:pPr>
    </w:tblStylePr>
    <w:tblStylePr w:type="band1Vert">
      <w:pPr>
        <w:jc w:val="right"/>
      </w:pPr>
    </w:tblStylePr>
    <w:tblStylePr w:type="band2Vert">
      <w:pPr>
        <w:jc w:val="right"/>
      </w:pPr>
    </w:tblStylePr>
  </w:style>
  <w:style w:type="table" w:styleId="Navadnatabela1">
    <w:name w:val="Plain Table 1"/>
    <w:basedOn w:val="Navadnatabela"/>
    <w:uiPriority w:val="41"/>
    <w:rsid w:val="00BC3D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BC3D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BC3D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BC3D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BC3D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BC3D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ija">
    <w:name w:val="Revision"/>
    <w:hidden/>
    <w:uiPriority w:val="99"/>
    <w:semiHidden/>
    <w:rsid w:val="00BC3D97"/>
    <w:rPr>
      <w:rFonts w:asciiTheme="minorHAnsi" w:eastAsiaTheme="minorHAnsi" w:hAnsiTheme="minorHAnsi" w:cstheme="minorBidi"/>
      <w:sz w:val="22"/>
      <w:szCs w:val="22"/>
      <w:lang w:eastAsia="en-US"/>
    </w:rPr>
  </w:style>
  <w:style w:type="paragraph" w:styleId="Zadevapripombe">
    <w:name w:val="annotation subject"/>
    <w:basedOn w:val="Pripombabesedilo"/>
    <w:next w:val="Pripombabesedilo"/>
    <w:link w:val="ZadevapripombeZnak"/>
    <w:semiHidden/>
    <w:unhideWhenUsed/>
    <w:rsid w:val="00BC3D97"/>
    <w:pPr>
      <w:spacing w:line="240" w:lineRule="auto"/>
    </w:pPr>
    <w:rPr>
      <w:b/>
      <w:bCs/>
    </w:rPr>
  </w:style>
  <w:style w:type="character" w:customStyle="1" w:styleId="PripombabesediloZnak">
    <w:name w:val="Pripomba – besedilo Znak"/>
    <w:basedOn w:val="Privzetapisavaodstavka"/>
    <w:link w:val="Pripombabesedilo"/>
    <w:semiHidden/>
    <w:rsid w:val="00BC3D97"/>
    <w:rPr>
      <w:rFonts w:asciiTheme="minorHAnsi" w:eastAsiaTheme="minorHAnsi" w:hAnsiTheme="minorHAnsi" w:cstheme="minorBidi"/>
      <w:sz w:val="22"/>
      <w:lang w:eastAsia="en-US"/>
    </w:rPr>
  </w:style>
  <w:style w:type="character" w:customStyle="1" w:styleId="ZadevapripombeZnak">
    <w:name w:val="Zadeva pripombe Znak"/>
    <w:basedOn w:val="PripombabesediloZnak"/>
    <w:link w:val="Zadevapripombe"/>
    <w:semiHidden/>
    <w:rsid w:val="00BC3D97"/>
    <w:rPr>
      <w:rFonts w:asciiTheme="minorHAnsi" w:eastAsiaTheme="minorHAnsi" w:hAnsiTheme="minorHAnsi" w:cstheme="minorBidi"/>
      <w:b/>
      <w:bCs/>
      <w:sz w:val="22"/>
      <w:lang w:eastAsia="en-US"/>
    </w:rPr>
  </w:style>
  <w:style w:type="table" w:customStyle="1" w:styleId="UMARokvir">
    <w:name w:val="UMAR okvir"/>
    <w:basedOn w:val="Navadnatabela"/>
    <w:uiPriority w:val="99"/>
    <w:rsid w:val="00BC3D97"/>
    <w:rPr>
      <w:rFonts w:ascii="Myriad Pro" w:hAnsi="Myriad Pro"/>
    </w:rPr>
    <w:tblPr>
      <w:tblBorders>
        <w:top w:val="single" w:sz="4" w:space="0" w:color="auto"/>
        <w:left w:val="single" w:sz="4" w:space="0" w:color="auto"/>
        <w:bottom w:val="single" w:sz="4" w:space="0" w:color="auto"/>
        <w:right w:val="single" w:sz="4" w:space="0" w:color="auto"/>
      </w:tblBorders>
      <w:tblCellMar>
        <w:left w:w="227" w:type="dxa"/>
        <w:right w:w="227" w:type="dxa"/>
      </w:tblCellMar>
    </w:tblPr>
    <w:tcPr>
      <w:shd w:val="clear" w:color="auto" w:fill="DBDBDB" w:themeFill="background2"/>
    </w:tcPr>
  </w:style>
  <w:style w:type="table" w:customStyle="1" w:styleId="UMARenaba">
    <w:name w:val="UMAR enačba"/>
    <w:basedOn w:val="Navadnatabela"/>
    <w:uiPriority w:val="99"/>
    <w:rsid w:val="00BC3D97"/>
    <w:pPr>
      <w:jc w:val="center"/>
    </w:pPr>
    <w:rPr>
      <w:rFonts w:ascii="Myriad Pro" w:hAnsi="Myriad Pro"/>
    </w:rPr>
    <w:tblPr/>
    <w:tcPr>
      <w:vAlign w:val="center"/>
    </w:tcPr>
    <w:tblStylePr w:type="lastCol">
      <w:pPr>
        <w:jc w:val="right"/>
      </w:pPr>
    </w:tblStylePr>
  </w:style>
  <w:style w:type="paragraph" w:styleId="NaslovTOC">
    <w:name w:val="TOC Heading"/>
    <w:basedOn w:val="Naslov1"/>
    <w:next w:val="Navaden"/>
    <w:uiPriority w:val="39"/>
    <w:unhideWhenUsed/>
    <w:qFormat/>
    <w:rsid w:val="00BC3D97"/>
    <w:pPr>
      <w:numPr>
        <w:numId w:val="0"/>
      </w:numPr>
      <w:spacing w:before="240" w:after="0" w:line="259" w:lineRule="auto"/>
      <w:outlineLvl w:val="9"/>
    </w:pPr>
    <w:rPr>
      <w:rFonts w:eastAsiaTheme="majorEastAsia" w:cstheme="majorBidi"/>
      <w:b w:val="0"/>
      <w:bCs w:val="0"/>
      <w:color w:val="760013" w:themeColor="accent1" w:themeShade="BF"/>
      <w:kern w:val="0"/>
      <w:sz w:val="32"/>
      <w:szCs w:val="32"/>
      <w:lang w:val="en-US"/>
    </w:rPr>
  </w:style>
  <w:style w:type="paragraph" w:styleId="Odstavekseznama">
    <w:name w:val="List Paragraph"/>
    <w:basedOn w:val="Navaden"/>
    <w:uiPriority w:val="34"/>
    <w:rsid w:val="00BC3D97"/>
    <w:pPr>
      <w:ind w:left="720"/>
      <w:contextualSpacing/>
    </w:pPr>
    <w:rPr>
      <w:rFonts w:ascii="Myriad Pro" w:hAnsi="Myriad Pro"/>
    </w:rPr>
  </w:style>
  <w:style w:type="paragraph" w:customStyle="1" w:styleId="LiteraturaUMAR">
    <w:name w:val="Literatura_UMAR"/>
    <w:basedOn w:val="BesediloUMAR"/>
    <w:link w:val="LiteraturaUMARChar"/>
    <w:uiPriority w:val="7"/>
    <w:qFormat/>
    <w:rsid w:val="00BC3D97"/>
    <w:pPr>
      <w:spacing w:before="80"/>
      <w:ind w:left="340" w:hanging="340"/>
      <w:jc w:val="left"/>
    </w:pPr>
  </w:style>
  <w:style w:type="character" w:customStyle="1" w:styleId="LiteraturaUMARChar">
    <w:name w:val="Literatura_UMAR Char"/>
    <w:basedOn w:val="BesediloUMARChar"/>
    <w:link w:val="LiteraturaUMAR"/>
    <w:uiPriority w:val="7"/>
    <w:rsid w:val="00BC3D97"/>
    <w:rPr>
      <w:rFonts w:ascii="Myriad Pro" w:eastAsiaTheme="minorHAnsi" w:hAnsi="Myriad Pro" w:cstheme="minorBidi"/>
      <w:lang w:eastAsia="en-US"/>
    </w:rPr>
  </w:style>
  <w:style w:type="character" w:styleId="Krepko">
    <w:name w:val="Strong"/>
    <w:basedOn w:val="Privzetapisavaodstavka"/>
    <w:uiPriority w:val="22"/>
    <w:qFormat/>
    <w:rsid w:val="00B36BA6"/>
    <w:rPr>
      <w:b/>
      <w:bCs/>
    </w:rPr>
  </w:style>
  <w:style w:type="paragraph" w:styleId="Navadensplet">
    <w:name w:val="Normal (Web)"/>
    <w:basedOn w:val="Navaden"/>
    <w:uiPriority w:val="99"/>
    <w:semiHidden/>
    <w:unhideWhenUsed/>
    <w:rsid w:val="00C05FA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C62761"/>
    <w:rPr>
      <w:color w:val="605E5C"/>
      <w:shd w:val="clear" w:color="auto" w:fill="E1DFDD"/>
    </w:rPr>
  </w:style>
  <w:style w:type="paragraph" w:styleId="z-vrhobrazca">
    <w:name w:val="HTML Top of Form"/>
    <w:basedOn w:val="Navaden"/>
    <w:next w:val="Navaden"/>
    <w:link w:val="z-vrhobrazcaZnak"/>
    <w:hidden/>
    <w:uiPriority w:val="99"/>
    <w:semiHidden/>
    <w:unhideWhenUsed/>
    <w:rsid w:val="00AF4B0B"/>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AF4B0B"/>
    <w:rPr>
      <w:rFonts w:ascii="Arial" w:hAnsi="Arial" w:cs="Arial"/>
      <w:vanish/>
      <w:sz w:val="16"/>
      <w:szCs w:val="16"/>
    </w:rPr>
  </w:style>
  <w:style w:type="character" w:styleId="SledenaHiperpovezava">
    <w:name w:val="FollowedHyperlink"/>
    <w:basedOn w:val="Privzetapisavaodstavka"/>
    <w:semiHidden/>
    <w:unhideWhenUsed/>
    <w:rsid w:val="00E54406"/>
    <w:rPr>
      <w:color w:val="954F72" w:themeColor="followedHyperlink"/>
      <w:u w:val="single"/>
    </w:rPr>
  </w:style>
  <w:style w:type="paragraph" w:customStyle="1" w:styleId="TekstPOR">
    <w:name w:val="Tekst_POR"/>
    <w:basedOn w:val="Navaden"/>
    <w:link w:val="TekstPORChar"/>
    <w:qFormat/>
    <w:rsid w:val="001C01AE"/>
    <w:pPr>
      <w:spacing w:before="20" w:after="20" w:line="240" w:lineRule="auto"/>
      <w:jc w:val="both"/>
    </w:pPr>
    <w:rPr>
      <w:rFonts w:ascii="Arial" w:eastAsia="Calibri" w:hAnsi="Arial" w:cs="Times New Roman"/>
      <w:kern w:val="0"/>
      <w:sz w:val="19"/>
      <w14:ligatures w14:val="none"/>
    </w:rPr>
  </w:style>
  <w:style w:type="character" w:customStyle="1" w:styleId="TekstPORChar">
    <w:name w:val="Tekst_POR Char"/>
    <w:basedOn w:val="Privzetapisavaodstavka"/>
    <w:link w:val="TekstPOR"/>
    <w:rsid w:val="001C01AE"/>
    <w:rPr>
      <w:rFonts w:ascii="Arial" w:eastAsia="Calibri" w:hAnsi="Arial"/>
      <w:noProof/>
      <w:sz w:val="19"/>
      <w:szCs w:val="22"/>
      <w:lang w:eastAsia="en-US"/>
    </w:rPr>
  </w:style>
  <w:style w:type="paragraph" w:customStyle="1" w:styleId="VirOpombaPOR">
    <w:name w:val="Vir/Opomba_POR"/>
    <w:basedOn w:val="TekstPOR"/>
    <w:link w:val="VirOpombaPORChar"/>
    <w:uiPriority w:val="7"/>
    <w:qFormat/>
    <w:rsid w:val="001C01AE"/>
    <w:pPr>
      <w:spacing w:before="40" w:after="0"/>
    </w:pPr>
    <w:rPr>
      <w:sz w:val="14"/>
      <w:szCs w:val="14"/>
    </w:rPr>
  </w:style>
  <w:style w:type="character" w:customStyle="1" w:styleId="VirOpombaPORChar">
    <w:name w:val="Vir/Opomba_POR Char"/>
    <w:link w:val="VirOpombaPOR"/>
    <w:uiPriority w:val="7"/>
    <w:rsid w:val="001C01AE"/>
    <w:rPr>
      <w:rFonts w:ascii="Arial" w:eastAsia="Calibri" w:hAnsi="Arial"/>
      <w:noProof/>
      <w:sz w:val="14"/>
      <w:szCs w:val="1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1C01AE"/>
    <w:pPr>
      <w:spacing w:line="240" w:lineRule="exact"/>
      <w:jc w:val="both"/>
    </w:pPr>
    <w:rPr>
      <w:rFonts w:ascii="Myriad Pro" w:eastAsia="Times New Roman" w:hAnsi="Myriad Pro" w:cs="Times New Roman"/>
      <w:kern w:val="0"/>
      <w:sz w:val="18"/>
      <w:szCs w:val="20"/>
      <w:vertAlign w:val="superscript"/>
      <w:lang w:eastAsia="sl-SI"/>
      <w14:ligatures w14:val="none"/>
    </w:rPr>
  </w:style>
  <w:style w:type="paragraph" w:styleId="Bibliografija">
    <w:name w:val="Bibliography"/>
    <w:basedOn w:val="Navaden"/>
    <w:next w:val="Navaden"/>
    <w:uiPriority w:val="37"/>
    <w:unhideWhenUsed/>
    <w:rsid w:val="00743DDD"/>
  </w:style>
  <w:style w:type="character" w:customStyle="1" w:styleId="cf01">
    <w:name w:val="cf01"/>
    <w:basedOn w:val="Privzetapisavaodstavka"/>
    <w:rsid w:val="00DE0B92"/>
    <w:rPr>
      <w:rFonts w:ascii="Segoe UI" w:hAnsi="Segoe UI" w:cs="Segoe UI" w:hint="default"/>
      <w:color w:val="555555"/>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55789">
      <w:bodyDiv w:val="1"/>
      <w:marLeft w:val="0"/>
      <w:marRight w:val="0"/>
      <w:marTop w:val="0"/>
      <w:marBottom w:val="0"/>
      <w:divBdr>
        <w:top w:val="none" w:sz="0" w:space="0" w:color="auto"/>
        <w:left w:val="none" w:sz="0" w:space="0" w:color="auto"/>
        <w:bottom w:val="none" w:sz="0" w:space="0" w:color="auto"/>
        <w:right w:val="none" w:sz="0" w:space="0" w:color="auto"/>
      </w:divBdr>
    </w:div>
    <w:div w:id="577129278">
      <w:bodyDiv w:val="1"/>
      <w:marLeft w:val="0"/>
      <w:marRight w:val="0"/>
      <w:marTop w:val="0"/>
      <w:marBottom w:val="0"/>
      <w:divBdr>
        <w:top w:val="none" w:sz="0" w:space="0" w:color="auto"/>
        <w:left w:val="none" w:sz="0" w:space="0" w:color="auto"/>
        <w:bottom w:val="none" w:sz="0" w:space="0" w:color="auto"/>
        <w:right w:val="none" w:sz="0" w:space="0" w:color="auto"/>
      </w:divBdr>
    </w:div>
    <w:div w:id="701907976">
      <w:bodyDiv w:val="1"/>
      <w:marLeft w:val="0"/>
      <w:marRight w:val="0"/>
      <w:marTop w:val="0"/>
      <w:marBottom w:val="0"/>
      <w:divBdr>
        <w:top w:val="none" w:sz="0" w:space="0" w:color="auto"/>
        <w:left w:val="none" w:sz="0" w:space="0" w:color="auto"/>
        <w:bottom w:val="none" w:sz="0" w:space="0" w:color="auto"/>
        <w:right w:val="none" w:sz="0" w:space="0" w:color="auto"/>
      </w:divBdr>
    </w:div>
    <w:div w:id="883758017">
      <w:bodyDiv w:val="1"/>
      <w:marLeft w:val="0"/>
      <w:marRight w:val="0"/>
      <w:marTop w:val="0"/>
      <w:marBottom w:val="0"/>
      <w:divBdr>
        <w:top w:val="none" w:sz="0" w:space="0" w:color="auto"/>
        <w:left w:val="none" w:sz="0" w:space="0" w:color="auto"/>
        <w:bottom w:val="none" w:sz="0" w:space="0" w:color="auto"/>
        <w:right w:val="none" w:sz="0" w:space="0" w:color="auto"/>
      </w:divBdr>
    </w:div>
    <w:div w:id="969093302">
      <w:bodyDiv w:val="1"/>
      <w:marLeft w:val="0"/>
      <w:marRight w:val="0"/>
      <w:marTop w:val="0"/>
      <w:marBottom w:val="0"/>
      <w:divBdr>
        <w:top w:val="none" w:sz="0" w:space="0" w:color="auto"/>
        <w:left w:val="none" w:sz="0" w:space="0" w:color="auto"/>
        <w:bottom w:val="none" w:sz="0" w:space="0" w:color="auto"/>
        <w:right w:val="none" w:sz="0" w:space="0" w:color="auto"/>
      </w:divBdr>
    </w:div>
    <w:div w:id="1031109431">
      <w:bodyDiv w:val="1"/>
      <w:marLeft w:val="0"/>
      <w:marRight w:val="0"/>
      <w:marTop w:val="0"/>
      <w:marBottom w:val="0"/>
      <w:divBdr>
        <w:top w:val="none" w:sz="0" w:space="0" w:color="auto"/>
        <w:left w:val="none" w:sz="0" w:space="0" w:color="auto"/>
        <w:bottom w:val="none" w:sz="0" w:space="0" w:color="auto"/>
        <w:right w:val="none" w:sz="0" w:space="0" w:color="auto"/>
      </w:divBdr>
      <w:divsChild>
        <w:div w:id="1237864819">
          <w:marLeft w:val="0"/>
          <w:marRight w:val="0"/>
          <w:marTop w:val="0"/>
          <w:marBottom w:val="0"/>
          <w:divBdr>
            <w:top w:val="none" w:sz="0" w:space="0" w:color="auto"/>
            <w:left w:val="none" w:sz="0" w:space="0" w:color="auto"/>
            <w:bottom w:val="none" w:sz="0" w:space="0" w:color="auto"/>
            <w:right w:val="none" w:sz="0" w:space="0" w:color="auto"/>
          </w:divBdr>
        </w:div>
      </w:divsChild>
    </w:div>
    <w:div w:id="1038967501">
      <w:bodyDiv w:val="1"/>
      <w:marLeft w:val="0"/>
      <w:marRight w:val="0"/>
      <w:marTop w:val="0"/>
      <w:marBottom w:val="0"/>
      <w:divBdr>
        <w:top w:val="none" w:sz="0" w:space="0" w:color="auto"/>
        <w:left w:val="none" w:sz="0" w:space="0" w:color="auto"/>
        <w:bottom w:val="none" w:sz="0" w:space="0" w:color="auto"/>
        <w:right w:val="none" w:sz="0" w:space="0" w:color="auto"/>
      </w:divBdr>
    </w:div>
    <w:div w:id="1111627473">
      <w:bodyDiv w:val="1"/>
      <w:marLeft w:val="0"/>
      <w:marRight w:val="0"/>
      <w:marTop w:val="0"/>
      <w:marBottom w:val="0"/>
      <w:divBdr>
        <w:top w:val="none" w:sz="0" w:space="0" w:color="auto"/>
        <w:left w:val="none" w:sz="0" w:space="0" w:color="auto"/>
        <w:bottom w:val="none" w:sz="0" w:space="0" w:color="auto"/>
        <w:right w:val="none" w:sz="0" w:space="0" w:color="auto"/>
      </w:divBdr>
      <w:divsChild>
        <w:div w:id="4020950">
          <w:marLeft w:val="0"/>
          <w:marRight w:val="0"/>
          <w:marTop w:val="0"/>
          <w:marBottom w:val="0"/>
          <w:divBdr>
            <w:top w:val="single" w:sz="2" w:space="0" w:color="D9D9E3"/>
            <w:left w:val="single" w:sz="2" w:space="0" w:color="D9D9E3"/>
            <w:bottom w:val="single" w:sz="2" w:space="0" w:color="D9D9E3"/>
            <w:right w:val="single" w:sz="2" w:space="0" w:color="D9D9E3"/>
          </w:divBdr>
          <w:divsChild>
            <w:div w:id="545334198">
              <w:marLeft w:val="0"/>
              <w:marRight w:val="0"/>
              <w:marTop w:val="0"/>
              <w:marBottom w:val="0"/>
              <w:divBdr>
                <w:top w:val="single" w:sz="2" w:space="0" w:color="D9D9E3"/>
                <w:left w:val="single" w:sz="2" w:space="0" w:color="D9D9E3"/>
                <w:bottom w:val="single" w:sz="2" w:space="0" w:color="D9D9E3"/>
                <w:right w:val="single" w:sz="2" w:space="0" w:color="D9D9E3"/>
              </w:divBdr>
              <w:divsChild>
                <w:div w:id="1062680581">
                  <w:marLeft w:val="0"/>
                  <w:marRight w:val="0"/>
                  <w:marTop w:val="0"/>
                  <w:marBottom w:val="0"/>
                  <w:divBdr>
                    <w:top w:val="single" w:sz="2" w:space="0" w:color="D9D9E3"/>
                    <w:left w:val="single" w:sz="2" w:space="0" w:color="D9D9E3"/>
                    <w:bottom w:val="single" w:sz="2" w:space="0" w:color="D9D9E3"/>
                    <w:right w:val="single" w:sz="2" w:space="0" w:color="D9D9E3"/>
                  </w:divBdr>
                  <w:divsChild>
                    <w:div w:id="384721832">
                      <w:marLeft w:val="0"/>
                      <w:marRight w:val="0"/>
                      <w:marTop w:val="0"/>
                      <w:marBottom w:val="0"/>
                      <w:divBdr>
                        <w:top w:val="single" w:sz="2" w:space="0" w:color="D9D9E3"/>
                        <w:left w:val="single" w:sz="2" w:space="0" w:color="D9D9E3"/>
                        <w:bottom w:val="single" w:sz="2" w:space="0" w:color="D9D9E3"/>
                        <w:right w:val="single" w:sz="2" w:space="0" w:color="D9D9E3"/>
                      </w:divBdr>
                      <w:divsChild>
                        <w:div w:id="741566388">
                          <w:marLeft w:val="0"/>
                          <w:marRight w:val="0"/>
                          <w:marTop w:val="0"/>
                          <w:marBottom w:val="0"/>
                          <w:divBdr>
                            <w:top w:val="single" w:sz="2" w:space="0" w:color="auto"/>
                            <w:left w:val="single" w:sz="2" w:space="0" w:color="auto"/>
                            <w:bottom w:val="single" w:sz="6" w:space="0" w:color="auto"/>
                            <w:right w:val="single" w:sz="2" w:space="0" w:color="auto"/>
                          </w:divBdr>
                          <w:divsChild>
                            <w:div w:id="21454611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0093393">
                                  <w:marLeft w:val="0"/>
                                  <w:marRight w:val="0"/>
                                  <w:marTop w:val="0"/>
                                  <w:marBottom w:val="0"/>
                                  <w:divBdr>
                                    <w:top w:val="single" w:sz="2" w:space="0" w:color="D9D9E3"/>
                                    <w:left w:val="single" w:sz="2" w:space="0" w:color="D9D9E3"/>
                                    <w:bottom w:val="single" w:sz="2" w:space="0" w:color="D9D9E3"/>
                                    <w:right w:val="single" w:sz="2" w:space="0" w:color="D9D9E3"/>
                                  </w:divBdr>
                                  <w:divsChild>
                                    <w:div w:id="1619991744">
                                      <w:marLeft w:val="0"/>
                                      <w:marRight w:val="0"/>
                                      <w:marTop w:val="0"/>
                                      <w:marBottom w:val="0"/>
                                      <w:divBdr>
                                        <w:top w:val="single" w:sz="2" w:space="0" w:color="D9D9E3"/>
                                        <w:left w:val="single" w:sz="2" w:space="0" w:color="D9D9E3"/>
                                        <w:bottom w:val="single" w:sz="2" w:space="0" w:color="D9D9E3"/>
                                        <w:right w:val="single" w:sz="2" w:space="0" w:color="D9D9E3"/>
                                      </w:divBdr>
                                      <w:divsChild>
                                        <w:div w:id="1729643621">
                                          <w:marLeft w:val="0"/>
                                          <w:marRight w:val="0"/>
                                          <w:marTop w:val="0"/>
                                          <w:marBottom w:val="0"/>
                                          <w:divBdr>
                                            <w:top w:val="single" w:sz="2" w:space="0" w:color="D9D9E3"/>
                                            <w:left w:val="single" w:sz="2" w:space="0" w:color="D9D9E3"/>
                                            <w:bottom w:val="single" w:sz="2" w:space="0" w:color="D9D9E3"/>
                                            <w:right w:val="single" w:sz="2" w:space="0" w:color="D9D9E3"/>
                                          </w:divBdr>
                                          <w:divsChild>
                                            <w:div w:id="327366763">
                                              <w:marLeft w:val="0"/>
                                              <w:marRight w:val="0"/>
                                              <w:marTop w:val="0"/>
                                              <w:marBottom w:val="0"/>
                                              <w:divBdr>
                                                <w:top w:val="single" w:sz="2" w:space="0" w:color="D9D9E3"/>
                                                <w:left w:val="single" w:sz="2" w:space="0" w:color="D9D9E3"/>
                                                <w:bottom w:val="single" w:sz="2" w:space="0" w:color="D9D9E3"/>
                                                <w:right w:val="single" w:sz="2" w:space="0" w:color="D9D9E3"/>
                                              </w:divBdr>
                                              <w:divsChild>
                                                <w:div w:id="1458715286">
                                                  <w:marLeft w:val="0"/>
                                                  <w:marRight w:val="0"/>
                                                  <w:marTop w:val="0"/>
                                                  <w:marBottom w:val="0"/>
                                                  <w:divBdr>
                                                    <w:top w:val="single" w:sz="2" w:space="0" w:color="D9D9E3"/>
                                                    <w:left w:val="single" w:sz="2" w:space="0" w:color="D9D9E3"/>
                                                    <w:bottom w:val="single" w:sz="2" w:space="0" w:color="D9D9E3"/>
                                                    <w:right w:val="single" w:sz="2" w:space="0" w:color="D9D9E3"/>
                                                  </w:divBdr>
                                                  <w:divsChild>
                                                    <w:div w:id="1526673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4774326">
          <w:marLeft w:val="0"/>
          <w:marRight w:val="0"/>
          <w:marTop w:val="0"/>
          <w:marBottom w:val="0"/>
          <w:divBdr>
            <w:top w:val="none" w:sz="0" w:space="0" w:color="auto"/>
            <w:left w:val="none" w:sz="0" w:space="0" w:color="auto"/>
            <w:bottom w:val="none" w:sz="0" w:space="0" w:color="auto"/>
            <w:right w:val="none" w:sz="0" w:space="0" w:color="auto"/>
          </w:divBdr>
        </w:div>
      </w:divsChild>
    </w:div>
    <w:div w:id="1341545118">
      <w:bodyDiv w:val="1"/>
      <w:marLeft w:val="0"/>
      <w:marRight w:val="0"/>
      <w:marTop w:val="0"/>
      <w:marBottom w:val="0"/>
      <w:divBdr>
        <w:top w:val="none" w:sz="0" w:space="0" w:color="auto"/>
        <w:left w:val="none" w:sz="0" w:space="0" w:color="auto"/>
        <w:bottom w:val="none" w:sz="0" w:space="0" w:color="auto"/>
        <w:right w:val="none" w:sz="0" w:space="0" w:color="auto"/>
      </w:divBdr>
    </w:div>
    <w:div w:id="150038754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99">
          <w:marLeft w:val="0"/>
          <w:marRight w:val="0"/>
          <w:marTop w:val="0"/>
          <w:marBottom w:val="0"/>
          <w:divBdr>
            <w:top w:val="none" w:sz="0" w:space="0" w:color="auto"/>
            <w:left w:val="none" w:sz="0" w:space="0" w:color="auto"/>
            <w:bottom w:val="none" w:sz="0" w:space="0" w:color="auto"/>
            <w:right w:val="none" w:sz="0" w:space="0" w:color="auto"/>
          </w:divBdr>
        </w:div>
      </w:divsChild>
    </w:div>
    <w:div w:id="1685590906">
      <w:bodyDiv w:val="1"/>
      <w:marLeft w:val="0"/>
      <w:marRight w:val="0"/>
      <w:marTop w:val="0"/>
      <w:marBottom w:val="0"/>
      <w:divBdr>
        <w:top w:val="none" w:sz="0" w:space="0" w:color="auto"/>
        <w:left w:val="none" w:sz="0" w:space="0" w:color="auto"/>
        <w:bottom w:val="none" w:sz="0" w:space="0" w:color="auto"/>
        <w:right w:val="none" w:sz="0" w:space="0" w:color="auto"/>
      </w:divBdr>
    </w:div>
    <w:div w:id="1754617664">
      <w:bodyDiv w:val="1"/>
      <w:marLeft w:val="0"/>
      <w:marRight w:val="0"/>
      <w:marTop w:val="0"/>
      <w:marBottom w:val="0"/>
      <w:divBdr>
        <w:top w:val="none" w:sz="0" w:space="0" w:color="auto"/>
        <w:left w:val="none" w:sz="0" w:space="0" w:color="auto"/>
        <w:bottom w:val="none" w:sz="0" w:space="0" w:color="auto"/>
        <w:right w:val="none" w:sz="0" w:space="0" w:color="auto"/>
      </w:divBdr>
    </w:div>
    <w:div w:id="20843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overshoot.footprintnetwork.org/newsroom/country-overshoot-day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image" Target="media/image20.emf"/><Relationship Id="rId8" Type="http://schemas.openxmlformats.org/officeDocument/2006/relationships/image" Target="media/image1.png"/></Relationships>
</file>

<file path=word/theme/theme1.xml><?xml version="1.0" encoding="utf-8"?>
<a:theme xmlns:a="http://schemas.openxmlformats.org/drawingml/2006/main" name="UMAR tema">
  <a:themeElements>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6E53-C39C-4276-8838-CEF465CE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6240</Words>
  <Characters>71641</Characters>
  <Application>Microsoft Office Word</Application>
  <DocSecurity>0</DocSecurity>
  <Lines>1235</Lines>
  <Paragraphs>383</Paragraphs>
  <ScaleCrop>false</ScaleCrop>
  <Company/>
  <LinksUpToDate>false</LinksUpToDate>
  <CharactersWithSpaces>77498</CharactersWithSpaces>
  <SharedDoc>false</SharedDoc>
  <HLinks>
    <vt:vector size="18" baseType="variant">
      <vt:variant>
        <vt:i4>2031671</vt:i4>
      </vt:variant>
      <vt:variant>
        <vt:i4>47</vt:i4>
      </vt:variant>
      <vt:variant>
        <vt:i4>0</vt:i4>
      </vt:variant>
      <vt:variant>
        <vt:i4>5</vt:i4>
      </vt:variant>
      <vt:variant>
        <vt:lpwstr/>
      </vt:variant>
      <vt:variant>
        <vt:lpwstr>_Toc164759707</vt:lpwstr>
      </vt:variant>
      <vt:variant>
        <vt:i4>2031671</vt:i4>
      </vt:variant>
      <vt:variant>
        <vt:i4>38</vt:i4>
      </vt:variant>
      <vt:variant>
        <vt:i4>0</vt:i4>
      </vt:variant>
      <vt:variant>
        <vt:i4>5</vt:i4>
      </vt:variant>
      <vt:variant>
        <vt:lpwstr/>
      </vt:variant>
      <vt:variant>
        <vt:lpwstr>_Toc164759700</vt:lpwstr>
      </vt:variant>
      <vt:variant>
        <vt:i4>1441846</vt:i4>
      </vt:variant>
      <vt:variant>
        <vt:i4>29</vt:i4>
      </vt:variant>
      <vt:variant>
        <vt:i4>0</vt:i4>
      </vt:variant>
      <vt:variant>
        <vt:i4>5</vt:i4>
      </vt:variant>
      <vt:variant>
        <vt:lpwstr/>
      </vt:variant>
      <vt:variant>
        <vt:lpwstr>_Toc164759693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2024-08-07T08:40:00Z</dcterms:created>
  <dcterms:modified xsi:type="dcterms:W3CDTF">2024-08-09T07:36:00Z</dcterms:modified>
</cp:coreProperties>
</file>