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BAEF84" w14:textId="77777777" w:rsidR="0026694E" w:rsidRPr="0026694E" w:rsidRDefault="0026694E" w:rsidP="0026694E">
      <w:pPr>
        <w:pStyle w:val="Naslov11"/>
      </w:pPr>
      <w:r w:rsidRPr="00763932">
        <w:t>CURRENT ECONOMIC TRENDS</w:t>
      </w:r>
    </w:p>
    <w:p w14:paraId="59839097" w14:textId="34B019DC" w:rsidR="00C130E6" w:rsidRDefault="00057E0A" w:rsidP="00C130E6">
      <w:pPr>
        <w:pStyle w:val="Naslov21"/>
      </w:pPr>
      <w:r>
        <w:t>13</w:t>
      </w:r>
      <w:r w:rsidR="00C130E6">
        <w:t>–1</w:t>
      </w:r>
      <w:r>
        <w:t>7</w:t>
      </w:r>
      <w:r w:rsidR="00C130E6">
        <w:t xml:space="preserve"> December 2021</w:t>
      </w:r>
    </w:p>
    <w:p w14:paraId="274ED197" w14:textId="77777777" w:rsidR="00C130E6" w:rsidRDefault="00C130E6" w:rsidP="00C130E6">
      <w:pPr>
        <w:tabs>
          <w:tab w:val="left" w:pos="580"/>
        </w:tabs>
        <w:rPr>
          <w:rFonts w:eastAsia="Myriad Pro" w:cs="Myriad Pro"/>
        </w:rPr>
      </w:pPr>
    </w:p>
    <w:p w14:paraId="15CB5471" w14:textId="77777777" w:rsidR="00C130E6" w:rsidRDefault="00C130E6" w:rsidP="00C130E6">
      <w:pPr>
        <w:tabs>
          <w:tab w:val="left" w:pos="580"/>
        </w:tabs>
        <w:rPr>
          <w:rFonts w:eastAsia="Myriad Pro" w:cs="Myriad Pro"/>
        </w:rPr>
      </w:pPr>
    </w:p>
    <w:p w14:paraId="6936274C" w14:textId="77777777" w:rsidR="00057E0A" w:rsidRPr="005C4958" w:rsidRDefault="00057E0A" w:rsidP="00057E0A">
      <w:pPr>
        <w:tabs>
          <w:tab w:val="left" w:pos="580"/>
        </w:tabs>
        <w:rPr>
          <w:rFonts w:eastAsia="Myriad Pro" w:cs="Myriad Pro"/>
        </w:rPr>
      </w:pPr>
      <w:proofErr w:type="spellStart"/>
      <w:r>
        <w:t>Turnover</w:t>
      </w:r>
      <w:proofErr w:type="spellEnd"/>
      <w:r>
        <w:t xml:space="preserve"> </w:t>
      </w:r>
      <w:proofErr w:type="spellStart"/>
      <w:r>
        <w:t>based</w:t>
      </w:r>
      <w:proofErr w:type="spellEnd"/>
      <w:r>
        <w:t xml:space="preserve"> on </w:t>
      </w:r>
      <w:proofErr w:type="spellStart"/>
      <w:r>
        <w:t>fiscal</w:t>
      </w:r>
      <w:proofErr w:type="spellEnd"/>
      <w:r>
        <w:t xml:space="preserve"> </w:t>
      </w:r>
      <w:proofErr w:type="spellStart"/>
      <w:r>
        <w:t>verification</w:t>
      </w:r>
      <w:proofErr w:type="spellEnd"/>
      <w:r>
        <w:t xml:space="preserve"> </w:t>
      </w:r>
      <w:proofErr w:type="spellStart"/>
      <w:r>
        <w:t>of</w:t>
      </w:r>
      <w:proofErr w:type="spellEnd"/>
      <w:r>
        <w:t xml:space="preserve"> </w:t>
      </w:r>
      <w:proofErr w:type="spellStart"/>
      <w:r>
        <w:t>invoices</w:t>
      </w:r>
      <w:proofErr w:type="spellEnd"/>
      <w:r>
        <w:t xml:space="preserve"> </w:t>
      </w:r>
      <w:proofErr w:type="spellStart"/>
      <w:r>
        <w:t>was</w:t>
      </w:r>
      <w:proofErr w:type="spellEnd"/>
      <w:r>
        <w:t xml:space="preserve"> up 41% </w:t>
      </w:r>
      <w:proofErr w:type="spellStart"/>
      <w:r>
        <w:t>year</w:t>
      </w:r>
      <w:proofErr w:type="spellEnd"/>
      <w:r>
        <w:t>-on-</w:t>
      </w:r>
      <w:proofErr w:type="spellStart"/>
      <w:r>
        <w:t>year</w:t>
      </w:r>
      <w:proofErr w:type="spellEnd"/>
      <w:r>
        <w:t xml:space="preserve"> in </w:t>
      </w:r>
      <w:proofErr w:type="spellStart"/>
      <w:r>
        <w:t>early</w:t>
      </w:r>
      <w:proofErr w:type="spellEnd"/>
      <w:r>
        <w:t xml:space="preserve"> December, </w:t>
      </w:r>
      <w:proofErr w:type="spellStart"/>
      <w:r>
        <w:t>mainly</w:t>
      </w:r>
      <w:proofErr w:type="spellEnd"/>
      <w:r>
        <w:t xml:space="preserve"> </w:t>
      </w:r>
      <w:proofErr w:type="spellStart"/>
      <w:r>
        <w:t>due</w:t>
      </w:r>
      <w:proofErr w:type="spellEnd"/>
      <w:r>
        <w:t xml:space="preserve"> to </w:t>
      </w:r>
      <w:proofErr w:type="spellStart"/>
      <w:r>
        <w:t>growth</w:t>
      </w:r>
      <w:proofErr w:type="spellEnd"/>
      <w:r>
        <w:t xml:space="preserve"> in </w:t>
      </w:r>
      <w:proofErr w:type="spellStart"/>
      <w:r>
        <w:t>activities</w:t>
      </w:r>
      <w:proofErr w:type="spellEnd"/>
      <w:r>
        <w:t xml:space="preserve"> </w:t>
      </w:r>
      <w:proofErr w:type="spellStart"/>
      <w:r>
        <w:t>that</w:t>
      </w:r>
      <w:proofErr w:type="spellEnd"/>
      <w:r>
        <w:t xml:space="preserve"> </w:t>
      </w:r>
      <w:proofErr w:type="spellStart"/>
      <w:r>
        <w:t>were</w:t>
      </w:r>
      <w:proofErr w:type="spellEnd"/>
      <w:r>
        <w:t xml:space="preserve"> </w:t>
      </w:r>
      <w:proofErr w:type="spellStart"/>
      <w:r>
        <w:t>almost</w:t>
      </w:r>
      <w:proofErr w:type="spellEnd"/>
      <w:r>
        <w:t xml:space="preserve"> </w:t>
      </w:r>
      <w:proofErr w:type="spellStart"/>
      <w:r>
        <w:t>completely</w:t>
      </w:r>
      <w:proofErr w:type="spellEnd"/>
      <w:r>
        <w:t xml:space="preserve"> </w:t>
      </w:r>
      <w:proofErr w:type="spellStart"/>
      <w:r>
        <w:t>shut</w:t>
      </w:r>
      <w:proofErr w:type="spellEnd"/>
      <w:r>
        <w:t xml:space="preserve"> </w:t>
      </w:r>
      <w:proofErr w:type="spellStart"/>
      <w:r>
        <w:t>down</w:t>
      </w:r>
      <w:proofErr w:type="spellEnd"/>
      <w:r>
        <w:t xml:space="preserve"> </w:t>
      </w:r>
      <w:proofErr w:type="spellStart"/>
      <w:r>
        <w:t>during</w:t>
      </w:r>
      <w:proofErr w:type="spellEnd"/>
      <w:r>
        <w:t xml:space="preserve"> </w:t>
      </w:r>
      <w:proofErr w:type="spellStart"/>
      <w:r>
        <w:t>the</w:t>
      </w:r>
      <w:proofErr w:type="spellEnd"/>
      <w:r>
        <w:t xml:space="preserve"> same period last </w:t>
      </w:r>
      <w:proofErr w:type="spellStart"/>
      <w:r>
        <w:t>year</w:t>
      </w:r>
      <w:proofErr w:type="spellEnd"/>
      <w:r>
        <w:t xml:space="preserve">. </w:t>
      </w:r>
      <w:proofErr w:type="spellStart"/>
      <w:r>
        <w:t>The</w:t>
      </w:r>
      <w:proofErr w:type="spellEnd"/>
      <w:r>
        <w:t xml:space="preserve"> </w:t>
      </w:r>
      <w:proofErr w:type="spellStart"/>
      <w:r>
        <w:t>high</w:t>
      </w:r>
      <w:proofErr w:type="spellEnd"/>
      <w:r>
        <w:t xml:space="preserve"> </w:t>
      </w:r>
      <w:proofErr w:type="spellStart"/>
      <w:r>
        <w:t>growth</w:t>
      </w:r>
      <w:proofErr w:type="spellEnd"/>
      <w:r>
        <w:t xml:space="preserve"> in </w:t>
      </w:r>
      <w:proofErr w:type="spellStart"/>
      <w:r>
        <w:t>trade</w:t>
      </w:r>
      <w:proofErr w:type="spellEnd"/>
      <w:r>
        <w:t xml:space="preserve"> </w:t>
      </w:r>
      <w:proofErr w:type="spellStart"/>
      <w:r>
        <w:t>also</w:t>
      </w:r>
      <w:proofErr w:type="spellEnd"/>
      <w:r>
        <w:t xml:space="preserve"> </w:t>
      </w:r>
      <w:proofErr w:type="spellStart"/>
      <w:r>
        <w:t>continued</w:t>
      </w:r>
      <w:proofErr w:type="spellEnd"/>
      <w:r>
        <w:t xml:space="preserve">. Total </w:t>
      </w:r>
      <w:proofErr w:type="spellStart"/>
      <w:r>
        <w:t>turnover</w:t>
      </w:r>
      <w:proofErr w:type="spellEnd"/>
      <w:r>
        <w:t xml:space="preserve"> </w:t>
      </w:r>
      <w:proofErr w:type="spellStart"/>
      <w:r>
        <w:t>was</w:t>
      </w:r>
      <w:proofErr w:type="spellEnd"/>
      <w:r>
        <w:t xml:space="preserve"> </w:t>
      </w:r>
      <w:proofErr w:type="spellStart"/>
      <w:r>
        <w:t>similar</w:t>
      </w:r>
      <w:proofErr w:type="spellEnd"/>
      <w:r>
        <w:t xml:space="preserve"> to </w:t>
      </w:r>
      <w:proofErr w:type="spellStart"/>
      <w:r>
        <w:t>the</w:t>
      </w:r>
      <w:proofErr w:type="spellEnd"/>
      <w:r>
        <w:t xml:space="preserve"> same period in 2019. </w:t>
      </w:r>
      <w:proofErr w:type="spellStart"/>
      <w:r>
        <w:t>Activity</w:t>
      </w:r>
      <w:proofErr w:type="spellEnd"/>
      <w:r>
        <w:t xml:space="preserve"> in </w:t>
      </w:r>
      <w:proofErr w:type="spellStart"/>
      <w:r>
        <w:t>construction</w:t>
      </w:r>
      <w:proofErr w:type="spellEnd"/>
      <w:r>
        <w:t xml:space="preserve">, </w:t>
      </w:r>
      <w:proofErr w:type="spellStart"/>
      <w:r>
        <w:t>which</w:t>
      </w:r>
      <w:proofErr w:type="spellEnd"/>
      <w:r>
        <w:t xml:space="preserve"> </w:t>
      </w:r>
      <w:proofErr w:type="spellStart"/>
      <w:r>
        <w:t>has</w:t>
      </w:r>
      <w:proofErr w:type="spellEnd"/>
      <w:r>
        <w:t xml:space="preserve"> </w:t>
      </w:r>
      <w:proofErr w:type="spellStart"/>
      <w:r>
        <w:t>fluctuated</w:t>
      </w:r>
      <w:proofErr w:type="spellEnd"/>
      <w:r>
        <w:t xml:space="preserve"> </w:t>
      </w:r>
      <w:proofErr w:type="spellStart"/>
      <w:r>
        <w:t>widely</w:t>
      </w:r>
      <w:proofErr w:type="spellEnd"/>
      <w:r>
        <w:t xml:space="preserve"> </w:t>
      </w:r>
      <w:proofErr w:type="spellStart"/>
      <w:r>
        <w:t>across</w:t>
      </w:r>
      <w:proofErr w:type="spellEnd"/>
      <w:r>
        <w:t xml:space="preserve"> </w:t>
      </w:r>
      <w:proofErr w:type="spellStart"/>
      <w:r>
        <w:t>segments</w:t>
      </w:r>
      <w:proofErr w:type="spellEnd"/>
      <w:r>
        <w:t xml:space="preserve"> in </w:t>
      </w:r>
      <w:proofErr w:type="spellStart"/>
      <w:r>
        <w:t>recent</w:t>
      </w:r>
      <w:proofErr w:type="spellEnd"/>
      <w:r>
        <w:t xml:space="preserve"> </w:t>
      </w:r>
      <w:proofErr w:type="spellStart"/>
      <w:r>
        <w:t>months</w:t>
      </w:r>
      <w:proofErr w:type="spellEnd"/>
      <w:r>
        <w:t xml:space="preserve">, </w:t>
      </w:r>
      <w:proofErr w:type="spellStart"/>
      <w:r>
        <w:t>declined</w:t>
      </w:r>
      <w:proofErr w:type="spellEnd"/>
      <w:r>
        <w:t xml:space="preserve"> </w:t>
      </w:r>
      <w:proofErr w:type="spellStart"/>
      <w:r>
        <w:t>significantly</w:t>
      </w:r>
      <w:proofErr w:type="spellEnd"/>
      <w:r>
        <w:t xml:space="preserve"> in </w:t>
      </w:r>
      <w:proofErr w:type="spellStart"/>
      <w:r>
        <w:t>October</w:t>
      </w:r>
      <w:proofErr w:type="spellEnd"/>
      <w:r>
        <w:t xml:space="preserve">. </w:t>
      </w:r>
      <w:proofErr w:type="spellStart"/>
      <w:r>
        <w:t>Price</w:t>
      </w:r>
      <w:proofErr w:type="spellEnd"/>
      <w:r>
        <w:t xml:space="preserve"> </w:t>
      </w:r>
      <w:proofErr w:type="spellStart"/>
      <w:r>
        <w:t>growth</w:t>
      </w:r>
      <w:proofErr w:type="spellEnd"/>
      <w:r>
        <w:t xml:space="preserve"> in </w:t>
      </w:r>
      <w:proofErr w:type="spellStart"/>
      <w:r>
        <w:t>construction</w:t>
      </w:r>
      <w:proofErr w:type="spellEnd"/>
      <w:r>
        <w:t xml:space="preserve"> </w:t>
      </w:r>
      <w:proofErr w:type="spellStart"/>
      <w:r>
        <w:t>remained</w:t>
      </w:r>
      <w:proofErr w:type="spellEnd"/>
      <w:r>
        <w:t xml:space="preserve"> </w:t>
      </w:r>
      <w:proofErr w:type="spellStart"/>
      <w:r>
        <w:t>high</w:t>
      </w:r>
      <w:proofErr w:type="spellEnd"/>
      <w:r>
        <w:t xml:space="preserve">, </w:t>
      </w:r>
      <w:proofErr w:type="spellStart"/>
      <w:r>
        <w:t>mainly</w:t>
      </w:r>
      <w:proofErr w:type="spellEnd"/>
      <w:r>
        <w:t xml:space="preserve"> </w:t>
      </w:r>
      <w:proofErr w:type="spellStart"/>
      <w:r>
        <w:t>due</w:t>
      </w:r>
      <w:proofErr w:type="spellEnd"/>
      <w:r>
        <w:t xml:space="preserve"> to </w:t>
      </w:r>
      <w:proofErr w:type="spellStart"/>
      <w:r>
        <w:t>rising</w:t>
      </w:r>
      <w:proofErr w:type="spellEnd"/>
      <w:r>
        <w:t xml:space="preserve"> </w:t>
      </w:r>
      <w:proofErr w:type="spellStart"/>
      <w:r>
        <w:t>commodity</w:t>
      </w:r>
      <w:proofErr w:type="spellEnd"/>
      <w:r>
        <w:t xml:space="preserve"> </w:t>
      </w:r>
      <w:proofErr w:type="spellStart"/>
      <w:r>
        <w:t>prices</w:t>
      </w:r>
      <w:proofErr w:type="spellEnd"/>
      <w:r>
        <w:t xml:space="preserve"> </w:t>
      </w:r>
      <w:proofErr w:type="spellStart"/>
      <w:r>
        <w:t>and</w:t>
      </w:r>
      <w:proofErr w:type="spellEnd"/>
      <w:r>
        <w:t xml:space="preserve"> </w:t>
      </w:r>
      <w:proofErr w:type="spellStart"/>
      <w:r>
        <w:t>labour</w:t>
      </w:r>
      <w:proofErr w:type="spellEnd"/>
      <w:r>
        <w:t xml:space="preserve"> </w:t>
      </w:r>
      <w:proofErr w:type="spellStart"/>
      <w:r>
        <w:t>shortages</w:t>
      </w:r>
      <w:proofErr w:type="spellEnd"/>
      <w:r>
        <w:t xml:space="preserve">. </w:t>
      </w:r>
      <w:proofErr w:type="spellStart"/>
      <w:r>
        <w:t>Employment</w:t>
      </w:r>
      <w:proofErr w:type="spellEnd"/>
      <w:r>
        <w:t xml:space="preserve">, </w:t>
      </w:r>
      <w:proofErr w:type="spellStart"/>
      <w:r>
        <w:t>which</w:t>
      </w:r>
      <w:proofErr w:type="spellEnd"/>
      <w:r>
        <w:t xml:space="preserve"> </w:t>
      </w:r>
      <w:proofErr w:type="spellStart"/>
      <w:r>
        <w:t>had</w:t>
      </w:r>
      <w:proofErr w:type="spellEnd"/>
      <w:r>
        <w:t xml:space="preserve"> </w:t>
      </w:r>
      <w:proofErr w:type="spellStart"/>
      <w:r>
        <w:t>reached</w:t>
      </w:r>
      <w:proofErr w:type="spellEnd"/>
      <w:r>
        <w:t xml:space="preserve"> </w:t>
      </w:r>
      <w:proofErr w:type="spellStart"/>
      <w:r>
        <w:t>historically</w:t>
      </w:r>
      <w:proofErr w:type="spellEnd"/>
      <w:r>
        <w:t xml:space="preserve"> </w:t>
      </w:r>
      <w:proofErr w:type="spellStart"/>
      <w:r>
        <w:t>high</w:t>
      </w:r>
      <w:proofErr w:type="spellEnd"/>
      <w:r>
        <w:t xml:space="preserve"> </w:t>
      </w:r>
      <w:proofErr w:type="spellStart"/>
      <w:r>
        <w:t>levels</w:t>
      </w:r>
      <w:proofErr w:type="spellEnd"/>
      <w:r>
        <w:t xml:space="preserve">, </w:t>
      </w:r>
      <w:proofErr w:type="spellStart"/>
      <w:r>
        <w:t>increased</w:t>
      </w:r>
      <w:proofErr w:type="spellEnd"/>
      <w:r>
        <w:t xml:space="preserve"> </w:t>
      </w:r>
      <w:proofErr w:type="spellStart"/>
      <w:r>
        <w:t>further</w:t>
      </w:r>
      <w:proofErr w:type="spellEnd"/>
      <w:r>
        <w:t xml:space="preserve"> in </w:t>
      </w:r>
      <w:proofErr w:type="spellStart"/>
      <w:r>
        <w:t>October</w:t>
      </w:r>
      <w:proofErr w:type="spellEnd"/>
      <w:r>
        <w:t xml:space="preserve">. </w:t>
      </w:r>
      <w:proofErr w:type="spellStart"/>
      <w:r>
        <w:t>The</w:t>
      </w:r>
      <w:proofErr w:type="spellEnd"/>
      <w:r>
        <w:t xml:space="preserve"> </w:t>
      </w:r>
      <w:proofErr w:type="spellStart"/>
      <w:r>
        <w:t>highest</w:t>
      </w:r>
      <w:proofErr w:type="spellEnd"/>
      <w:r>
        <w:t xml:space="preserve"> </w:t>
      </w:r>
      <w:proofErr w:type="spellStart"/>
      <w:r>
        <w:t>year</w:t>
      </w:r>
      <w:proofErr w:type="spellEnd"/>
      <w:r>
        <w:t>-on-</w:t>
      </w:r>
      <w:proofErr w:type="spellStart"/>
      <w:r>
        <w:t>year</w:t>
      </w:r>
      <w:proofErr w:type="spellEnd"/>
      <w:r>
        <w:t xml:space="preserve"> </w:t>
      </w:r>
      <w:proofErr w:type="spellStart"/>
      <w:r>
        <w:t>increases</w:t>
      </w:r>
      <w:proofErr w:type="spellEnd"/>
      <w:r>
        <w:t xml:space="preserve"> </w:t>
      </w:r>
      <w:proofErr w:type="spellStart"/>
      <w:r>
        <w:t>were</w:t>
      </w:r>
      <w:proofErr w:type="spellEnd"/>
      <w:r>
        <w:t xml:space="preserve"> </w:t>
      </w:r>
      <w:proofErr w:type="spellStart"/>
      <w:r>
        <w:t>recorded</w:t>
      </w:r>
      <w:proofErr w:type="spellEnd"/>
      <w:r>
        <w:t xml:space="preserve"> in </w:t>
      </w:r>
      <w:proofErr w:type="spellStart"/>
      <w:r>
        <w:t>accommodation</w:t>
      </w:r>
      <w:proofErr w:type="spellEnd"/>
      <w:r>
        <w:t xml:space="preserve"> </w:t>
      </w:r>
      <w:proofErr w:type="spellStart"/>
      <w:r>
        <w:t>and</w:t>
      </w:r>
      <w:proofErr w:type="spellEnd"/>
      <w:r>
        <w:t xml:space="preserve"> </w:t>
      </w:r>
      <w:proofErr w:type="spellStart"/>
      <w:r>
        <w:t>food</w:t>
      </w:r>
      <w:proofErr w:type="spellEnd"/>
      <w:r>
        <w:t xml:space="preserve"> </w:t>
      </w:r>
      <w:proofErr w:type="spellStart"/>
      <w:r>
        <w:t>service</w:t>
      </w:r>
      <w:proofErr w:type="spellEnd"/>
      <w:r>
        <w:t xml:space="preserve"> </w:t>
      </w:r>
      <w:proofErr w:type="spellStart"/>
      <w:r>
        <w:t>activities</w:t>
      </w:r>
      <w:proofErr w:type="spellEnd"/>
      <w:r>
        <w:t xml:space="preserve"> </w:t>
      </w:r>
      <w:proofErr w:type="spellStart"/>
      <w:r>
        <w:t>and</w:t>
      </w:r>
      <w:proofErr w:type="spellEnd"/>
      <w:r>
        <w:t xml:space="preserve"> in </w:t>
      </w:r>
      <w:proofErr w:type="spellStart"/>
      <w:r>
        <w:t>construction</w:t>
      </w:r>
      <w:proofErr w:type="spellEnd"/>
      <w:r>
        <w:t xml:space="preserve">, </w:t>
      </w:r>
      <w:proofErr w:type="spellStart"/>
      <w:r>
        <w:t>which</w:t>
      </w:r>
      <w:proofErr w:type="spellEnd"/>
      <w:r>
        <w:t xml:space="preserve">, </w:t>
      </w:r>
      <w:proofErr w:type="spellStart"/>
      <w:r>
        <w:t>given</w:t>
      </w:r>
      <w:proofErr w:type="spellEnd"/>
      <w:r>
        <w:t xml:space="preserve"> </w:t>
      </w:r>
      <w:proofErr w:type="spellStart"/>
      <w:r>
        <w:t>the</w:t>
      </w:r>
      <w:proofErr w:type="spellEnd"/>
      <w:r>
        <w:t xml:space="preserve"> </w:t>
      </w:r>
      <w:proofErr w:type="spellStart"/>
      <w:r>
        <w:t>low</w:t>
      </w:r>
      <w:proofErr w:type="spellEnd"/>
      <w:r>
        <w:t xml:space="preserve"> </w:t>
      </w:r>
      <w:proofErr w:type="spellStart"/>
      <w:r>
        <w:t>unemployment</w:t>
      </w:r>
      <w:proofErr w:type="spellEnd"/>
      <w:r>
        <w:t xml:space="preserve"> </w:t>
      </w:r>
      <w:proofErr w:type="spellStart"/>
      <w:r>
        <w:t>rate</w:t>
      </w:r>
      <w:proofErr w:type="spellEnd"/>
      <w:r>
        <w:t xml:space="preserve">, is </w:t>
      </w:r>
      <w:proofErr w:type="spellStart"/>
      <w:r>
        <w:t>mainly</w:t>
      </w:r>
      <w:proofErr w:type="spellEnd"/>
      <w:r>
        <w:t xml:space="preserve"> </w:t>
      </w:r>
      <w:proofErr w:type="spellStart"/>
      <w:r>
        <w:t>due</w:t>
      </w:r>
      <w:proofErr w:type="spellEnd"/>
      <w:r>
        <w:t xml:space="preserve"> to </w:t>
      </w:r>
      <w:proofErr w:type="spellStart"/>
      <w:r>
        <w:t>the</w:t>
      </w:r>
      <w:proofErr w:type="spellEnd"/>
      <w:r>
        <w:t xml:space="preserve"> </w:t>
      </w:r>
      <w:proofErr w:type="spellStart"/>
      <w:r>
        <w:t>hiring</w:t>
      </w:r>
      <w:proofErr w:type="spellEnd"/>
      <w:r>
        <w:t xml:space="preserve"> </w:t>
      </w:r>
      <w:proofErr w:type="spellStart"/>
      <w:r>
        <w:t>of</w:t>
      </w:r>
      <w:proofErr w:type="spellEnd"/>
      <w:r>
        <w:t xml:space="preserve"> </w:t>
      </w:r>
      <w:proofErr w:type="spellStart"/>
      <w:r>
        <w:t>foreigners</w:t>
      </w:r>
      <w:proofErr w:type="spellEnd"/>
      <w:r>
        <w:t xml:space="preserve">. </w:t>
      </w:r>
      <w:proofErr w:type="spellStart"/>
      <w:r>
        <w:rPr>
          <w:rStyle w:val="markedcontent"/>
        </w:rPr>
        <w:t>The</w:t>
      </w:r>
      <w:proofErr w:type="spellEnd"/>
      <w:r>
        <w:rPr>
          <w:rStyle w:val="markedcontent"/>
        </w:rPr>
        <w:t xml:space="preserve"> </w:t>
      </w:r>
      <w:proofErr w:type="spellStart"/>
      <w:r>
        <w:rPr>
          <w:rStyle w:val="markedcontent"/>
        </w:rPr>
        <w:t>current</w:t>
      </w:r>
      <w:proofErr w:type="spellEnd"/>
      <w:r>
        <w:rPr>
          <w:rStyle w:val="markedcontent"/>
        </w:rPr>
        <w:t xml:space="preserve"> </w:t>
      </w:r>
      <w:proofErr w:type="spellStart"/>
      <w:r>
        <w:rPr>
          <w:rStyle w:val="markedcontent"/>
        </w:rPr>
        <w:t>account</w:t>
      </w:r>
      <w:proofErr w:type="spellEnd"/>
      <w:r>
        <w:rPr>
          <w:rStyle w:val="markedcontent"/>
        </w:rPr>
        <w:t xml:space="preserve"> </w:t>
      </w:r>
      <w:proofErr w:type="spellStart"/>
      <w:r>
        <w:rPr>
          <w:rStyle w:val="markedcontent"/>
        </w:rPr>
        <w:t>surplus</w:t>
      </w:r>
      <w:proofErr w:type="spellEnd"/>
      <w:r>
        <w:rPr>
          <w:rStyle w:val="markedcontent"/>
        </w:rPr>
        <w:t xml:space="preserve"> </w:t>
      </w:r>
      <w:proofErr w:type="spellStart"/>
      <w:r>
        <w:rPr>
          <w:rStyle w:val="markedcontent"/>
        </w:rPr>
        <w:t>remains</w:t>
      </w:r>
      <w:proofErr w:type="spellEnd"/>
      <w:r>
        <w:rPr>
          <w:rStyle w:val="markedcontent"/>
        </w:rPr>
        <w:t xml:space="preserve"> </w:t>
      </w:r>
      <w:proofErr w:type="spellStart"/>
      <w:r>
        <w:rPr>
          <w:rStyle w:val="markedcontent"/>
        </w:rPr>
        <w:t>quite</w:t>
      </w:r>
      <w:proofErr w:type="spellEnd"/>
      <w:r>
        <w:rPr>
          <w:rStyle w:val="markedcontent"/>
        </w:rPr>
        <w:t xml:space="preserve"> </w:t>
      </w:r>
      <w:proofErr w:type="spellStart"/>
      <w:r>
        <w:rPr>
          <w:rStyle w:val="markedcontent"/>
        </w:rPr>
        <w:t>high</w:t>
      </w:r>
      <w:proofErr w:type="spellEnd"/>
      <w:r>
        <w:rPr>
          <w:rStyle w:val="markedcontent"/>
        </w:rPr>
        <w:t xml:space="preserve">, </w:t>
      </w:r>
      <w:proofErr w:type="spellStart"/>
      <w:r>
        <w:rPr>
          <w:rStyle w:val="markedcontent"/>
        </w:rPr>
        <w:t>but</w:t>
      </w:r>
      <w:proofErr w:type="spellEnd"/>
      <w:r>
        <w:rPr>
          <w:rStyle w:val="markedcontent"/>
        </w:rPr>
        <w:t xml:space="preserve"> </w:t>
      </w:r>
      <w:proofErr w:type="spellStart"/>
      <w:r>
        <w:rPr>
          <w:rStyle w:val="markedcontent"/>
        </w:rPr>
        <w:t>has</w:t>
      </w:r>
      <w:proofErr w:type="spellEnd"/>
      <w:r>
        <w:rPr>
          <w:rStyle w:val="markedcontent"/>
        </w:rPr>
        <w:t xml:space="preserve"> </w:t>
      </w:r>
      <w:proofErr w:type="spellStart"/>
      <w:r>
        <w:rPr>
          <w:rStyle w:val="markedcontent"/>
        </w:rPr>
        <w:t>narrowed</w:t>
      </w:r>
      <w:proofErr w:type="spellEnd"/>
      <w:r>
        <w:rPr>
          <w:rStyle w:val="markedcontent"/>
        </w:rPr>
        <w:t xml:space="preserve"> in </w:t>
      </w:r>
      <w:proofErr w:type="spellStart"/>
      <w:r>
        <w:rPr>
          <w:rStyle w:val="markedcontent"/>
        </w:rPr>
        <w:t>recent</w:t>
      </w:r>
      <w:proofErr w:type="spellEnd"/>
      <w:r>
        <w:rPr>
          <w:rStyle w:val="markedcontent"/>
        </w:rPr>
        <w:t xml:space="preserve"> </w:t>
      </w:r>
      <w:proofErr w:type="spellStart"/>
      <w:r>
        <w:rPr>
          <w:rStyle w:val="markedcontent"/>
        </w:rPr>
        <w:t>months</w:t>
      </w:r>
      <w:proofErr w:type="spellEnd"/>
      <w:r>
        <w:rPr>
          <w:rStyle w:val="markedcontent"/>
        </w:rPr>
        <w:t xml:space="preserve">, </w:t>
      </w:r>
      <w:proofErr w:type="spellStart"/>
      <w:r>
        <w:rPr>
          <w:rStyle w:val="markedcontent"/>
        </w:rPr>
        <w:t>mainly</w:t>
      </w:r>
      <w:proofErr w:type="spellEnd"/>
      <w:r>
        <w:rPr>
          <w:rStyle w:val="markedcontent"/>
        </w:rPr>
        <w:t xml:space="preserve"> </w:t>
      </w:r>
      <w:proofErr w:type="spellStart"/>
      <w:r>
        <w:rPr>
          <w:rStyle w:val="markedcontent"/>
        </w:rPr>
        <w:t>due</w:t>
      </w:r>
      <w:proofErr w:type="spellEnd"/>
      <w:r>
        <w:rPr>
          <w:rStyle w:val="markedcontent"/>
        </w:rPr>
        <w:t xml:space="preserve"> to </w:t>
      </w:r>
      <w:proofErr w:type="spellStart"/>
      <w:r>
        <w:rPr>
          <w:rStyle w:val="markedcontent"/>
        </w:rPr>
        <w:t>the</w:t>
      </w:r>
      <w:proofErr w:type="spellEnd"/>
      <w:r>
        <w:rPr>
          <w:rStyle w:val="markedcontent"/>
        </w:rPr>
        <w:t xml:space="preserve"> </w:t>
      </w:r>
      <w:proofErr w:type="spellStart"/>
      <w:r>
        <w:rPr>
          <w:rStyle w:val="markedcontent"/>
        </w:rPr>
        <w:t>sharp</w:t>
      </w:r>
      <w:proofErr w:type="spellEnd"/>
      <w:r>
        <w:rPr>
          <w:rStyle w:val="markedcontent"/>
        </w:rPr>
        <w:t xml:space="preserve"> </w:t>
      </w:r>
      <w:proofErr w:type="spellStart"/>
      <w:r>
        <w:rPr>
          <w:rStyle w:val="markedcontent"/>
        </w:rPr>
        <w:t>increase</w:t>
      </w:r>
      <w:proofErr w:type="spellEnd"/>
      <w:r>
        <w:rPr>
          <w:rStyle w:val="markedcontent"/>
        </w:rPr>
        <w:t xml:space="preserve"> in import </w:t>
      </w:r>
      <w:proofErr w:type="spellStart"/>
      <w:r>
        <w:rPr>
          <w:rStyle w:val="markedcontent"/>
        </w:rPr>
        <w:t>prices</w:t>
      </w:r>
      <w:proofErr w:type="spellEnd"/>
      <w:r>
        <w:rPr>
          <w:rStyle w:val="markedcontent"/>
        </w:rPr>
        <w:t xml:space="preserve"> </w:t>
      </w:r>
      <w:proofErr w:type="spellStart"/>
      <w:r>
        <w:rPr>
          <w:rStyle w:val="markedcontent"/>
        </w:rPr>
        <w:t>for</w:t>
      </w:r>
      <w:proofErr w:type="spellEnd"/>
      <w:r>
        <w:rPr>
          <w:rStyle w:val="markedcontent"/>
        </w:rPr>
        <w:t xml:space="preserve"> </w:t>
      </w:r>
      <w:proofErr w:type="spellStart"/>
      <w:r>
        <w:rPr>
          <w:rStyle w:val="markedcontent"/>
        </w:rPr>
        <w:t>goods</w:t>
      </w:r>
      <w:proofErr w:type="spellEnd"/>
      <w:r>
        <w:rPr>
          <w:rStyle w:val="markedcontent"/>
        </w:rPr>
        <w:t xml:space="preserve"> </w:t>
      </w:r>
      <w:proofErr w:type="spellStart"/>
      <w:r>
        <w:rPr>
          <w:rStyle w:val="markedcontent"/>
        </w:rPr>
        <w:t>and</w:t>
      </w:r>
      <w:proofErr w:type="spellEnd"/>
      <w:r>
        <w:rPr>
          <w:rStyle w:val="markedcontent"/>
        </w:rPr>
        <w:t xml:space="preserve"> </w:t>
      </w:r>
      <w:proofErr w:type="spellStart"/>
      <w:r>
        <w:rPr>
          <w:rStyle w:val="markedcontent"/>
        </w:rPr>
        <w:t>the</w:t>
      </w:r>
      <w:proofErr w:type="spellEnd"/>
      <w:r>
        <w:rPr>
          <w:rStyle w:val="markedcontent"/>
        </w:rPr>
        <w:t xml:space="preserve"> </w:t>
      </w:r>
      <w:proofErr w:type="spellStart"/>
      <w:r>
        <w:rPr>
          <w:rStyle w:val="markedcontent"/>
        </w:rPr>
        <w:t>recovery</w:t>
      </w:r>
      <w:proofErr w:type="spellEnd"/>
      <w:r>
        <w:rPr>
          <w:rStyle w:val="markedcontent"/>
        </w:rPr>
        <w:t xml:space="preserve"> </w:t>
      </w:r>
      <w:proofErr w:type="spellStart"/>
      <w:r>
        <w:rPr>
          <w:rStyle w:val="markedcontent"/>
        </w:rPr>
        <w:t>of</w:t>
      </w:r>
      <w:proofErr w:type="spellEnd"/>
      <w:r>
        <w:rPr>
          <w:rStyle w:val="markedcontent"/>
        </w:rPr>
        <w:t xml:space="preserve"> </w:t>
      </w:r>
      <w:proofErr w:type="spellStart"/>
      <w:r>
        <w:rPr>
          <w:rStyle w:val="markedcontent"/>
        </w:rPr>
        <w:t>domestic</w:t>
      </w:r>
      <w:proofErr w:type="spellEnd"/>
      <w:r>
        <w:rPr>
          <w:rStyle w:val="markedcontent"/>
        </w:rPr>
        <w:t xml:space="preserve"> </w:t>
      </w:r>
      <w:proofErr w:type="spellStart"/>
      <w:r>
        <w:rPr>
          <w:rStyle w:val="markedcontent"/>
        </w:rPr>
        <w:t>demand</w:t>
      </w:r>
      <w:proofErr w:type="spellEnd"/>
      <w:r>
        <w:rPr>
          <w:rStyle w:val="markedcontent"/>
        </w:rPr>
        <w:t>.</w:t>
      </w:r>
    </w:p>
    <w:p w14:paraId="536D038A" w14:textId="7178AB9B" w:rsidR="006D04BC" w:rsidRDefault="006D04BC" w:rsidP="006D04BC">
      <w:pPr>
        <w:tabs>
          <w:tab w:val="left" w:pos="580"/>
        </w:tabs>
      </w:pPr>
    </w:p>
    <w:tbl>
      <w:tblPr>
        <w:tblStyle w:val="Tabelamrea"/>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982"/>
        <w:gridCol w:w="1397"/>
        <w:gridCol w:w="3260"/>
      </w:tblGrid>
      <w:tr w:rsidR="00057E0A" w:rsidRPr="007A0B59" w14:paraId="7542C4E8" w14:textId="77777777" w:rsidTr="00540F6F">
        <w:trPr>
          <w:trHeight w:val="207"/>
        </w:trPr>
        <w:tc>
          <w:tcPr>
            <w:tcW w:w="6379" w:type="dxa"/>
            <w:gridSpan w:val="2"/>
            <w:tcBorders>
              <w:bottom w:val="single" w:sz="4" w:space="0" w:color="auto"/>
            </w:tcBorders>
            <w:tcMar>
              <w:left w:w="0" w:type="dxa"/>
            </w:tcMar>
          </w:tcPr>
          <w:p w14:paraId="7B9DF4F0" w14:textId="77777777" w:rsidR="00057E0A" w:rsidRPr="007A0B59" w:rsidRDefault="00057E0A" w:rsidP="00540F6F">
            <w:pPr>
              <w:pStyle w:val="Naslov310"/>
              <w:jc w:val="left"/>
            </w:pPr>
            <w:proofErr w:type="spellStart"/>
            <w:r>
              <w:t>Turnover</w:t>
            </w:r>
            <w:proofErr w:type="spellEnd"/>
            <w:r>
              <w:t xml:space="preserve"> </w:t>
            </w:r>
            <w:proofErr w:type="spellStart"/>
            <w:r>
              <w:t>based</w:t>
            </w:r>
            <w:proofErr w:type="spellEnd"/>
            <w:r>
              <w:t xml:space="preserve"> on </w:t>
            </w:r>
            <w:proofErr w:type="spellStart"/>
            <w:r>
              <w:t>fiscal</w:t>
            </w:r>
            <w:proofErr w:type="spellEnd"/>
            <w:r>
              <w:t xml:space="preserve"> </w:t>
            </w:r>
            <w:proofErr w:type="spellStart"/>
            <w:r>
              <w:t>verification</w:t>
            </w:r>
            <w:proofErr w:type="spellEnd"/>
            <w:r>
              <w:t xml:space="preserve"> </w:t>
            </w:r>
            <w:proofErr w:type="spellStart"/>
            <w:r>
              <w:t>of</w:t>
            </w:r>
            <w:proofErr w:type="spellEnd"/>
            <w:r>
              <w:t xml:space="preserve"> </w:t>
            </w:r>
            <w:proofErr w:type="spellStart"/>
            <w:r>
              <w:t>invoices</w:t>
            </w:r>
            <w:proofErr w:type="spellEnd"/>
            <w:r>
              <w:t>, December 2021</w:t>
            </w:r>
          </w:p>
        </w:tc>
        <w:tc>
          <w:tcPr>
            <w:tcW w:w="3260" w:type="dxa"/>
            <w:tcBorders>
              <w:bottom w:val="single" w:sz="4" w:space="0" w:color="auto"/>
            </w:tcBorders>
          </w:tcPr>
          <w:p w14:paraId="75CA844F" w14:textId="77777777" w:rsidR="00057E0A" w:rsidRPr="007A0B59" w:rsidRDefault="00057E0A" w:rsidP="00540F6F">
            <w:pPr>
              <w:pStyle w:val="Naslov310"/>
            </w:pPr>
          </w:p>
        </w:tc>
      </w:tr>
      <w:tr w:rsidR="00057E0A" w:rsidRPr="0087256A" w14:paraId="132E52DD" w14:textId="77777777" w:rsidTr="00540F6F">
        <w:trPr>
          <w:trHeight w:val="1134"/>
        </w:trPr>
        <w:tc>
          <w:tcPr>
            <w:tcW w:w="4982" w:type="dxa"/>
            <w:tcBorders>
              <w:top w:val="single" w:sz="4" w:space="0" w:color="auto"/>
            </w:tcBorders>
            <w:tcMar>
              <w:left w:w="0" w:type="dxa"/>
            </w:tcMar>
          </w:tcPr>
          <w:p w14:paraId="1D88DC03" w14:textId="025B9FB3" w:rsidR="00057E0A" w:rsidRDefault="00057E0A" w:rsidP="00540F6F">
            <w:pPr>
              <w:pStyle w:val="Odstavekseznama"/>
              <w:ind w:left="0"/>
            </w:pPr>
            <w:r>
              <w:rPr>
                <w:noProof/>
              </w:rPr>
              <w:drawing>
                <wp:inline distT="0" distB="0" distL="0" distR="0" wp14:anchorId="7070DF45" wp14:editId="100A3D38">
                  <wp:extent cx="3088800" cy="2448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88800" cy="2448000"/>
                          </a:xfrm>
                          <a:prstGeom prst="rect">
                            <a:avLst/>
                          </a:prstGeom>
                          <a:noFill/>
                        </pic:spPr>
                      </pic:pic>
                    </a:graphicData>
                  </a:graphic>
                </wp:inline>
              </w:drawing>
            </w:r>
          </w:p>
        </w:tc>
        <w:tc>
          <w:tcPr>
            <w:tcW w:w="4657" w:type="dxa"/>
            <w:gridSpan w:val="2"/>
            <w:tcBorders>
              <w:top w:val="single" w:sz="4" w:space="0" w:color="auto"/>
            </w:tcBorders>
            <w:tcMar>
              <w:left w:w="284" w:type="dxa"/>
            </w:tcMar>
          </w:tcPr>
          <w:p w14:paraId="266D2FF0" w14:textId="77777777" w:rsidR="00057E0A" w:rsidRDefault="00057E0A" w:rsidP="00540F6F">
            <w:pPr>
              <w:rPr>
                <w:rStyle w:val="normaltextrun"/>
                <w:color w:val="000000"/>
                <w:shd w:val="clear" w:color="auto" w:fill="FFFFFF"/>
              </w:rPr>
            </w:pPr>
            <w:bookmarkStart w:id="0" w:name="_Hlk90541284"/>
            <w:proofErr w:type="spellStart"/>
            <w:r w:rsidRPr="282C1FA0">
              <w:rPr>
                <w:rStyle w:val="normaltextrun"/>
                <w:b/>
                <w:bCs/>
                <w:color w:val="000000"/>
                <w:shd w:val="clear" w:color="auto" w:fill="FFFFFF"/>
              </w:rPr>
              <w:t>According</w:t>
            </w:r>
            <w:proofErr w:type="spellEnd"/>
            <w:r w:rsidRPr="282C1FA0">
              <w:rPr>
                <w:rStyle w:val="normaltextrun"/>
                <w:b/>
                <w:bCs/>
                <w:color w:val="000000"/>
                <w:shd w:val="clear" w:color="auto" w:fill="FFFFFF"/>
              </w:rPr>
              <w:t xml:space="preserve"> to data on </w:t>
            </w:r>
            <w:proofErr w:type="spellStart"/>
            <w:r w:rsidRPr="282C1FA0">
              <w:rPr>
                <w:rStyle w:val="normaltextrun"/>
                <w:b/>
                <w:bCs/>
                <w:color w:val="000000"/>
                <w:shd w:val="clear" w:color="auto" w:fill="FFFFFF"/>
              </w:rPr>
              <w:t>fiscal</w:t>
            </w:r>
            <w:proofErr w:type="spellEnd"/>
            <w:r w:rsidRPr="282C1FA0">
              <w:rPr>
                <w:rStyle w:val="normaltextrun"/>
                <w:b/>
                <w:bCs/>
                <w:color w:val="000000"/>
                <w:shd w:val="clear" w:color="auto" w:fill="FFFFFF"/>
              </w:rPr>
              <w:t xml:space="preserve"> </w:t>
            </w:r>
            <w:proofErr w:type="spellStart"/>
            <w:r w:rsidRPr="282C1FA0">
              <w:rPr>
                <w:rStyle w:val="normaltextrun"/>
                <w:b/>
                <w:bCs/>
                <w:color w:val="000000"/>
                <w:shd w:val="clear" w:color="auto" w:fill="FFFFFF"/>
              </w:rPr>
              <w:t>verification</w:t>
            </w:r>
            <w:proofErr w:type="spellEnd"/>
            <w:r w:rsidRPr="282C1FA0">
              <w:rPr>
                <w:rStyle w:val="normaltextrun"/>
                <w:b/>
                <w:bCs/>
                <w:color w:val="000000"/>
                <w:shd w:val="clear" w:color="auto" w:fill="FFFFFF"/>
              </w:rPr>
              <w:t xml:space="preserve"> </w:t>
            </w:r>
            <w:proofErr w:type="spellStart"/>
            <w:r w:rsidRPr="282C1FA0">
              <w:rPr>
                <w:rStyle w:val="normaltextrun"/>
                <w:b/>
                <w:bCs/>
                <w:color w:val="000000"/>
                <w:shd w:val="clear" w:color="auto" w:fill="FFFFFF"/>
              </w:rPr>
              <w:t>of</w:t>
            </w:r>
            <w:proofErr w:type="spellEnd"/>
            <w:r w:rsidRPr="282C1FA0">
              <w:rPr>
                <w:rStyle w:val="normaltextrun"/>
                <w:b/>
                <w:bCs/>
                <w:color w:val="000000"/>
                <w:shd w:val="clear" w:color="auto" w:fill="FFFFFF"/>
              </w:rPr>
              <w:t xml:space="preserve"> </w:t>
            </w:r>
            <w:proofErr w:type="spellStart"/>
            <w:r w:rsidRPr="282C1FA0">
              <w:rPr>
                <w:rStyle w:val="normaltextrun"/>
                <w:b/>
                <w:bCs/>
                <w:color w:val="000000"/>
                <w:shd w:val="clear" w:color="auto" w:fill="FFFFFF"/>
              </w:rPr>
              <w:t>invoices</w:t>
            </w:r>
            <w:proofErr w:type="spellEnd"/>
            <w:r w:rsidRPr="282C1FA0">
              <w:rPr>
                <w:rStyle w:val="normaltextrun"/>
                <w:b/>
                <w:bCs/>
                <w:color w:val="000000"/>
                <w:shd w:val="clear" w:color="auto" w:fill="FFFFFF"/>
              </w:rPr>
              <w:t xml:space="preserve">, total </w:t>
            </w:r>
            <w:proofErr w:type="spellStart"/>
            <w:r w:rsidRPr="282C1FA0">
              <w:rPr>
                <w:rStyle w:val="normaltextrun"/>
                <w:b/>
                <w:bCs/>
                <w:color w:val="000000"/>
                <w:shd w:val="clear" w:color="auto" w:fill="FFFFFF"/>
              </w:rPr>
              <w:t>turnover</w:t>
            </w:r>
            <w:proofErr w:type="spellEnd"/>
            <w:r w:rsidRPr="282C1FA0">
              <w:rPr>
                <w:rStyle w:val="normaltextrun"/>
                <w:b/>
                <w:bCs/>
                <w:color w:val="000000"/>
                <w:shd w:val="clear" w:color="auto" w:fill="FFFFFF"/>
              </w:rPr>
              <w:t xml:space="preserve"> </w:t>
            </w:r>
            <w:proofErr w:type="spellStart"/>
            <w:r w:rsidRPr="282C1FA0">
              <w:rPr>
                <w:rStyle w:val="normaltextrun"/>
                <w:b/>
                <w:bCs/>
                <w:color w:val="000000"/>
                <w:shd w:val="clear" w:color="auto" w:fill="FFFFFF"/>
              </w:rPr>
              <w:t>between</w:t>
            </w:r>
            <w:proofErr w:type="spellEnd"/>
            <w:r w:rsidRPr="282C1FA0">
              <w:rPr>
                <w:rStyle w:val="normaltextrun"/>
                <w:b/>
                <w:bCs/>
                <w:color w:val="000000"/>
                <w:shd w:val="clear" w:color="auto" w:fill="FFFFFF"/>
              </w:rPr>
              <w:t xml:space="preserve"> 28 November </w:t>
            </w:r>
            <w:proofErr w:type="spellStart"/>
            <w:r w:rsidRPr="282C1FA0">
              <w:rPr>
                <w:rStyle w:val="normaltextrun"/>
                <w:b/>
                <w:bCs/>
                <w:color w:val="000000"/>
                <w:shd w:val="clear" w:color="auto" w:fill="FFFFFF"/>
              </w:rPr>
              <w:t>and</w:t>
            </w:r>
            <w:proofErr w:type="spellEnd"/>
            <w:r w:rsidRPr="282C1FA0">
              <w:rPr>
                <w:rStyle w:val="normaltextrun"/>
                <w:b/>
                <w:bCs/>
                <w:color w:val="000000"/>
                <w:shd w:val="clear" w:color="auto" w:fill="FFFFFF"/>
              </w:rPr>
              <w:t xml:space="preserve"> 11 December </w:t>
            </w:r>
            <w:proofErr w:type="spellStart"/>
            <w:r w:rsidRPr="282C1FA0">
              <w:rPr>
                <w:rStyle w:val="normaltextrun"/>
                <w:b/>
                <w:bCs/>
                <w:color w:val="000000"/>
                <w:shd w:val="clear" w:color="auto" w:fill="FFFFFF"/>
              </w:rPr>
              <w:t>was</w:t>
            </w:r>
            <w:proofErr w:type="spellEnd"/>
            <w:r w:rsidRPr="282C1FA0">
              <w:rPr>
                <w:rStyle w:val="normaltextrun"/>
                <w:b/>
                <w:bCs/>
                <w:color w:val="000000"/>
                <w:shd w:val="clear" w:color="auto" w:fill="FFFFFF"/>
              </w:rPr>
              <w:t xml:space="preserve"> 41% </w:t>
            </w:r>
            <w:proofErr w:type="spellStart"/>
            <w:r w:rsidRPr="282C1FA0">
              <w:rPr>
                <w:rStyle w:val="normaltextrun"/>
                <w:b/>
                <w:bCs/>
                <w:color w:val="000000"/>
                <w:shd w:val="clear" w:color="auto" w:fill="FFFFFF"/>
              </w:rPr>
              <w:t>higher</w:t>
            </w:r>
            <w:proofErr w:type="spellEnd"/>
            <w:r w:rsidRPr="282C1FA0">
              <w:rPr>
                <w:rStyle w:val="normaltextrun"/>
                <w:b/>
                <w:bCs/>
                <w:color w:val="000000"/>
                <w:shd w:val="clear" w:color="auto" w:fill="FFFFFF"/>
              </w:rPr>
              <w:t xml:space="preserve"> </w:t>
            </w:r>
            <w:proofErr w:type="spellStart"/>
            <w:r w:rsidRPr="282C1FA0">
              <w:rPr>
                <w:rStyle w:val="normaltextrun"/>
                <w:b/>
                <w:bCs/>
                <w:color w:val="000000"/>
                <w:shd w:val="clear" w:color="auto" w:fill="FFFFFF"/>
              </w:rPr>
              <w:t>year</w:t>
            </w:r>
            <w:proofErr w:type="spellEnd"/>
            <w:r w:rsidRPr="282C1FA0">
              <w:rPr>
                <w:rStyle w:val="normaltextrun"/>
                <w:b/>
                <w:bCs/>
                <w:color w:val="000000"/>
                <w:shd w:val="clear" w:color="auto" w:fill="FFFFFF"/>
              </w:rPr>
              <w:t>-on-</w:t>
            </w:r>
            <w:proofErr w:type="spellStart"/>
            <w:r w:rsidRPr="282C1FA0">
              <w:rPr>
                <w:rStyle w:val="normaltextrun"/>
                <w:b/>
                <w:bCs/>
                <w:color w:val="000000"/>
                <w:shd w:val="clear" w:color="auto" w:fill="FFFFFF"/>
              </w:rPr>
              <w:t>year</w:t>
            </w:r>
            <w:proofErr w:type="spellEnd"/>
            <w:r w:rsidRPr="282C1FA0">
              <w:rPr>
                <w:rStyle w:val="normaltextrun"/>
                <w:b/>
                <w:bCs/>
                <w:color w:val="000000"/>
                <w:shd w:val="clear" w:color="auto" w:fill="FFFFFF"/>
              </w:rPr>
              <w:t xml:space="preserve"> </w:t>
            </w:r>
            <w:proofErr w:type="spellStart"/>
            <w:r w:rsidRPr="282C1FA0">
              <w:rPr>
                <w:rStyle w:val="normaltextrun"/>
                <w:b/>
                <w:bCs/>
                <w:color w:val="000000"/>
                <w:shd w:val="clear" w:color="auto" w:fill="FFFFFF"/>
              </w:rPr>
              <w:t>and</w:t>
            </w:r>
            <w:proofErr w:type="spellEnd"/>
            <w:r w:rsidRPr="282C1FA0">
              <w:rPr>
                <w:rStyle w:val="normaltextrun"/>
                <w:b/>
                <w:bCs/>
                <w:color w:val="000000"/>
                <w:shd w:val="clear" w:color="auto" w:fill="FFFFFF"/>
              </w:rPr>
              <w:t xml:space="preserve"> </w:t>
            </w:r>
            <w:proofErr w:type="spellStart"/>
            <w:r w:rsidRPr="282C1FA0">
              <w:rPr>
                <w:rStyle w:val="normaltextrun"/>
                <w:b/>
                <w:bCs/>
                <w:color w:val="000000"/>
                <w:shd w:val="clear" w:color="auto" w:fill="FFFFFF"/>
              </w:rPr>
              <w:t>similar</w:t>
            </w:r>
            <w:proofErr w:type="spellEnd"/>
            <w:r w:rsidRPr="282C1FA0">
              <w:rPr>
                <w:rStyle w:val="normaltextrun"/>
                <w:b/>
                <w:bCs/>
                <w:color w:val="000000"/>
                <w:shd w:val="clear" w:color="auto" w:fill="FFFFFF"/>
              </w:rPr>
              <w:t xml:space="preserve"> to </w:t>
            </w:r>
            <w:proofErr w:type="spellStart"/>
            <w:r w:rsidRPr="282C1FA0">
              <w:rPr>
                <w:rStyle w:val="normaltextrun"/>
                <w:b/>
                <w:bCs/>
                <w:color w:val="000000"/>
                <w:shd w:val="clear" w:color="auto" w:fill="FFFFFF"/>
              </w:rPr>
              <w:t>that</w:t>
            </w:r>
            <w:proofErr w:type="spellEnd"/>
            <w:r w:rsidRPr="282C1FA0">
              <w:rPr>
                <w:rStyle w:val="normaltextrun"/>
                <w:b/>
                <w:bCs/>
                <w:color w:val="000000"/>
                <w:shd w:val="clear" w:color="auto" w:fill="FFFFFF"/>
              </w:rPr>
              <w:t xml:space="preserve"> in </w:t>
            </w:r>
            <w:proofErr w:type="spellStart"/>
            <w:r w:rsidRPr="282C1FA0">
              <w:rPr>
                <w:rStyle w:val="normaltextrun"/>
                <w:b/>
                <w:bCs/>
                <w:color w:val="000000"/>
                <w:shd w:val="clear" w:color="auto" w:fill="FFFFFF"/>
              </w:rPr>
              <w:t>the</w:t>
            </w:r>
            <w:proofErr w:type="spellEnd"/>
            <w:r w:rsidRPr="282C1FA0">
              <w:rPr>
                <w:rStyle w:val="normaltextrun"/>
                <w:b/>
                <w:bCs/>
                <w:color w:val="000000"/>
                <w:shd w:val="clear" w:color="auto" w:fill="FFFFFF"/>
              </w:rPr>
              <w:t xml:space="preserve"> same period </w:t>
            </w:r>
            <w:proofErr w:type="spellStart"/>
            <w:r w:rsidRPr="282C1FA0">
              <w:rPr>
                <w:rStyle w:val="normaltextrun"/>
                <w:b/>
                <w:bCs/>
                <w:color w:val="000000"/>
                <w:shd w:val="clear" w:color="auto" w:fill="FFFFFF"/>
              </w:rPr>
              <w:t>of</w:t>
            </w:r>
            <w:proofErr w:type="spellEnd"/>
            <w:r w:rsidRPr="282C1FA0">
              <w:rPr>
                <w:rStyle w:val="normaltextrun"/>
                <w:b/>
                <w:bCs/>
                <w:color w:val="000000"/>
                <w:shd w:val="clear" w:color="auto" w:fill="FFFFFF"/>
              </w:rPr>
              <w:t xml:space="preserve"> 2019. </w:t>
            </w:r>
            <w:proofErr w:type="spellStart"/>
            <w:r>
              <w:rPr>
                <w:rStyle w:val="normaltextrun"/>
              </w:rPr>
              <w:t>Year</w:t>
            </w:r>
            <w:proofErr w:type="spellEnd"/>
            <w:r>
              <w:rPr>
                <w:rStyle w:val="normaltextrun"/>
              </w:rPr>
              <w:t>-on-</w:t>
            </w:r>
            <w:proofErr w:type="spellStart"/>
            <w:r>
              <w:rPr>
                <w:rStyle w:val="normaltextrun"/>
              </w:rPr>
              <w:t>year</w:t>
            </w:r>
            <w:proofErr w:type="spellEnd"/>
            <w:r>
              <w:rPr>
                <w:rStyle w:val="normaltextrun"/>
              </w:rPr>
              <w:t xml:space="preserve"> </w:t>
            </w:r>
            <w:proofErr w:type="spellStart"/>
            <w:r>
              <w:rPr>
                <w:rStyle w:val="normaltextrun"/>
              </w:rPr>
              <w:t>growth</w:t>
            </w:r>
            <w:proofErr w:type="spellEnd"/>
            <w:r>
              <w:rPr>
                <w:rStyle w:val="normaltextrun"/>
              </w:rPr>
              <w:t xml:space="preserve"> in most </w:t>
            </w:r>
            <w:proofErr w:type="spellStart"/>
            <w:r>
              <w:rPr>
                <w:rStyle w:val="normaltextrun"/>
              </w:rPr>
              <w:t>activities</w:t>
            </w:r>
            <w:proofErr w:type="spellEnd"/>
            <w:r>
              <w:rPr>
                <w:rStyle w:val="normaltextrun"/>
              </w:rPr>
              <w:t xml:space="preserve"> </w:t>
            </w:r>
            <w:proofErr w:type="spellStart"/>
            <w:r>
              <w:rPr>
                <w:rStyle w:val="normaltextrun"/>
              </w:rPr>
              <w:t>was</w:t>
            </w:r>
            <w:proofErr w:type="spellEnd"/>
            <w:r>
              <w:rPr>
                <w:rStyle w:val="normaltextrun"/>
              </w:rPr>
              <w:t xml:space="preserve"> </w:t>
            </w:r>
            <w:proofErr w:type="spellStart"/>
            <w:r>
              <w:rPr>
                <w:rStyle w:val="normaltextrun"/>
              </w:rPr>
              <w:t>slightly</w:t>
            </w:r>
            <w:proofErr w:type="spellEnd"/>
            <w:r>
              <w:rPr>
                <w:rStyle w:val="normaltextrun"/>
              </w:rPr>
              <w:t xml:space="preserve"> </w:t>
            </w:r>
            <w:proofErr w:type="spellStart"/>
            <w:r>
              <w:rPr>
                <w:rStyle w:val="normaltextrun"/>
              </w:rPr>
              <w:t>lower</w:t>
            </w:r>
            <w:proofErr w:type="spellEnd"/>
            <w:r>
              <w:rPr>
                <w:rStyle w:val="normaltextrun"/>
              </w:rPr>
              <w:t xml:space="preserve"> </w:t>
            </w:r>
            <w:proofErr w:type="spellStart"/>
            <w:r>
              <w:rPr>
                <w:rStyle w:val="normaltextrun"/>
              </w:rPr>
              <w:t>than</w:t>
            </w:r>
            <w:proofErr w:type="spellEnd"/>
            <w:r>
              <w:rPr>
                <w:rStyle w:val="normaltextrun"/>
              </w:rPr>
              <w:t xml:space="preserve"> in </w:t>
            </w:r>
            <w:proofErr w:type="spellStart"/>
            <w:r>
              <w:rPr>
                <w:rStyle w:val="normaltextrun"/>
              </w:rPr>
              <w:t>the</w:t>
            </w:r>
            <w:proofErr w:type="spellEnd"/>
            <w:r>
              <w:rPr>
                <w:rStyle w:val="normaltextrun"/>
              </w:rPr>
              <w:t xml:space="preserve"> </w:t>
            </w:r>
            <w:proofErr w:type="spellStart"/>
            <w:r>
              <w:rPr>
                <w:rStyle w:val="normaltextrun"/>
              </w:rPr>
              <w:t>previous</w:t>
            </w:r>
            <w:proofErr w:type="spellEnd"/>
            <w:r>
              <w:rPr>
                <w:rStyle w:val="normaltextrun"/>
              </w:rPr>
              <w:t xml:space="preserve"> </w:t>
            </w:r>
            <w:proofErr w:type="spellStart"/>
            <w:r>
              <w:rPr>
                <w:rStyle w:val="normaltextrun"/>
              </w:rPr>
              <w:t>two</w:t>
            </w:r>
            <w:proofErr w:type="spellEnd"/>
            <w:r>
              <w:rPr>
                <w:rStyle w:val="normaltextrun"/>
              </w:rPr>
              <w:t xml:space="preserve"> </w:t>
            </w:r>
            <w:proofErr w:type="spellStart"/>
            <w:r>
              <w:rPr>
                <w:rStyle w:val="normaltextrun"/>
              </w:rPr>
              <w:t>weeks</w:t>
            </w:r>
            <w:proofErr w:type="spellEnd"/>
            <w:r>
              <w:rPr>
                <w:rStyle w:val="normaltextrun"/>
              </w:rPr>
              <w:t xml:space="preserve">, </w:t>
            </w:r>
            <w:proofErr w:type="spellStart"/>
            <w:r>
              <w:rPr>
                <w:rStyle w:val="normaltextrun"/>
              </w:rPr>
              <w:t>but</w:t>
            </w:r>
            <w:proofErr w:type="spellEnd"/>
            <w:r>
              <w:rPr>
                <w:rStyle w:val="normaltextrun"/>
              </w:rPr>
              <w:t xml:space="preserve"> </w:t>
            </w:r>
            <w:proofErr w:type="spellStart"/>
            <w:r>
              <w:rPr>
                <w:rStyle w:val="normaltextrun"/>
              </w:rPr>
              <w:t>still</w:t>
            </w:r>
            <w:proofErr w:type="spellEnd"/>
            <w:r>
              <w:rPr>
                <w:rStyle w:val="normaltextrun"/>
              </w:rPr>
              <w:t xml:space="preserve"> </w:t>
            </w:r>
            <w:proofErr w:type="spellStart"/>
            <w:r>
              <w:rPr>
                <w:rStyle w:val="normaltextrun"/>
              </w:rPr>
              <w:t>high</w:t>
            </w:r>
            <w:proofErr w:type="spellEnd"/>
            <w:r>
              <w:rPr>
                <w:rStyle w:val="normaltextrun"/>
              </w:rPr>
              <w:t xml:space="preserve">, </w:t>
            </w:r>
            <w:proofErr w:type="spellStart"/>
            <w:r>
              <w:rPr>
                <w:rStyle w:val="normaltextrun"/>
              </w:rPr>
              <w:t>mainly</w:t>
            </w:r>
            <w:proofErr w:type="spellEnd"/>
            <w:r>
              <w:rPr>
                <w:rStyle w:val="normaltextrun"/>
              </w:rPr>
              <w:t xml:space="preserve"> </w:t>
            </w:r>
            <w:proofErr w:type="spellStart"/>
            <w:r>
              <w:rPr>
                <w:rStyle w:val="normaltextrun"/>
              </w:rPr>
              <w:t>due</w:t>
            </w:r>
            <w:proofErr w:type="spellEnd"/>
            <w:r>
              <w:rPr>
                <w:rStyle w:val="normaltextrun"/>
              </w:rPr>
              <w:t xml:space="preserve"> to last </w:t>
            </w:r>
            <w:proofErr w:type="spellStart"/>
            <w:r>
              <w:rPr>
                <w:rStyle w:val="normaltextrun"/>
              </w:rPr>
              <w:t>year's</w:t>
            </w:r>
            <w:proofErr w:type="spellEnd"/>
            <w:r>
              <w:rPr>
                <w:rStyle w:val="normaltextrun"/>
              </w:rPr>
              <w:t xml:space="preserve"> </w:t>
            </w:r>
            <w:proofErr w:type="spellStart"/>
            <w:r>
              <w:rPr>
                <w:rStyle w:val="normaltextrun"/>
              </w:rPr>
              <w:t>low</w:t>
            </w:r>
            <w:proofErr w:type="spellEnd"/>
            <w:r>
              <w:rPr>
                <w:rStyle w:val="normaltextrun"/>
              </w:rPr>
              <w:t xml:space="preserve"> </w:t>
            </w:r>
            <w:proofErr w:type="spellStart"/>
            <w:r>
              <w:rPr>
                <w:rStyle w:val="normaltextrun"/>
              </w:rPr>
              <w:t>turnover</w:t>
            </w:r>
            <w:proofErr w:type="spellEnd"/>
            <w:r>
              <w:rPr>
                <w:rStyle w:val="normaltextrun"/>
              </w:rPr>
              <w:t>.</w:t>
            </w:r>
            <w:r>
              <w:rPr>
                <w:rStyle w:val="normaltextrun"/>
                <w:color w:val="000000"/>
                <w:shd w:val="clear" w:color="auto" w:fill="FFFFFF"/>
              </w:rPr>
              <w:t xml:space="preserve"> </w:t>
            </w:r>
            <w:proofErr w:type="spellStart"/>
            <w:r>
              <w:rPr>
                <w:rStyle w:val="normaltextrun"/>
                <w:color w:val="000000"/>
                <w:shd w:val="clear" w:color="auto" w:fill="FFFFFF"/>
              </w:rPr>
              <w:t>Very</w:t>
            </w:r>
            <w:proofErr w:type="spellEnd"/>
            <w:r>
              <w:rPr>
                <w:rStyle w:val="normaltextrun"/>
                <w:color w:val="000000"/>
                <w:shd w:val="clear" w:color="auto" w:fill="FFFFFF"/>
              </w:rPr>
              <w:t xml:space="preserve"> </w:t>
            </w:r>
            <w:proofErr w:type="spellStart"/>
            <w:r>
              <w:rPr>
                <w:rStyle w:val="normaltextrun"/>
                <w:color w:val="000000"/>
                <w:shd w:val="clear" w:color="auto" w:fill="FFFFFF"/>
              </w:rPr>
              <w:t>strong</w:t>
            </w:r>
            <w:proofErr w:type="spellEnd"/>
            <w:r>
              <w:rPr>
                <w:rStyle w:val="normaltextrun"/>
                <w:color w:val="000000"/>
                <w:shd w:val="clear" w:color="auto" w:fill="FFFFFF"/>
              </w:rPr>
              <w:t xml:space="preserve"> </w:t>
            </w:r>
            <w:proofErr w:type="spellStart"/>
            <w:r>
              <w:rPr>
                <w:rStyle w:val="normaltextrun"/>
                <w:color w:val="000000"/>
                <w:shd w:val="clear" w:color="auto" w:fill="FFFFFF"/>
              </w:rPr>
              <w:t>growth</w:t>
            </w:r>
            <w:proofErr w:type="spellEnd"/>
            <w:r>
              <w:rPr>
                <w:rStyle w:val="normaltextrun"/>
                <w:color w:val="000000"/>
                <w:shd w:val="clear" w:color="auto" w:fill="FFFFFF"/>
              </w:rPr>
              <w:t xml:space="preserve"> </w:t>
            </w:r>
            <w:proofErr w:type="spellStart"/>
            <w:r>
              <w:rPr>
                <w:rStyle w:val="normaltextrun"/>
                <w:color w:val="000000"/>
                <w:shd w:val="clear" w:color="auto" w:fill="FFFFFF"/>
              </w:rPr>
              <w:t>was</w:t>
            </w:r>
            <w:proofErr w:type="spellEnd"/>
            <w:r>
              <w:rPr>
                <w:rStyle w:val="normaltextrun"/>
                <w:color w:val="000000"/>
                <w:shd w:val="clear" w:color="auto" w:fill="FFFFFF"/>
              </w:rPr>
              <w:t xml:space="preserve"> </w:t>
            </w:r>
            <w:proofErr w:type="spellStart"/>
            <w:r>
              <w:rPr>
                <w:rStyle w:val="normaltextrun"/>
                <w:color w:val="000000"/>
                <w:shd w:val="clear" w:color="auto" w:fill="FFFFFF"/>
              </w:rPr>
              <w:t>recorded</w:t>
            </w:r>
            <w:proofErr w:type="spellEnd"/>
            <w:r>
              <w:rPr>
                <w:rStyle w:val="normaltextrun"/>
                <w:color w:val="000000"/>
                <w:shd w:val="clear" w:color="auto" w:fill="FFFFFF"/>
              </w:rPr>
              <w:t xml:space="preserve"> </w:t>
            </w:r>
            <w:proofErr w:type="spellStart"/>
            <w:r>
              <w:rPr>
                <w:rStyle w:val="normaltextrun"/>
                <w:color w:val="000000"/>
                <w:shd w:val="clear" w:color="auto" w:fill="FFFFFF"/>
              </w:rPr>
              <w:t>mainly</w:t>
            </w:r>
            <w:proofErr w:type="spellEnd"/>
            <w:r>
              <w:rPr>
                <w:rStyle w:val="normaltextrun"/>
                <w:color w:val="000000"/>
                <w:shd w:val="clear" w:color="auto" w:fill="FFFFFF"/>
              </w:rPr>
              <w:t xml:space="preserve"> in </w:t>
            </w:r>
            <w:proofErr w:type="spellStart"/>
            <w:r>
              <w:rPr>
                <w:rStyle w:val="normaltextrun"/>
                <w:color w:val="000000"/>
                <w:shd w:val="clear" w:color="auto" w:fill="FFFFFF"/>
              </w:rPr>
              <w:t>activities</w:t>
            </w:r>
            <w:proofErr w:type="spellEnd"/>
            <w:r>
              <w:rPr>
                <w:rStyle w:val="normaltextrun"/>
                <w:color w:val="000000"/>
                <w:shd w:val="clear" w:color="auto" w:fill="FFFFFF"/>
              </w:rPr>
              <w:t xml:space="preserve"> </w:t>
            </w:r>
            <w:proofErr w:type="spellStart"/>
            <w:r>
              <w:rPr>
                <w:rStyle w:val="normaltextrun"/>
                <w:color w:val="000000"/>
                <w:shd w:val="clear" w:color="auto" w:fill="FFFFFF"/>
              </w:rPr>
              <w:t>that</w:t>
            </w:r>
            <w:proofErr w:type="spellEnd"/>
            <w:r>
              <w:rPr>
                <w:rStyle w:val="normaltextrun"/>
                <w:color w:val="000000"/>
                <w:shd w:val="clear" w:color="auto" w:fill="FFFFFF"/>
              </w:rPr>
              <w:t xml:space="preserve"> </w:t>
            </w:r>
            <w:proofErr w:type="spellStart"/>
            <w:r>
              <w:rPr>
                <w:rStyle w:val="normaltextrun"/>
                <w:color w:val="000000"/>
                <w:shd w:val="clear" w:color="auto" w:fill="FFFFFF"/>
              </w:rPr>
              <w:t>were</w:t>
            </w:r>
            <w:proofErr w:type="spellEnd"/>
            <w:r>
              <w:rPr>
                <w:rStyle w:val="normaltextrun"/>
                <w:color w:val="000000"/>
                <w:shd w:val="clear" w:color="auto" w:fill="FFFFFF"/>
              </w:rPr>
              <w:t xml:space="preserve"> </w:t>
            </w:r>
            <w:proofErr w:type="spellStart"/>
            <w:r>
              <w:rPr>
                <w:rStyle w:val="normaltextrun"/>
                <w:color w:val="000000"/>
                <w:shd w:val="clear" w:color="auto" w:fill="FFFFFF"/>
              </w:rPr>
              <w:t>almost</w:t>
            </w:r>
            <w:proofErr w:type="spellEnd"/>
            <w:r>
              <w:rPr>
                <w:rStyle w:val="normaltextrun"/>
                <w:color w:val="000000"/>
                <w:shd w:val="clear" w:color="auto" w:fill="FFFFFF"/>
              </w:rPr>
              <w:t xml:space="preserve"> </w:t>
            </w:r>
            <w:proofErr w:type="spellStart"/>
            <w:r>
              <w:rPr>
                <w:rStyle w:val="normaltextrun"/>
                <w:color w:val="000000"/>
                <w:shd w:val="clear" w:color="auto" w:fill="FFFFFF"/>
              </w:rPr>
              <w:t>completely</w:t>
            </w:r>
            <w:proofErr w:type="spellEnd"/>
            <w:r>
              <w:rPr>
                <w:rStyle w:val="normaltextrun"/>
                <w:color w:val="000000"/>
                <w:shd w:val="clear" w:color="auto" w:fill="FFFFFF"/>
              </w:rPr>
              <w:t xml:space="preserve"> </w:t>
            </w:r>
            <w:proofErr w:type="spellStart"/>
            <w:r>
              <w:rPr>
                <w:rStyle w:val="normaltextrun"/>
                <w:color w:val="000000"/>
                <w:shd w:val="clear" w:color="auto" w:fill="FFFFFF"/>
              </w:rPr>
              <w:t>shut</w:t>
            </w:r>
            <w:proofErr w:type="spellEnd"/>
            <w:r>
              <w:rPr>
                <w:rStyle w:val="normaltextrun"/>
                <w:color w:val="000000"/>
                <w:shd w:val="clear" w:color="auto" w:fill="FFFFFF"/>
              </w:rPr>
              <w:t xml:space="preserve"> </w:t>
            </w:r>
            <w:proofErr w:type="spellStart"/>
            <w:r>
              <w:rPr>
                <w:rStyle w:val="normaltextrun"/>
                <w:color w:val="000000"/>
                <w:shd w:val="clear" w:color="auto" w:fill="FFFFFF"/>
              </w:rPr>
              <w:t>down</w:t>
            </w:r>
            <w:proofErr w:type="spellEnd"/>
            <w:r>
              <w:rPr>
                <w:rStyle w:val="normaltextrun"/>
                <w:color w:val="000000"/>
                <w:shd w:val="clear" w:color="auto" w:fill="FFFFFF"/>
              </w:rPr>
              <w:t xml:space="preserve"> in </w:t>
            </w:r>
            <w:proofErr w:type="spellStart"/>
            <w:r>
              <w:rPr>
                <w:rStyle w:val="normaltextrun"/>
                <w:color w:val="000000"/>
                <w:shd w:val="clear" w:color="auto" w:fill="FFFFFF"/>
              </w:rPr>
              <w:t>the</w:t>
            </w:r>
            <w:proofErr w:type="spellEnd"/>
            <w:r>
              <w:rPr>
                <w:rStyle w:val="normaltextrun"/>
                <w:color w:val="000000"/>
                <w:shd w:val="clear" w:color="auto" w:fill="FFFFFF"/>
              </w:rPr>
              <w:t xml:space="preserve"> same period last </w:t>
            </w:r>
            <w:proofErr w:type="spellStart"/>
            <w:r>
              <w:rPr>
                <w:rStyle w:val="normaltextrun"/>
                <w:color w:val="000000"/>
                <w:shd w:val="clear" w:color="auto" w:fill="FFFFFF"/>
              </w:rPr>
              <w:t>year</w:t>
            </w:r>
            <w:proofErr w:type="spellEnd"/>
            <w:r>
              <w:rPr>
                <w:rStyle w:val="normaltextrun"/>
                <w:color w:val="000000"/>
                <w:shd w:val="clear" w:color="auto" w:fill="FFFFFF"/>
              </w:rPr>
              <w:t xml:space="preserve">, </w:t>
            </w:r>
            <w:proofErr w:type="spellStart"/>
            <w:r>
              <w:rPr>
                <w:rStyle w:val="normaltextrun"/>
                <w:color w:val="000000"/>
                <w:shd w:val="clear" w:color="auto" w:fill="FFFFFF"/>
              </w:rPr>
              <w:t>and</w:t>
            </w:r>
            <w:proofErr w:type="spellEnd"/>
            <w:r>
              <w:rPr>
                <w:rStyle w:val="normaltextrun"/>
                <w:color w:val="000000"/>
                <w:shd w:val="clear" w:color="auto" w:fill="FFFFFF"/>
              </w:rPr>
              <w:t xml:space="preserve"> </w:t>
            </w:r>
            <w:proofErr w:type="spellStart"/>
            <w:r>
              <w:rPr>
                <w:rStyle w:val="normaltextrun"/>
                <w:color w:val="000000"/>
                <w:shd w:val="clear" w:color="auto" w:fill="FFFFFF"/>
              </w:rPr>
              <w:t>turnover</w:t>
            </w:r>
            <w:proofErr w:type="spellEnd"/>
            <w:r>
              <w:rPr>
                <w:rStyle w:val="normaltextrun"/>
                <w:color w:val="000000"/>
                <w:shd w:val="clear" w:color="auto" w:fill="FFFFFF"/>
              </w:rPr>
              <w:t xml:space="preserve"> in </w:t>
            </w:r>
            <w:proofErr w:type="spellStart"/>
            <w:r>
              <w:rPr>
                <w:rStyle w:val="normaltextrun"/>
                <w:color w:val="000000"/>
                <w:shd w:val="clear" w:color="auto" w:fill="FFFFFF"/>
              </w:rPr>
              <w:t>trade</w:t>
            </w:r>
            <w:proofErr w:type="spellEnd"/>
            <w:r>
              <w:rPr>
                <w:rStyle w:val="normaltextrun"/>
                <w:color w:val="000000"/>
                <w:shd w:val="clear" w:color="auto" w:fill="FFFFFF"/>
              </w:rPr>
              <w:t xml:space="preserve"> </w:t>
            </w:r>
            <w:proofErr w:type="spellStart"/>
            <w:r>
              <w:rPr>
                <w:rStyle w:val="normaltextrun"/>
                <w:color w:val="000000"/>
                <w:shd w:val="clear" w:color="auto" w:fill="FFFFFF"/>
              </w:rPr>
              <w:t>was</w:t>
            </w:r>
            <w:proofErr w:type="spellEnd"/>
            <w:r>
              <w:rPr>
                <w:rStyle w:val="normaltextrun"/>
                <w:color w:val="000000"/>
                <w:shd w:val="clear" w:color="auto" w:fill="FFFFFF"/>
              </w:rPr>
              <w:t xml:space="preserve"> </w:t>
            </w:r>
            <w:proofErr w:type="spellStart"/>
            <w:r>
              <w:rPr>
                <w:rStyle w:val="normaltextrun"/>
                <w:color w:val="000000"/>
                <w:shd w:val="clear" w:color="auto" w:fill="FFFFFF"/>
              </w:rPr>
              <w:t>also</w:t>
            </w:r>
            <w:proofErr w:type="spellEnd"/>
            <w:r>
              <w:rPr>
                <w:rStyle w:val="normaltextrun"/>
                <w:color w:val="000000"/>
                <w:shd w:val="clear" w:color="auto" w:fill="FFFFFF"/>
              </w:rPr>
              <w:t xml:space="preserve"> one </w:t>
            </w:r>
            <w:proofErr w:type="spellStart"/>
            <w:r>
              <w:rPr>
                <w:rStyle w:val="normaltextrun"/>
                <w:color w:val="000000"/>
                <w:shd w:val="clear" w:color="auto" w:fill="FFFFFF"/>
              </w:rPr>
              <w:t>third</w:t>
            </w:r>
            <w:proofErr w:type="spellEnd"/>
            <w:r>
              <w:rPr>
                <w:rStyle w:val="normaltextrun"/>
                <w:color w:val="000000"/>
                <w:shd w:val="clear" w:color="auto" w:fill="FFFFFF"/>
              </w:rPr>
              <w:t xml:space="preserve"> </w:t>
            </w:r>
            <w:proofErr w:type="spellStart"/>
            <w:r>
              <w:rPr>
                <w:rStyle w:val="normaltextrun"/>
                <w:color w:val="000000"/>
                <w:shd w:val="clear" w:color="auto" w:fill="FFFFFF"/>
              </w:rPr>
              <w:t>higher</w:t>
            </w:r>
            <w:proofErr w:type="spellEnd"/>
            <w:r>
              <w:rPr>
                <w:rStyle w:val="normaltextrun"/>
                <w:color w:val="000000"/>
                <w:shd w:val="clear" w:color="auto" w:fill="FFFFFF"/>
              </w:rPr>
              <w:t xml:space="preserve">. </w:t>
            </w:r>
            <w:proofErr w:type="spellStart"/>
            <w:r>
              <w:rPr>
                <w:rStyle w:val="normaltextrun"/>
                <w:color w:val="000000"/>
                <w:shd w:val="clear" w:color="auto" w:fill="FFFFFF"/>
              </w:rPr>
              <w:t>After</w:t>
            </w:r>
            <w:proofErr w:type="spellEnd"/>
            <w:r>
              <w:rPr>
                <w:rStyle w:val="normaltextrun"/>
                <w:color w:val="000000"/>
                <w:shd w:val="clear" w:color="auto" w:fill="FFFFFF"/>
              </w:rPr>
              <w:t xml:space="preserve"> </w:t>
            </w:r>
            <w:proofErr w:type="spellStart"/>
            <w:r>
              <w:rPr>
                <w:rStyle w:val="normaltextrun"/>
                <w:color w:val="000000"/>
                <w:shd w:val="clear" w:color="auto" w:fill="FFFFFF"/>
              </w:rPr>
              <w:t>exceeding</w:t>
            </w:r>
            <w:proofErr w:type="spellEnd"/>
            <w:r>
              <w:rPr>
                <w:rStyle w:val="normaltextrun"/>
                <w:color w:val="000000"/>
                <w:shd w:val="clear" w:color="auto" w:fill="FFFFFF"/>
              </w:rPr>
              <w:t xml:space="preserve"> </w:t>
            </w:r>
            <w:proofErr w:type="spellStart"/>
            <w:r>
              <w:rPr>
                <w:rStyle w:val="normaltextrun"/>
                <w:color w:val="000000"/>
                <w:shd w:val="clear" w:color="auto" w:fill="FFFFFF"/>
              </w:rPr>
              <w:t>the</w:t>
            </w:r>
            <w:proofErr w:type="spellEnd"/>
            <w:r>
              <w:rPr>
                <w:rStyle w:val="normaltextrun"/>
                <w:color w:val="000000"/>
                <w:shd w:val="clear" w:color="auto" w:fill="FFFFFF"/>
              </w:rPr>
              <w:t xml:space="preserve"> 2019 </w:t>
            </w:r>
            <w:proofErr w:type="spellStart"/>
            <w:r>
              <w:rPr>
                <w:rStyle w:val="normaltextrun"/>
                <w:color w:val="000000"/>
                <w:shd w:val="clear" w:color="auto" w:fill="FFFFFF"/>
              </w:rPr>
              <w:t>level</w:t>
            </w:r>
            <w:proofErr w:type="spellEnd"/>
            <w:r>
              <w:rPr>
                <w:rStyle w:val="normaltextrun"/>
              </w:rPr>
              <w:t xml:space="preserve"> in </w:t>
            </w:r>
            <w:proofErr w:type="spellStart"/>
            <w:r>
              <w:rPr>
                <w:rStyle w:val="normaltextrun"/>
              </w:rPr>
              <w:t>recent</w:t>
            </w:r>
            <w:proofErr w:type="spellEnd"/>
            <w:r>
              <w:rPr>
                <w:rStyle w:val="normaltextrun"/>
              </w:rPr>
              <w:t xml:space="preserve"> </w:t>
            </w:r>
            <w:proofErr w:type="spellStart"/>
            <w:r>
              <w:rPr>
                <w:rStyle w:val="normaltextrun"/>
              </w:rPr>
              <w:t>weeks</w:t>
            </w:r>
            <w:proofErr w:type="spellEnd"/>
            <w:r>
              <w:rPr>
                <w:rStyle w:val="normaltextrun"/>
              </w:rPr>
              <w:t xml:space="preserve">, </w:t>
            </w:r>
            <w:proofErr w:type="spellStart"/>
            <w:r>
              <w:rPr>
                <w:rStyle w:val="normaltextrun"/>
              </w:rPr>
              <w:t>overall</w:t>
            </w:r>
            <w:proofErr w:type="spellEnd"/>
            <w:r>
              <w:rPr>
                <w:rStyle w:val="normaltextrun"/>
              </w:rPr>
              <w:t xml:space="preserve"> </w:t>
            </w:r>
            <w:proofErr w:type="spellStart"/>
            <w:r>
              <w:rPr>
                <w:rStyle w:val="normaltextrun"/>
              </w:rPr>
              <w:t>turnover</w:t>
            </w:r>
            <w:proofErr w:type="spellEnd"/>
            <w:r>
              <w:rPr>
                <w:rStyle w:val="normaltextrun"/>
              </w:rPr>
              <w:t xml:space="preserve"> </w:t>
            </w:r>
            <w:proofErr w:type="spellStart"/>
            <w:r>
              <w:rPr>
                <w:rStyle w:val="normaltextrun"/>
              </w:rPr>
              <w:t>was</w:t>
            </w:r>
            <w:proofErr w:type="spellEnd"/>
            <w:r>
              <w:rPr>
                <w:rStyle w:val="normaltextrun"/>
              </w:rPr>
              <w:t xml:space="preserve"> </w:t>
            </w:r>
            <w:proofErr w:type="spellStart"/>
            <w:r>
              <w:rPr>
                <w:rStyle w:val="normaltextrun"/>
              </w:rPr>
              <w:t>similar</w:t>
            </w:r>
            <w:proofErr w:type="spellEnd"/>
            <w:r>
              <w:rPr>
                <w:rStyle w:val="normaltextrun"/>
              </w:rPr>
              <w:t xml:space="preserve"> to </w:t>
            </w:r>
            <w:proofErr w:type="spellStart"/>
            <w:r>
              <w:rPr>
                <w:rStyle w:val="normaltextrun"/>
              </w:rPr>
              <w:t>the</w:t>
            </w:r>
            <w:proofErr w:type="spellEnd"/>
            <w:r>
              <w:rPr>
                <w:rStyle w:val="normaltextrun"/>
              </w:rPr>
              <w:t xml:space="preserve"> same period in 2019, </w:t>
            </w:r>
            <w:proofErr w:type="spellStart"/>
            <w:r>
              <w:rPr>
                <w:rStyle w:val="normaltextrun"/>
              </w:rPr>
              <w:t>mainly</w:t>
            </w:r>
            <w:proofErr w:type="spellEnd"/>
            <w:r>
              <w:rPr>
                <w:rStyle w:val="normaltextrun"/>
              </w:rPr>
              <w:t xml:space="preserve"> </w:t>
            </w:r>
            <w:proofErr w:type="spellStart"/>
            <w:r>
              <w:rPr>
                <w:rStyle w:val="normaltextrun"/>
              </w:rPr>
              <w:t>due</w:t>
            </w:r>
            <w:proofErr w:type="spellEnd"/>
            <w:r>
              <w:rPr>
                <w:rStyle w:val="normaltextrun"/>
              </w:rPr>
              <w:t xml:space="preserve"> to </w:t>
            </w:r>
            <w:proofErr w:type="spellStart"/>
            <w:r>
              <w:rPr>
                <w:rStyle w:val="normaltextrun"/>
              </w:rPr>
              <w:t>lower</w:t>
            </w:r>
            <w:proofErr w:type="spellEnd"/>
            <w:r>
              <w:rPr>
                <w:rStyle w:val="normaltextrun"/>
              </w:rPr>
              <w:t xml:space="preserve"> </w:t>
            </w:r>
            <w:proofErr w:type="spellStart"/>
            <w:r>
              <w:rPr>
                <w:rStyle w:val="normaltextrun"/>
              </w:rPr>
              <w:t>growth</w:t>
            </w:r>
            <w:proofErr w:type="spellEnd"/>
            <w:r>
              <w:rPr>
                <w:rStyle w:val="normaltextrun"/>
              </w:rPr>
              <w:t xml:space="preserve"> in </w:t>
            </w:r>
            <w:proofErr w:type="spellStart"/>
            <w:r>
              <w:rPr>
                <w:rStyle w:val="normaltextrun"/>
              </w:rPr>
              <w:t>trade</w:t>
            </w:r>
            <w:proofErr w:type="spellEnd"/>
            <w:r>
              <w:rPr>
                <w:rStyle w:val="normaltextrun"/>
              </w:rPr>
              <w:t xml:space="preserve">, </w:t>
            </w:r>
            <w:proofErr w:type="spellStart"/>
            <w:r>
              <w:rPr>
                <w:rStyle w:val="normaltextrun"/>
              </w:rPr>
              <w:t>which</w:t>
            </w:r>
            <w:proofErr w:type="spellEnd"/>
            <w:r>
              <w:rPr>
                <w:rStyle w:val="normaltextrun"/>
              </w:rPr>
              <w:t xml:space="preserve"> is </w:t>
            </w:r>
            <w:proofErr w:type="spellStart"/>
            <w:r>
              <w:rPr>
                <w:rStyle w:val="normaltextrun"/>
              </w:rPr>
              <w:t>related</w:t>
            </w:r>
            <w:proofErr w:type="spellEnd"/>
            <w:r>
              <w:rPr>
                <w:rStyle w:val="normaltextrun"/>
              </w:rPr>
              <w:t xml:space="preserve"> to </w:t>
            </w:r>
            <w:proofErr w:type="spellStart"/>
            <w:r>
              <w:rPr>
                <w:rStyle w:val="normaltextrun"/>
              </w:rPr>
              <w:t>the</w:t>
            </w:r>
            <w:proofErr w:type="spellEnd"/>
            <w:r>
              <w:rPr>
                <w:rStyle w:val="normaltextrun"/>
              </w:rPr>
              <w:t xml:space="preserve"> </w:t>
            </w:r>
            <w:proofErr w:type="spellStart"/>
            <w:r>
              <w:rPr>
                <w:rStyle w:val="normaltextrun"/>
              </w:rPr>
              <w:t>timing</w:t>
            </w:r>
            <w:proofErr w:type="spellEnd"/>
            <w:r>
              <w:rPr>
                <w:rStyle w:val="normaltextrun"/>
              </w:rPr>
              <w:t xml:space="preserve"> </w:t>
            </w:r>
            <w:proofErr w:type="spellStart"/>
            <w:r>
              <w:rPr>
                <w:rStyle w:val="normaltextrun"/>
              </w:rPr>
              <w:t>of</w:t>
            </w:r>
            <w:proofErr w:type="spellEnd"/>
            <w:r>
              <w:rPr>
                <w:rStyle w:val="normaltextrun"/>
              </w:rPr>
              <w:t xml:space="preserve"> "Black </w:t>
            </w:r>
            <w:proofErr w:type="spellStart"/>
            <w:r>
              <w:rPr>
                <w:rStyle w:val="normaltextrun"/>
              </w:rPr>
              <w:t>Friday</w:t>
            </w:r>
            <w:proofErr w:type="spellEnd"/>
            <w:r>
              <w:rPr>
                <w:rStyle w:val="normaltextrun"/>
              </w:rPr>
              <w:t>".</w:t>
            </w:r>
            <w:r>
              <w:rPr>
                <w:rStyle w:val="normaltextrun"/>
                <w:color w:val="000000" w:themeColor="text1"/>
              </w:rPr>
              <w:t xml:space="preserve"> </w:t>
            </w:r>
            <w:proofErr w:type="spellStart"/>
            <w:r>
              <w:t>Due</w:t>
            </w:r>
            <w:proofErr w:type="spellEnd"/>
            <w:r>
              <w:t xml:space="preserve"> to </w:t>
            </w:r>
            <w:proofErr w:type="spellStart"/>
            <w:r>
              <w:t>the</w:t>
            </w:r>
            <w:proofErr w:type="spellEnd"/>
            <w:r>
              <w:t xml:space="preserve"> </w:t>
            </w:r>
            <w:proofErr w:type="spellStart"/>
            <w:r>
              <w:t>poor</w:t>
            </w:r>
            <w:proofErr w:type="spellEnd"/>
            <w:r>
              <w:t xml:space="preserve"> </w:t>
            </w:r>
            <w:proofErr w:type="spellStart"/>
            <w:r>
              <w:t>epidemic</w:t>
            </w:r>
            <w:proofErr w:type="spellEnd"/>
            <w:r>
              <w:t xml:space="preserve"> </w:t>
            </w:r>
            <w:proofErr w:type="spellStart"/>
            <w:r>
              <w:t>situation</w:t>
            </w:r>
            <w:proofErr w:type="spellEnd"/>
            <w:r>
              <w:t xml:space="preserve"> </w:t>
            </w:r>
            <w:proofErr w:type="spellStart"/>
            <w:r>
              <w:t>and</w:t>
            </w:r>
            <w:proofErr w:type="spellEnd"/>
            <w:r>
              <w:t xml:space="preserve"> </w:t>
            </w:r>
            <w:proofErr w:type="spellStart"/>
            <w:r>
              <w:t>the</w:t>
            </w:r>
            <w:proofErr w:type="spellEnd"/>
            <w:r>
              <w:t xml:space="preserve"> </w:t>
            </w:r>
            <w:proofErr w:type="spellStart"/>
            <w:r>
              <w:t>introduction</w:t>
            </w:r>
            <w:proofErr w:type="spellEnd"/>
            <w:r>
              <w:t xml:space="preserve"> </w:t>
            </w:r>
            <w:proofErr w:type="spellStart"/>
            <w:r>
              <w:t>of</w:t>
            </w:r>
            <w:proofErr w:type="spellEnd"/>
            <w:r>
              <w:t xml:space="preserve"> </w:t>
            </w:r>
            <w:proofErr w:type="spellStart"/>
            <w:r>
              <w:t>stricter</w:t>
            </w:r>
            <w:proofErr w:type="spellEnd"/>
            <w:r>
              <w:t xml:space="preserve"> business </w:t>
            </w:r>
            <w:proofErr w:type="spellStart"/>
            <w:r>
              <w:t>restrictions</w:t>
            </w:r>
            <w:proofErr w:type="spellEnd"/>
            <w:r>
              <w:t xml:space="preserve"> as </w:t>
            </w:r>
            <w:proofErr w:type="spellStart"/>
            <w:r>
              <w:t>well</w:t>
            </w:r>
            <w:proofErr w:type="spellEnd"/>
            <w:r>
              <w:t xml:space="preserve"> as </w:t>
            </w:r>
            <w:proofErr w:type="spellStart"/>
            <w:r>
              <w:t>the</w:t>
            </w:r>
            <w:proofErr w:type="spellEnd"/>
            <w:r>
              <w:t xml:space="preserve"> </w:t>
            </w:r>
            <w:proofErr w:type="spellStart"/>
            <w:r>
              <w:t>announced</w:t>
            </w:r>
            <w:proofErr w:type="spellEnd"/>
            <w:r>
              <w:t xml:space="preserve"> </w:t>
            </w:r>
            <w:proofErr w:type="spellStart"/>
            <w:r>
              <w:t>extension</w:t>
            </w:r>
            <w:proofErr w:type="spellEnd"/>
            <w:r>
              <w:t xml:space="preserve"> </w:t>
            </w:r>
            <w:proofErr w:type="spellStart"/>
            <w:r>
              <w:t>of</w:t>
            </w:r>
            <w:proofErr w:type="spellEnd"/>
            <w:r>
              <w:t xml:space="preserve"> </w:t>
            </w:r>
            <w:proofErr w:type="spellStart"/>
            <w:r>
              <w:t>the</w:t>
            </w:r>
            <w:proofErr w:type="spellEnd"/>
            <w:r>
              <w:t xml:space="preserve"> </w:t>
            </w:r>
            <w:proofErr w:type="spellStart"/>
            <w:r>
              <w:t>deadlines</w:t>
            </w:r>
            <w:proofErr w:type="spellEnd"/>
            <w:r>
              <w:t xml:space="preserve"> </w:t>
            </w:r>
            <w:proofErr w:type="spellStart"/>
            <w:r>
              <w:t>for</w:t>
            </w:r>
            <w:proofErr w:type="spellEnd"/>
            <w:r>
              <w:t xml:space="preserve"> </w:t>
            </w:r>
            <w:proofErr w:type="spellStart"/>
            <w:r>
              <w:t>the</w:t>
            </w:r>
            <w:proofErr w:type="spellEnd"/>
            <w:r>
              <w:t xml:space="preserve"> </w:t>
            </w:r>
            <w:proofErr w:type="spellStart"/>
            <w:r>
              <w:t>redemption</w:t>
            </w:r>
            <w:proofErr w:type="spellEnd"/>
            <w:r>
              <w:t xml:space="preserve"> </w:t>
            </w:r>
            <w:proofErr w:type="spellStart"/>
            <w:r>
              <w:t>of</w:t>
            </w:r>
            <w:proofErr w:type="spellEnd"/>
            <w:r>
              <w:t xml:space="preserve"> </w:t>
            </w:r>
            <w:proofErr w:type="spellStart"/>
            <w:r>
              <w:t>vouchers</w:t>
            </w:r>
            <w:proofErr w:type="spellEnd"/>
            <w:r>
              <w:t xml:space="preserve">, </w:t>
            </w:r>
            <w:proofErr w:type="spellStart"/>
            <w:r>
              <w:t>decline</w:t>
            </w:r>
            <w:proofErr w:type="spellEnd"/>
            <w:r>
              <w:t xml:space="preserve"> in </w:t>
            </w:r>
            <w:proofErr w:type="spellStart"/>
            <w:r>
              <w:t>turnover</w:t>
            </w:r>
            <w:proofErr w:type="spellEnd"/>
            <w:r>
              <w:t xml:space="preserve"> in </w:t>
            </w:r>
            <w:proofErr w:type="spellStart"/>
            <w:r>
              <w:t>the</w:t>
            </w:r>
            <w:proofErr w:type="spellEnd"/>
            <w:r>
              <w:t xml:space="preserve"> </w:t>
            </w:r>
            <w:proofErr w:type="spellStart"/>
            <w:r>
              <w:t>accommodation</w:t>
            </w:r>
            <w:proofErr w:type="spellEnd"/>
            <w:r>
              <w:t xml:space="preserve"> </w:t>
            </w:r>
            <w:proofErr w:type="spellStart"/>
            <w:r>
              <w:t>and</w:t>
            </w:r>
            <w:proofErr w:type="spellEnd"/>
            <w:r>
              <w:t xml:space="preserve"> </w:t>
            </w:r>
            <w:proofErr w:type="spellStart"/>
            <w:r>
              <w:t>food</w:t>
            </w:r>
            <w:proofErr w:type="spellEnd"/>
            <w:r>
              <w:t xml:space="preserve"> </w:t>
            </w:r>
            <w:proofErr w:type="spellStart"/>
            <w:r>
              <w:t>service</w:t>
            </w:r>
            <w:proofErr w:type="spellEnd"/>
            <w:r>
              <w:t xml:space="preserve"> </w:t>
            </w:r>
            <w:proofErr w:type="spellStart"/>
            <w:r>
              <w:t>activities</w:t>
            </w:r>
            <w:proofErr w:type="spellEnd"/>
            <w:r>
              <w:t xml:space="preserve">, </w:t>
            </w:r>
            <w:proofErr w:type="spellStart"/>
            <w:r>
              <w:t>arts</w:t>
            </w:r>
            <w:proofErr w:type="spellEnd"/>
            <w:r>
              <w:t xml:space="preserve">, </w:t>
            </w:r>
            <w:proofErr w:type="spellStart"/>
            <w:r>
              <w:t>entertainment</w:t>
            </w:r>
            <w:proofErr w:type="spellEnd"/>
            <w:r>
              <w:t xml:space="preserve"> </w:t>
            </w:r>
            <w:proofErr w:type="spellStart"/>
            <w:r>
              <w:t>and</w:t>
            </w:r>
            <w:proofErr w:type="spellEnd"/>
            <w:r>
              <w:t xml:space="preserve"> </w:t>
            </w:r>
            <w:proofErr w:type="spellStart"/>
            <w:r>
              <w:t>recreation</w:t>
            </w:r>
            <w:proofErr w:type="spellEnd"/>
            <w:r>
              <w:t xml:space="preserve">, </w:t>
            </w:r>
            <w:proofErr w:type="spellStart"/>
            <w:r>
              <w:t>travel</w:t>
            </w:r>
            <w:proofErr w:type="spellEnd"/>
            <w:r>
              <w:t xml:space="preserve"> </w:t>
            </w:r>
            <w:proofErr w:type="spellStart"/>
            <w:r>
              <w:t>agency</w:t>
            </w:r>
            <w:proofErr w:type="spellEnd"/>
            <w:r>
              <w:t xml:space="preserve"> </w:t>
            </w:r>
            <w:proofErr w:type="spellStart"/>
            <w:r>
              <w:t>activities</w:t>
            </w:r>
            <w:proofErr w:type="spellEnd"/>
            <w:r>
              <w:t xml:space="preserve">, </w:t>
            </w:r>
            <w:proofErr w:type="spellStart"/>
            <w:r>
              <w:t>and</w:t>
            </w:r>
            <w:proofErr w:type="spellEnd"/>
            <w:r>
              <w:t xml:space="preserve"> </w:t>
            </w:r>
            <w:proofErr w:type="spellStart"/>
            <w:r>
              <w:t>gambling</w:t>
            </w:r>
            <w:proofErr w:type="spellEnd"/>
            <w:r>
              <w:t xml:space="preserve"> </w:t>
            </w:r>
            <w:proofErr w:type="spellStart"/>
            <w:r>
              <w:t>and</w:t>
            </w:r>
            <w:proofErr w:type="spellEnd"/>
            <w:r>
              <w:t xml:space="preserve"> </w:t>
            </w:r>
            <w:proofErr w:type="spellStart"/>
            <w:r>
              <w:t>betting</w:t>
            </w:r>
            <w:proofErr w:type="spellEnd"/>
            <w:r>
              <w:t xml:space="preserve"> </w:t>
            </w:r>
            <w:proofErr w:type="spellStart"/>
            <w:r>
              <w:t>activities</w:t>
            </w:r>
            <w:proofErr w:type="spellEnd"/>
            <w:r>
              <w:t xml:space="preserve"> </w:t>
            </w:r>
            <w:proofErr w:type="spellStart"/>
            <w:r>
              <w:t>deepened</w:t>
            </w:r>
            <w:proofErr w:type="spellEnd"/>
            <w:r>
              <w:t xml:space="preserve"> </w:t>
            </w:r>
            <w:proofErr w:type="spellStart"/>
            <w:r>
              <w:t>compared</w:t>
            </w:r>
            <w:proofErr w:type="spellEnd"/>
            <w:r>
              <w:t xml:space="preserve"> to 2019.</w:t>
            </w:r>
            <w:bookmarkEnd w:id="0"/>
          </w:p>
          <w:p w14:paraId="45D4E3A7" w14:textId="77777777" w:rsidR="00057E0A" w:rsidRPr="0087256A" w:rsidRDefault="00057E0A" w:rsidP="00540F6F">
            <w:pPr>
              <w:rPr>
                <w:rStyle w:val="normaltextrun"/>
                <w:color w:val="000000"/>
                <w:shd w:val="clear" w:color="auto" w:fill="FFFFFF"/>
              </w:rPr>
            </w:pPr>
          </w:p>
        </w:tc>
      </w:tr>
    </w:tbl>
    <w:p w14:paraId="732DAFEA" w14:textId="77777777" w:rsidR="00057E0A" w:rsidRDefault="00057E0A" w:rsidP="00057E0A">
      <w:pPr>
        <w:tabs>
          <w:tab w:val="left" w:pos="580"/>
        </w:tabs>
        <w:rPr>
          <w:rFonts w:eastAsia="Myriad Pro" w:cs="Myriad Pro"/>
        </w:rPr>
      </w:pPr>
    </w:p>
    <w:p w14:paraId="3D5C505F" w14:textId="77777777" w:rsidR="00057E0A" w:rsidRDefault="00057E0A" w:rsidP="006D04BC">
      <w:pPr>
        <w:tabs>
          <w:tab w:val="left" w:pos="580"/>
        </w:tabs>
      </w:pPr>
    </w:p>
    <w:p w14:paraId="182DA0FF" w14:textId="77777777" w:rsidR="00C130E6" w:rsidRDefault="00C130E6" w:rsidP="006D04BC">
      <w:pPr>
        <w:tabs>
          <w:tab w:val="left" w:pos="580"/>
        </w:tabs>
      </w:pPr>
    </w:p>
    <w:p w14:paraId="298624A4" w14:textId="77777777" w:rsidR="00C130E6" w:rsidRDefault="00C130E6" w:rsidP="006D04BC">
      <w:pPr>
        <w:tabs>
          <w:tab w:val="left" w:pos="580"/>
        </w:tabs>
      </w:pPr>
    </w:p>
    <w:p w14:paraId="1A385E6E" w14:textId="77777777" w:rsidR="00C130E6" w:rsidRDefault="00C130E6" w:rsidP="006D04BC">
      <w:pPr>
        <w:tabs>
          <w:tab w:val="left" w:pos="580"/>
        </w:tabs>
      </w:pPr>
    </w:p>
    <w:p w14:paraId="7F8B53EF" w14:textId="77777777" w:rsidR="00C130E6" w:rsidRDefault="00C130E6" w:rsidP="006D04BC">
      <w:pPr>
        <w:tabs>
          <w:tab w:val="left" w:pos="580"/>
        </w:tabs>
      </w:pPr>
    </w:p>
    <w:p w14:paraId="1F1FFDF3" w14:textId="77777777" w:rsidR="00C130E6" w:rsidRDefault="00C130E6" w:rsidP="006D04BC">
      <w:pPr>
        <w:tabs>
          <w:tab w:val="left" w:pos="580"/>
        </w:tabs>
      </w:pPr>
    </w:p>
    <w:p w14:paraId="295E0C26" w14:textId="77777777" w:rsidR="00C130E6" w:rsidRDefault="00C130E6">
      <w:pPr>
        <w:spacing w:after="160" w:line="259" w:lineRule="auto"/>
        <w:jc w:val="left"/>
      </w:pPr>
      <w:r>
        <w:br w:type="page"/>
      </w:r>
    </w:p>
    <w:tbl>
      <w:tblPr>
        <w:tblStyle w:val="Tabelamrea"/>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819"/>
        <w:gridCol w:w="163"/>
        <w:gridCol w:w="4657"/>
      </w:tblGrid>
      <w:tr w:rsidR="00057E0A" w:rsidRPr="007A0B59" w14:paraId="19CFEF12" w14:textId="77777777" w:rsidTr="00540F6F">
        <w:trPr>
          <w:trHeight w:val="207"/>
        </w:trPr>
        <w:tc>
          <w:tcPr>
            <w:tcW w:w="4819" w:type="dxa"/>
            <w:tcBorders>
              <w:bottom w:val="single" w:sz="4" w:space="0" w:color="auto"/>
            </w:tcBorders>
            <w:tcMar>
              <w:left w:w="0" w:type="dxa"/>
            </w:tcMar>
          </w:tcPr>
          <w:p w14:paraId="435D6050" w14:textId="77777777" w:rsidR="00057E0A" w:rsidRPr="007A0B59" w:rsidRDefault="00057E0A" w:rsidP="00540F6F">
            <w:pPr>
              <w:pStyle w:val="Naslov310"/>
              <w:jc w:val="left"/>
            </w:pPr>
            <w:proofErr w:type="spellStart"/>
            <w:r>
              <w:lastRenderedPageBreak/>
              <w:t>Construction</w:t>
            </w:r>
            <w:proofErr w:type="spellEnd"/>
            <w:r>
              <w:t xml:space="preserve">, </w:t>
            </w:r>
            <w:proofErr w:type="spellStart"/>
            <w:r>
              <w:t>October</w:t>
            </w:r>
            <w:proofErr w:type="spellEnd"/>
            <w:r>
              <w:t xml:space="preserve"> 2021</w:t>
            </w:r>
          </w:p>
        </w:tc>
        <w:tc>
          <w:tcPr>
            <w:tcW w:w="4820" w:type="dxa"/>
            <w:gridSpan w:val="2"/>
            <w:tcBorders>
              <w:bottom w:val="single" w:sz="4" w:space="0" w:color="auto"/>
            </w:tcBorders>
          </w:tcPr>
          <w:p w14:paraId="7044C895" w14:textId="77777777" w:rsidR="00057E0A" w:rsidRPr="007A0B59" w:rsidRDefault="00057E0A" w:rsidP="00540F6F">
            <w:pPr>
              <w:pStyle w:val="Naslov310"/>
            </w:pPr>
          </w:p>
        </w:tc>
      </w:tr>
      <w:tr w:rsidR="00057E0A" w:rsidRPr="00DF4F0B" w14:paraId="002B3B31" w14:textId="77777777" w:rsidTr="00540F6F">
        <w:trPr>
          <w:trHeight w:val="380"/>
        </w:trPr>
        <w:tc>
          <w:tcPr>
            <w:tcW w:w="4982" w:type="dxa"/>
            <w:gridSpan w:val="2"/>
            <w:tcBorders>
              <w:top w:val="single" w:sz="4" w:space="0" w:color="auto"/>
            </w:tcBorders>
            <w:tcMar>
              <w:left w:w="0" w:type="dxa"/>
            </w:tcMar>
          </w:tcPr>
          <w:p w14:paraId="59135197" w14:textId="4D655DEE" w:rsidR="00057E0A" w:rsidRDefault="00057E0A" w:rsidP="00540F6F">
            <w:pPr>
              <w:pStyle w:val="Odstavekseznama"/>
              <w:ind w:left="0"/>
            </w:pPr>
            <w:r>
              <w:rPr>
                <w:noProof/>
              </w:rPr>
              <w:drawing>
                <wp:inline distT="0" distB="0" distL="0" distR="0" wp14:anchorId="68413687" wp14:editId="44D16102">
                  <wp:extent cx="3096000" cy="2530800"/>
                  <wp:effectExtent l="0" t="0" r="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96000" cy="2530800"/>
                          </a:xfrm>
                          <a:prstGeom prst="rect">
                            <a:avLst/>
                          </a:prstGeom>
                          <a:noFill/>
                        </pic:spPr>
                      </pic:pic>
                    </a:graphicData>
                  </a:graphic>
                </wp:inline>
              </w:drawing>
            </w:r>
          </w:p>
        </w:tc>
        <w:tc>
          <w:tcPr>
            <w:tcW w:w="4657" w:type="dxa"/>
            <w:tcBorders>
              <w:top w:val="single" w:sz="4" w:space="0" w:color="auto"/>
            </w:tcBorders>
            <w:tcMar>
              <w:left w:w="284" w:type="dxa"/>
            </w:tcMar>
          </w:tcPr>
          <w:p w14:paraId="552DF5B5" w14:textId="77777777" w:rsidR="00057E0A" w:rsidRPr="00DF4F0B" w:rsidRDefault="00057E0A" w:rsidP="00540F6F">
            <w:pPr>
              <w:rPr>
                <w:rFonts w:eastAsia="Myriad Pro" w:cs="Myriad Pro"/>
                <w:szCs w:val="20"/>
              </w:rPr>
            </w:pPr>
            <w:proofErr w:type="spellStart"/>
            <w:r>
              <w:rPr>
                <w:b/>
              </w:rPr>
              <w:t>Fluctuations</w:t>
            </w:r>
            <w:proofErr w:type="spellEnd"/>
            <w:r>
              <w:rPr>
                <w:b/>
              </w:rPr>
              <w:t xml:space="preserve"> in </w:t>
            </w:r>
            <w:proofErr w:type="spellStart"/>
            <w:r>
              <w:rPr>
                <w:b/>
              </w:rPr>
              <w:t>construction</w:t>
            </w:r>
            <w:proofErr w:type="spellEnd"/>
            <w:r>
              <w:rPr>
                <w:b/>
              </w:rPr>
              <w:t xml:space="preserve"> </w:t>
            </w:r>
            <w:proofErr w:type="spellStart"/>
            <w:r>
              <w:rPr>
                <w:b/>
              </w:rPr>
              <w:t>activity</w:t>
            </w:r>
            <w:proofErr w:type="spellEnd"/>
            <w:r>
              <w:rPr>
                <w:b/>
              </w:rPr>
              <w:t xml:space="preserve"> </w:t>
            </w:r>
            <w:proofErr w:type="spellStart"/>
            <w:r>
              <w:rPr>
                <w:b/>
              </w:rPr>
              <w:t>continued</w:t>
            </w:r>
            <w:proofErr w:type="spellEnd"/>
            <w:r>
              <w:rPr>
                <w:b/>
              </w:rPr>
              <w:t xml:space="preserve"> in </w:t>
            </w:r>
            <w:proofErr w:type="spellStart"/>
            <w:r>
              <w:rPr>
                <w:b/>
              </w:rPr>
              <w:t>October</w:t>
            </w:r>
            <w:proofErr w:type="spellEnd"/>
            <w:r>
              <w:rPr>
                <w:b/>
              </w:rPr>
              <w:t xml:space="preserve">. </w:t>
            </w:r>
            <w:proofErr w:type="spellStart"/>
            <w:r>
              <w:rPr>
                <w:b/>
              </w:rPr>
              <w:t>After</w:t>
            </w:r>
            <w:proofErr w:type="spellEnd"/>
            <w:r>
              <w:rPr>
                <w:b/>
              </w:rPr>
              <w:t xml:space="preserve"> </w:t>
            </w:r>
            <w:proofErr w:type="spellStart"/>
            <w:r>
              <w:rPr>
                <w:b/>
              </w:rPr>
              <w:t>an</w:t>
            </w:r>
            <w:proofErr w:type="spellEnd"/>
            <w:r>
              <w:rPr>
                <w:b/>
              </w:rPr>
              <w:t xml:space="preserve"> </w:t>
            </w:r>
            <w:proofErr w:type="spellStart"/>
            <w:r>
              <w:rPr>
                <w:b/>
              </w:rPr>
              <w:t>increase</w:t>
            </w:r>
            <w:proofErr w:type="spellEnd"/>
            <w:r>
              <w:rPr>
                <w:b/>
              </w:rPr>
              <w:t xml:space="preserve"> in September, </w:t>
            </w:r>
            <w:proofErr w:type="spellStart"/>
            <w:r>
              <w:rPr>
                <w:b/>
              </w:rPr>
              <w:t>the</w:t>
            </w:r>
            <w:proofErr w:type="spellEnd"/>
            <w:r>
              <w:rPr>
                <w:b/>
              </w:rPr>
              <w:t xml:space="preserve"> </w:t>
            </w:r>
            <w:proofErr w:type="spellStart"/>
            <w:r>
              <w:rPr>
                <w:b/>
              </w:rPr>
              <w:t>value</w:t>
            </w:r>
            <w:proofErr w:type="spellEnd"/>
            <w:r>
              <w:rPr>
                <w:b/>
              </w:rPr>
              <w:t xml:space="preserve"> </w:t>
            </w:r>
            <w:proofErr w:type="spellStart"/>
            <w:r>
              <w:rPr>
                <w:b/>
              </w:rPr>
              <w:t>of</w:t>
            </w:r>
            <w:proofErr w:type="spellEnd"/>
            <w:r>
              <w:rPr>
                <w:b/>
              </w:rPr>
              <w:t xml:space="preserve"> </w:t>
            </w:r>
            <w:proofErr w:type="spellStart"/>
            <w:r>
              <w:rPr>
                <w:b/>
              </w:rPr>
              <w:t>construction</w:t>
            </w:r>
            <w:proofErr w:type="spellEnd"/>
            <w:r>
              <w:rPr>
                <w:b/>
              </w:rPr>
              <w:t xml:space="preserve"> </w:t>
            </w:r>
            <w:proofErr w:type="spellStart"/>
            <w:r>
              <w:rPr>
                <w:b/>
              </w:rPr>
              <w:t>output</w:t>
            </w:r>
            <w:proofErr w:type="spellEnd"/>
            <w:r>
              <w:rPr>
                <w:b/>
              </w:rPr>
              <w:t xml:space="preserve"> </w:t>
            </w:r>
            <w:proofErr w:type="spellStart"/>
            <w:r>
              <w:rPr>
                <w:b/>
              </w:rPr>
              <w:t>fell</w:t>
            </w:r>
            <w:proofErr w:type="spellEnd"/>
            <w:r>
              <w:rPr>
                <w:b/>
              </w:rPr>
              <w:t xml:space="preserve"> </w:t>
            </w:r>
            <w:proofErr w:type="spellStart"/>
            <w:r>
              <w:rPr>
                <w:b/>
              </w:rPr>
              <w:t>by</w:t>
            </w:r>
            <w:proofErr w:type="spellEnd"/>
            <w:r>
              <w:rPr>
                <w:b/>
              </w:rPr>
              <w:t xml:space="preserve"> 9.2% in </w:t>
            </w:r>
            <w:proofErr w:type="spellStart"/>
            <w:r>
              <w:rPr>
                <w:b/>
              </w:rPr>
              <w:t>October</w:t>
            </w:r>
            <w:proofErr w:type="spellEnd"/>
            <w:r>
              <w:rPr>
                <w:b/>
              </w:rPr>
              <w:t xml:space="preserve"> </w:t>
            </w:r>
            <w:proofErr w:type="spellStart"/>
            <w:r>
              <w:rPr>
                <w:b/>
              </w:rPr>
              <w:t>and</w:t>
            </w:r>
            <w:proofErr w:type="spellEnd"/>
            <w:r>
              <w:rPr>
                <w:b/>
              </w:rPr>
              <w:t xml:space="preserve"> </w:t>
            </w:r>
            <w:proofErr w:type="spellStart"/>
            <w:r>
              <w:rPr>
                <w:b/>
              </w:rPr>
              <w:t>was</w:t>
            </w:r>
            <w:proofErr w:type="spellEnd"/>
            <w:r>
              <w:rPr>
                <w:b/>
              </w:rPr>
              <w:t xml:space="preserve"> 10.7% </w:t>
            </w:r>
            <w:proofErr w:type="spellStart"/>
            <w:r>
              <w:rPr>
                <w:b/>
              </w:rPr>
              <w:t>lower</w:t>
            </w:r>
            <w:proofErr w:type="spellEnd"/>
            <w:r>
              <w:rPr>
                <w:b/>
              </w:rPr>
              <w:t xml:space="preserve"> </w:t>
            </w:r>
            <w:proofErr w:type="spellStart"/>
            <w:r>
              <w:rPr>
                <w:b/>
              </w:rPr>
              <w:t>than</w:t>
            </w:r>
            <w:proofErr w:type="spellEnd"/>
            <w:r>
              <w:rPr>
                <w:b/>
              </w:rPr>
              <w:t xml:space="preserve"> in </w:t>
            </w:r>
            <w:proofErr w:type="spellStart"/>
            <w:r>
              <w:rPr>
                <w:b/>
              </w:rPr>
              <w:t>October</w:t>
            </w:r>
            <w:proofErr w:type="spellEnd"/>
            <w:r>
              <w:rPr>
                <w:b/>
              </w:rPr>
              <w:t xml:space="preserve"> last </w:t>
            </w:r>
            <w:proofErr w:type="spellStart"/>
            <w:r>
              <w:rPr>
                <w:b/>
              </w:rPr>
              <w:t>year</w:t>
            </w:r>
            <w:proofErr w:type="spellEnd"/>
            <w:r>
              <w:rPr>
                <w:b/>
              </w:rPr>
              <w:t xml:space="preserve">. </w:t>
            </w:r>
            <w:r>
              <w:t xml:space="preserve">At </w:t>
            </w:r>
            <w:proofErr w:type="spellStart"/>
            <w:r>
              <w:t>the</w:t>
            </w:r>
            <w:proofErr w:type="spellEnd"/>
            <w:r>
              <w:t xml:space="preserve"> </w:t>
            </w:r>
            <w:proofErr w:type="spellStart"/>
            <w:r>
              <w:t>monthly</w:t>
            </w:r>
            <w:proofErr w:type="spellEnd"/>
            <w:r>
              <w:t xml:space="preserve"> </w:t>
            </w:r>
            <w:proofErr w:type="spellStart"/>
            <w:r>
              <w:t>level</w:t>
            </w:r>
            <w:proofErr w:type="spellEnd"/>
            <w:r>
              <w:t xml:space="preserve">, </w:t>
            </w:r>
            <w:proofErr w:type="spellStart"/>
            <w:r>
              <w:t>activity</w:t>
            </w:r>
            <w:proofErr w:type="spellEnd"/>
            <w:r>
              <w:t xml:space="preserve"> in </w:t>
            </w:r>
            <w:proofErr w:type="spellStart"/>
            <w:r>
              <w:t>the</w:t>
            </w:r>
            <w:proofErr w:type="spellEnd"/>
            <w:r>
              <w:t xml:space="preserve"> </w:t>
            </w:r>
            <w:proofErr w:type="spellStart"/>
            <w:r>
              <w:t>individual</w:t>
            </w:r>
            <w:proofErr w:type="spellEnd"/>
            <w:r>
              <w:t xml:space="preserve"> </w:t>
            </w:r>
            <w:proofErr w:type="spellStart"/>
            <w:r>
              <w:t>construction</w:t>
            </w:r>
            <w:proofErr w:type="spellEnd"/>
            <w:r>
              <w:t xml:space="preserve"> </w:t>
            </w:r>
            <w:proofErr w:type="spellStart"/>
            <w:r>
              <w:t>segments</w:t>
            </w:r>
            <w:proofErr w:type="spellEnd"/>
            <w:r>
              <w:t xml:space="preserve"> </w:t>
            </w:r>
            <w:proofErr w:type="spellStart"/>
            <w:r>
              <w:t>fluctuates</w:t>
            </w:r>
            <w:proofErr w:type="spellEnd"/>
            <w:r>
              <w:t xml:space="preserve"> </w:t>
            </w:r>
            <w:proofErr w:type="spellStart"/>
            <w:r>
              <w:t>strongly</w:t>
            </w:r>
            <w:proofErr w:type="spellEnd"/>
            <w:r>
              <w:t xml:space="preserve">. </w:t>
            </w:r>
            <w:proofErr w:type="spellStart"/>
            <w:r>
              <w:t>Despite</w:t>
            </w:r>
            <w:proofErr w:type="spellEnd"/>
            <w:r>
              <w:t xml:space="preserve"> </w:t>
            </w:r>
            <w:proofErr w:type="spellStart"/>
            <w:r>
              <w:t>these</w:t>
            </w:r>
            <w:proofErr w:type="spellEnd"/>
            <w:r>
              <w:t xml:space="preserve"> </w:t>
            </w:r>
            <w:proofErr w:type="spellStart"/>
            <w:r>
              <w:t>fluctuations</w:t>
            </w:r>
            <w:proofErr w:type="spellEnd"/>
            <w:r>
              <w:t xml:space="preserve">, civil engineering </w:t>
            </w:r>
            <w:proofErr w:type="spellStart"/>
            <w:r>
              <w:t>works</w:t>
            </w:r>
            <w:proofErr w:type="spellEnd"/>
            <w:r>
              <w:t xml:space="preserve"> </w:t>
            </w:r>
            <w:proofErr w:type="spellStart"/>
            <w:r>
              <w:t>and</w:t>
            </w:r>
            <w:proofErr w:type="spellEnd"/>
            <w:r>
              <w:t xml:space="preserve"> </w:t>
            </w:r>
            <w:proofErr w:type="spellStart"/>
            <w:r>
              <w:t>specialised</w:t>
            </w:r>
            <w:proofErr w:type="spellEnd"/>
            <w:r>
              <w:t xml:space="preserve"> </w:t>
            </w:r>
            <w:proofErr w:type="spellStart"/>
            <w:r>
              <w:t>construction</w:t>
            </w:r>
            <w:proofErr w:type="spellEnd"/>
            <w:r>
              <w:t xml:space="preserve"> </w:t>
            </w:r>
            <w:proofErr w:type="spellStart"/>
            <w:r>
              <w:t>remains</w:t>
            </w:r>
            <w:proofErr w:type="spellEnd"/>
            <w:r>
              <w:t xml:space="preserve"> at </w:t>
            </w:r>
            <w:proofErr w:type="spellStart"/>
            <w:r>
              <w:t>the</w:t>
            </w:r>
            <w:proofErr w:type="spellEnd"/>
            <w:r>
              <w:t xml:space="preserve"> </w:t>
            </w:r>
            <w:proofErr w:type="spellStart"/>
            <w:r>
              <w:t>levels</w:t>
            </w:r>
            <w:proofErr w:type="spellEnd"/>
            <w:r>
              <w:t xml:space="preserve"> </w:t>
            </w:r>
            <w:proofErr w:type="spellStart"/>
            <w:r>
              <w:t>reached</w:t>
            </w:r>
            <w:proofErr w:type="spellEnd"/>
            <w:r>
              <w:t xml:space="preserve"> at </w:t>
            </w:r>
            <w:proofErr w:type="spellStart"/>
            <w:r>
              <w:t>the</w:t>
            </w:r>
            <w:proofErr w:type="spellEnd"/>
            <w:r>
              <w:t xml:space="preserve"> </w:t>
            </w:r>
            <w:proofErr w:type="spellStart"/>
            <w:r>
              <w:t>beginning</w:t>
            </w:r>
            <w:proofErr w:type="spellEnd"/>
            <w:r>
              <w:t xml:space="preserve"> </w:t>
            </w:r>
            <w:proofErr w:type="spellStart"/>
            <w:r>
              <w:t>of</w:t>
            </w:r>
            <w:proofErr w:type="spellEnd"/>
            <w:r>
              <w:t xml:space="preserve"> </w:t>
            </w:r>
            <w:proofErr w:type="spellStart"/>
            <w:r>
              <w:t>the</w:t>
            </w:r>
            <w:proofErr w:type="spellEnd"/>
            <w:r>
              <w:t xml:space="preserve"> </w:t>
            </w:r>
            <w:proofErr w:type="spellStart"/>
            <w:r>
              <w:t>year</w:t>
            </w:r>
            <w:proofErr w:type="spellEnd"/>
            <w:r>
              <w:t xml:space="preserve">. It is </w:t>
            </w:r>
            <w:proofErr w:type="spellStart"/>
            <w:r>
              <w:t>declining</w:t>
            </w:r>
            <w:proofErr w:type="spellEnd"/>
            <w:r>
              <w:t xml:space="preserve"> in </w:t>
            </w:r>
            <w:proofErr w:type="spellStart"/>
            <w:r>
              <w:t>residential</w:t>
            </w:r>
            <w:proofErr w:type="spellEnd"/>
            <w:r>
              <w:t xml:space="preserve"> </w:t>
            </w:r>
            <w:proofErr w:type="spellStart"/>
            <w:r>
              <w:t>construction</w:t>
            </w:r>
            <w:proofErr w:type="spellEnd"/>
            <w:r>
              <w:t xml:space="preserve"> </w:t>
            </w:r>
            <w:proofErr w:type="spellStart"/>
            <w:r>
              <w:t>and</w:t>
            </w:r>
            <w:proofErr w:type="spellEnd"/>
            <w:r>
              <w:t xml:space="preserve"> </w:t>
            </w:r>
            <w:proofErr w:type="spellStart"/>
            <w:r>
              <w:t>especially</w:t>
            </w:r>
            <w:proofErr w:type="spellEnd"/>
            <w:r>
              <w:t xml:space="preserve"> in non-</w:t>
            </w:r>
            <w:proofErr w:type="spellStart"/>
            <w:r>
              <w:t>residential</w:t>
            </w:r>
            <w:proofErr w:type="spellEnd"/>
            <w:r>
              <w:t xml:space="preserve"> </w:t>
            </w:r>
            <w:proofErr w:type="spellStart"/>
            <w:r>
              <w:t>construction</w:t>
            </w:r>
            <w:proofErr w:type="spellEnd"/>
            <w:r>
              <w:t xml:space="preserve">. </w:t>
            </w:r>
            <w:proofErr w:type="spellStart"/>
            <w:r>
              <w:t>The</w:t>
            </w:r>
            <w:proofErr w:type="spellEnd"/>
            <w:r>
              <w:t xml:space="preserve"> </w:t>
            </w:r>
            <w:proofErr w:type="spellStart"/>
            <w:r>
              <w:t>stock</w:t>
            </w:r>
            <w:proofErr w:type="spellEnd"/>
            <w:r>
              <w:t xml:space="preserve"> </w:t>
            </w:r>
            <w:proofErr w:type="spellStart"/>
            <w:r>
              <w:t>of</w:t>
            </w:r>
            <w:proofErr w:type="spellEnd"/>
            <w:r>
              <w:t xml:space="preserve"> </w:t>
            </w:r>
            <w:proofErr w:type="spellStart"/>
            <w:r>
              <w:t>contracts</w:t>
            </w:r>
            <w:proofErr w:type="spellEnd"/>
            <w:r>
              <w:t xml:space="preserve"> </w:t>
            </w:r>
            <w:proofErr w:type="spellStart"/>
            <w:r>
              <w:t>also</w:t>
            </w:r>
            <w:proofErr w:type="spellEnd"/>
            <w:r>
              <w:t xml:space="preserve"> </w:t>
            </w:r>
            <w:proofErr w:type="spellStart"/>
            <w:r>
              <w:t>fluctuates</w:t>
            </w:r>
            <w:proofErr w:type="spellEnd"/>
            <w:r>
              <w:t xml:space="preserve"> </w:t>
            </w:r>
            <w:proofErr w:type="spellStart"/>
            <w:r>
              <w:t>similarly</w:t>
            </w:r>
            <w:proofErr w:type="spellEnd"/>
            <w:r>
              <w:t xml:space="preserve"> on a </w:t>
            </w:r>
            <w:proofErr w:type="spellStart"/>
            <w:r>
              <w:t>monthly</w:t>
            </w:r>
            <w:proofErr w:type="spellEnd"/>
            <w:r>
              <w:t xml:space="preserve"> </w:t>
            </w:r>
            <w:proofErr w:type="spellStart"/>
            <w:r>
              <w:t>basis</w:t>
            </w:r>
            <w:proofErr w:type="spellEnd"/>
            <w:r>
              <w:t xml:space="preserve">. It </w:t>
            </w:r>
            <w:proofErr w:type="spellStart"/>
            <w:r>
              <w:t>peaked</w:t>
            </w:r>
            <w:proofErr w:type="spellEnd"/>
            <w:r>
              <w:t xml:space="preserve"> in </w:t>
            </w:r>
            <w:proofErr w:type="spellStart"/>
            <w:r>
              <w:t>July</w:t>
            </w:r>
            <w:proofErr w:type="spellEnd"/>
            <w:r>
              <w:t xml:space="preserve">, </w:t>
            </w:r>
            <w:proofErr w:type="spellStart"/>
            <w:r>
              <w:t>but</w:t>
            </w:r>
            <w:proofErr w:type="spellEnd"/>
            <w:r>
              <w:t xml:space="preserve"> </w:t>
            </w:r>
            <w:proofErr w:type="spellStart"/>
            <w:r>
              <w:t>after</w:t>
            </w:r>
            <w:proofErr w:type="spellEnd"/>
            <w:r>
              <w:t xml:space="preserve"> a </w:t>
            </w:r>
            <w:proofErr w:type="spellStart"/>
            <w:r>
              <w:t>sharp</w:t>
            </w:r>
            <w:proofErr w:type="spellEnd"/>
            <w:r>
              <w:t xml:space="preserve"> </w:t>
            </w:r>
            <w:proofErr w:type="spellStart"/>
            <w:r>
              <w:t>decline</w:t>
            </w:r>
            <w:proofErr w:type="spellEnd"/>
            <w:r>
              <w:t xml:space="preserve"> in </w:t>
            </w:r>
            <w:proofErr w:type="spellStart"/>
            <w:r>
              <w:t>August</w:t>
            </w:r>
            <w:proofErr w:type="spellEnd"/>
            <w:r>
              <w:t xml:space="preserve">, it </w:t>
            </w:r>
            <w:proofErr w:type="spellStart"/>
            <w:r>
              <w:t>has</w:t>
            </w:r>
            <w:proofErr w:type="spellEnd"/>
            <w:r>
              <w:t xml:space="preserve"> </w:t>
            </w:r>
            <w:proofErr w:type="spellStart"/>
            <w:r>
              <w:t>risen</w:t>
            </w:r>
            <w:proofErr w:type="spellEnd"/>
            <w:r>
              <w:t xml:space="preserve"> </w:t>
            </w:r>
            <w:proofErr w:type="spellStart"/>
            <w:r>
              <w:t>again</w:t>
            </w:r>
            <w:proofErr w:type="spellEnd"/>
            <w:r>
              <w:t xml:space="preserve"> </w:t>
            </w:r>
            <w:proofErr w:type="spellStart"/>
            <w:r>
              <w:t>slightly</w:t>
            </w:r>
            <w:proofErr w:type="spellEnd"/>
            <w:r>
              <w:t xml:space="preserve"> in </w:t>
            </w:r>
            <w:proofErr w:type="spellStart"/>
            <w:r>
              <w:t>the</w:t>
            </w:r>
            <w:proofErr w:type="spellEnd"/>
            <w:r>
              <w:t xml:space="preserve"> last </w:t>
            </w:r>
            <w:proofErr w:type="spellStart"/>
            <w:r>
              <w:t>two</w:t>
            </w:r>
            <w:proofErr w:type="spellEnd"/>
            <w:r>
              <w:t xml:space="preserve"> </w:t>
            </w:r>
            <w:proofErr w:type="spellStart"/>
            <w:r>
              <w:t>months</w:t>
            </w:r>
            <w:proofErr w:type="spellEnd"/>
            <w:r>
              <w:t xml:space="preserve">. </w:t>
            </w:r>
          </w:p>
          <w:p w14:paraId="5F37F126" w14:textId="77777777" w:rsidR="00057E0A" w:rsidRPr="00DF4F0B" w:rsidRDefault="00057E0A" w:rsidP="00540F6F">
            <w:pPr>
              <w:rPr>
                <w:rFonts w:eastAsia="Arial"/>
              </w:rPr>
            </w:pPr>
            <w:proofErr w:type="spellStart"/>
            <w:r>
              <w:t>Construction</w:t>
            </w:r>
            <w:proofErr w:type="spellEnd"/>
            <w:r>
              <w:t xml:space="preserve"> </w:t>
            </w:r>
            <w:proofErr w:type="spellStart"/>
            <w:r>
              <w:t>prices</w:t>
            </w:r>
            <w:proofErr w:type="spellEnd"/>
            <w:r>
              <w:t xml:space="preserve"> </w:t>
            </w:r>
            <w:proofErr w:type="spellStart"/>
            <w:r>
              <w:t>increased</w:t>
            </w:r>
            <w:proofErr w:type="spellEnd"/>
            <w:r>
              <w:t xml:space="preserve"> </w:t>
            </w:r>
            <w:proofErr w:type="spellStart"/>
            <w:r>
              <w:t>sharply</w:t>
            </w:r>
            <w:proofErr w:type="spellEnd"/>
            <w:r>
              <w:t xml:space="preserve"> in </w:t>
            </w:r>
            <w:proofErr w:type="spellStart"/>
            <w:r>
              <w:t>the</w:t>
            </w:r>
            <w:proofErr w:type="spellEnd"/>
            <w:r>
              <w:t xml:space="preserve"> last </w:t>
            </w:r>
            <w:proofErr w:type="spellStart"/>
            <w:r>
              <w:t>year</w:t>
            </w:r>
            <w:proofErr w:type="spellEnd"/>
            <w:r>
              <w:t xml:space="preserve"> </w:t>
            </w:r>
            <w:proofErr w:type="spellStart"/>
            <w:r>
              <w:t>under</w:t>
            </w:r>
            <w:proofErr w:type="spellEnd"/>
            <w:r>
              <w:t xml:space="preserve"> </w:t>
            </w:r>
            <w:proofErr w:type="spellStart"/>
            <w:r>
              <w:t>the</w:t>
            </w:r>
            <w:proofErr w:type="spellEnd"/>
            <w:r>
              <w:t xml:space="preserve"> </w:t>
            </w:r>
            <w:proofErr w:type="spellStart"/>
            <w:r>
              <w:t>pressure</w:t>
            </w:r>
            <w:proofErr w:type="spellEnd"/>
            <w:r>
              <w:t xml:space="preserve"> </w:t>
            </w:r>
            <w:proofErr w:type="spellStart"/>
            <w:r>
              <w:t>of</w:t>
            </w:r>
            <w:proofErr w:type="spellEnd"/>
            <w:r>
              <w:t xml:space="preserve"> </w:t>
            </w:r>
            <w:proofErr w:type="spellStart"/>
            <w:r>
              <w:t>rising</w:t>
            </w:r>
            <w:proofErr w:type="spellEnd"/>
            <w:r>
              <w:t xml:space="preserve"> </w:t>
            </w:r>
            <w:proofErr w:type="spellStart"/>
            <w:r>
              <w:t>commodity</w:t>
            </w:r>
            <w:proofErr w:type="spellEnd"/>
            <w:r>
              <w:t xml:space="preserve"> </w:t>
            </w:r>
            <w:proofErr w:type="spellStart"/>
            <w:r>
              <w:t>prices</w:t>
            </w:r>
            <w:proofErr w:type="spellEnd"/>
            <w:r>
              <w:t xml:space="preserve"> </w:t>
            </w:r>
            <w:proofErr w:type="spellStart"/>
            <w:r>
              <w:t>and</w:t>
            </w:r>
            <w:proofErr w:type="spellEnd"/>
            <w:r>
              <w:t xml:space="preserve"> </w:t>
            </w:r>
            <w:proofErr w:type="spellStart"/>
            <w:r>
              <w:t>shortage</w:t>
            </w:r>
            <w:proofErr w:type="spellEnd"/>
            <w:r>
              <w:t xml:space="preserve"> </w:t>
            </w:r>
            <w:proofErr w:type="spellStart"/>
            <w:r>
              <w:t>of</w:t>
            </w:r>
            <w:proofErr w:type="spellEnd"/>
            <w:r>
              <w:t xml:space="preserve"> </w:t>
            </w:r>
            <w:proofErr w:type="spellStart"/>
            <w:r>
              <w:t>labour</w:t>
            </w:r>
            <w:proofErr w:type="spellEnd"/>
            <w:r>
              <w:t xml:space="preserve">. </w:t>
            </w:r>
            <w:proofErr w:type="spellStart"/>
            <w:r>
              <w:t>The</w:t>
            </w:r>
            <w:proofErr w:type="spellEnd"/>
            <w:r>
              <w:t xml:space="preserve"> </w:t>
            </w:r>
            <w:proofErr w:type="spellStart"/>
            <w:r>
              <w:t>implicit</w:t>
            </w:r>
            <w:proofErr w:type="spellEnd"/>
            <w:r>
              <w:t xml:space="preserve"> deflator </w:t>
            </w:r>
            <w:proofErr w:type="spellStart"/>
            <w:r>
              <w:t>of</w:t>
            </w:r>
            <w:proofErr w:type="spellEnd"/>
            <w:r>
              <w:t xml:space="preserve"> </w:t>
            </w:r>
            <w:proofErr w:type="spellStart"/>
            <w:r>
              <w:t>the</w:t>
            </w:r>
            <w:proofErr w:type="spellEnd"/>
            <w:r>
              <w:t xml:space="preserve"> </w:t>
            </w:r>
            <w:proofErr w:type="spellStart"/>
            <w:r>
              <w:t>value</w:t>
            </w:r>
            <w:proofErr w:type="spellEnd"/>
            <w:r>
              <w:t xml:space="preserve"> </w:t>
            </w:r>
            <w:proofErr w:type="spellStart"/>
            <w:r>
              <w:t>of</w:t>
            </w:r>
            <w:proofErr w:type="spellEnd"/>
            <w:r>
              <w:t xml:space="preserve"> </w:t>
            </w:r>
            <w:proofErr w:type="spellStart"/>
            <w:r>
              <w:t>completed</w:t>
            </w:r>
            <w:proofErr w:type="spellEnd"/>
            <w:r>
              <w:t xml:space="preserve"> </w:t>
            </w:r>
            <w:proofErr w:type="spellStart"/>
            <w:r>
              <w:t>construction</w:t>
            </w:r>
            <w:proofErr w:type="spellEnd"/>
            <w:r>
              <w:t xml:space="preserve"> </w:t>
            </w:r>
            <w:proofErr w:type="spellStart"/>
            <w:r>
              <w:t>works</w:t>
            </w:r>
            <w:proofErr w:type="spellEnd"/>
            <w:r>
              <w:t xml:space="preserve"> (used to </w:t>
            </w:r>
            <w:proofErr w:type="spellStart"/>
            <w:r>
              <w:t>measure</w:t>
            </w:r>
            <w:proofErr w:type="spellEnd"/>
            <w:r>
              <w:t xml:space="preserve"> </w:t>
            </w:r>
            <w:proofErr w:type="spellStart"/>
            <w:r>
              <w:t>prices</w:t>
            </w:r>
            <w:proofErr w:type="spellEnd"/>
            <w:r>
              <w:t xml:space="preserve"> in </w:t>
            </w:r>
            <w:proofErr w:type="spellStart"/>
            <w:r>
              <w:t>the</w:t>
            </w:r>
            <w:proofErr w:type="spellEnd"/>
            <w:r>
              <w:t xml:space="preserve"> </w:t>
            </w:r>
            <w:proofErr w:type="spellStart"/>
            <w:r>
              <w:t>construction</w:t>
            </w:r>
            <w:proofErr w:type="spellEnd"/>
            <w:r>
              <w:t xml:space="preserve"> </w:t>
            </w:r>
            <w:proofErr w:type="spellStart"/>
            <w:r>
              <w:t>sector</w:t>
            </w:r>
            <w:proofErr w:type="spellEnd"/>
            <w:r>
              <w:t xml:space="preserve">) </w:t>
            </w:r>
            <w:proofErr w:type="spellStart"/>
            <w:r>
              <w:t>was</w:t>
            </w:r>
            <w:proofErr w:type="spellEnd"/>
            <w:r>
              <w:t xml:space="preserve"> 7.6% in </w:t>
            </w:r>
            <w:proofErr w:type="spellStart"/>
            <w:r>
              <w:t>October</w:t>
            </w:r>
            <w:proofErr w:type="spellEnd"/>
            <w:r>
              <w:t xml:space="preserve"> </w:t>
            </w:r>
            <w:proofErr w:type="spellStart"/>
            <w:r>
              <w:t>and</w:t>
            </w:r>
            <w:proofErr w:type="spellEnd"/>
            <w:r>
              <w:t xml:space="preserve"> </w:t>
            </w:r>
            <w:proofErr w:type="spellStart"/>
            <w:r>
              <w:t>over</w:t>
            </w:r>
            <w:proofErr w:type="spellEnd"/>
            <w:r>
              <w:t xml:space="preserve"> 10% in </w:t>
            </w:r>
            <w:proofErr w:type="spellStart"/>
            <w:r>
              <w:t>building</w:t>
            </w:r>
            <w:proofErr w:type="spellEnd"/>
            <w:r>
              <w:t xml:space="preserve"> </w:t>
            </w:r>
            <w:proofErr w:type="spellStart"/>
            <w:r>
              <w:t>construction</w:t>
            </w:r>
            <w:proofErr w:type="spellEnd"/>
            <w:r>
              <w:t>.</w:t>
            </w:r>
            <w:r>
              <w:rPr>
                <w:rStyle w:val="Krepko"/>
              </w:rPr>
              <w:t xml:space="preserve"> </w:t>
            </w:r>
          </w:p>
        </w:tc>
      </w:tr>
    </w:tbl>
    <w:p w14:paraId="158A67FF" w14:textId="77777777" w:rsidR="00057E0A" w:rsidRDefault="00057E0A" w:rsidP="00057E0A"/>
    <w:tbl>
      <w:tblPr>
        <w:tblStyle w:val="Tabelamrea13"/>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819"/>
        <w:gridCol w:w="163"/>
        <w:gridCol w:w="4657"/>
      </w:tblGrid>
      <w:tr w:rsidR="00057E0A" w:rsidRPr="005A4B06" w14:paraId="6B58D4BB" w14:textId="77777777" w:rsidTr="00540F6F">
        <w:trPr>
          <w:trHeight w:val="207"/>
        </w:trPr>
        <w:tc>
          <w:tcPr>
            <w:tcW w:w="4819" w:type="dxa"/>
            <w:tcBorders>
              <w:bottom w:val="single" w:sz="4" w:space="0" w:color="auto"/>
            </w:tcBorders>
            <w:tcMar>
              <w:left w:w="0" w:type="dxa"/>
            </w:tcMar>
          </w:tcPr>
          <w:p w14:paraId="79C46705" w14:textId="77777777" w:rsidR="00057E0A" w:rsidRPr="005A4B06" w:rsidRDefault="00057E0A" w:rsidP="00540F6F">
            <w:pPr>
              <w:jc w:val="left"/>
              <w:rPr>
                <w:b/>
              </w:rPr>
            </w:pPr>
            <w:r>
              <w:rPr>
                <w:b/>
              </w:rPr>
              <w:t>Labour market, October 2021</w:t>
            </w:r>
          </w:p>
        </w:tc>
        <w:tc>
          <w:tcPr>
            <w:tcW w:w="4820" w:type="dxa"/>
            <w:gridSpan w:val="2"/>
            <w:tcBorders>
              <w:bottom w:val="single" w:sz="4" w:space="0" w:color="auto"/>
            </w:tcBorders>
          </w:tcPr>
          <w:p w14:paraId="7EB11AAA" w14:textId="77777777" w:rsidR="00057E0A" w:rsidRPr="005A4B06" w:rsidRDefault="00057E0A" w:rsidP="00540F6F">
            <w:pPr>
              <w:rPr>
                <w:b/>
              </w:rPr>
            </w:pPr>
          </w:p>
        </w:tc>
      </w:tr>
      <w:tr w:rsidR="00057E0A" w:rsidRPr="00540F6F" w14:paraId="7F6ADA3C" w14:textId="77777777" w:rsidTr="00540F6F">
        <w:trPr>
          <w:trHeight w:val="1134"/>
        </w:trPr>
        <w:tc>
          <w:tcPr>
            <w:tcW w:w="4982" w:type="dxa"/>
            <w:gridSpan w:val="2"/>
            <w:tcBorders>
              <w:top w:val="single" w:sz="4" w:space="0" w:color="auto"/>
            </w:tcBorders>
            <w:tcMar>
              <w:left w:w="0" w:type="dxa"/>
            </w:tcMar>
          </w:tcPr>
          <w:p w14:paraId="49E5F634" w14:textId="23515287" w:rsidR="00057E0A" w:rsidRPr="005A4B06" w:rsidRDefault="00057E0A" w:rsidP="00540F6F">
            <w:pPr>
              <w:contextualSpacing/>
            </w:pPr>
            <w:r>
              <w:rPr>
                <w:noProof/>
              </w:rPr>
              <w:drawing>
                <wp:inline distT="0" distB="0" distL="0" distR="0" wp14:anchorId="37AF8A2A" wp14:editId="01D7DC7D">
                  <wp:extent cx="3092400" cy="2530800"/>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92400" cy="2530800"/>
                          </a:xfrm>
                          <a:prstGeom prst="rect">
                            <a:avLst/>
                          </a:prstGeom>
                          <a:noFill/>
                        </pic:spPr>
                      </pic:pic>
                    </a:graphicData>
                  </a:graphic>
                </wp:inline>
              </w:drawing>
            </w:r>
          </w:p>
        </w:tc>
        <w:tc>
          <w:tcPr>
            <w:tcW w:w="4657" w:type="dxa"/>
            <w:tcBorders>
              <w:top w:val="single" w:sz="4" w:space="0" w:color="auto"/>
            </w:tcBorders>
            <w:tcMar>
              <w:left w:w="284" w:type="dxa"/>
            </w:tcMar>
          </w:tcPr>
          <w:p w14:paraId="162314DD" w14:textId="77777777" w:rsidR="00057E0A" w:rsidRPr="000D1C1D" w:rsidRDefault="00057E0A" w:rsidP="00540F6F">
            <w:pPr>
              <w:rPr>
                <w:color w:val="000000" w:themeColor="text1"/>
              </w:rPr>
            </w:pPr>
            <w:r>
              <w:rPr>
                <w:b/>
                <w:color w:val="000000" w:themeColor="text1"/>
              </w:rPr>
              <w:t>Employment rose further in October, reaching its highest level measured to date. </w:t>
            </w:r>
            <w:r>
              <w:rPr>
                <w:color w:val="000000" w:themeColor="text1"/>
              </w:rPr>
              <w:t>The highest year-on-year increases were recorded in accommodation and food service activities and construction, with employment in the latter significantly higher than in October 2019, while employment in the former remained below the level of two years ago. The containment measures also had a strong impact on the arts, entertainment and recreation where the number of employed people also remained lower this October than in the same period of 2019. In the first ten months, the number of employed persons was 1.1% higher than last year and 0.4% higher than in the same period of 2019. In the midst of a rapid economic recovery, employment growth continues to be largely driven by the hiring of foreigners (their contribution to total employment growth exceeding 50% in October), as was the case before the outbreak of the COVID-19 epidemic. This is a consequence of demographic change and the related shortage of domestic labour. The economic sectors with the highest share of employed foreigners in the first ten months were construction (43%), transportation and storage (31%), administrative and support service activities (24%) and accommodation and food service activities (15%).</w:t>
            </w:r>
            <w:r>
              <w:rPr>
                <w:rStyle w:val="Sprotnaopomba-sklic"/>
                <w:color w:val="000000" w:themeColor="text1"/>
              </w:rPr>
              <w:footnoteReference w:id="1"/>
            </w:r>
          </w:p>
          <w:p w14:paraId="5AE4324F" w14:textId="77777777" w:rsidR="00057E0A" w:rsidRPr="00540F6F" w:rsidRDefault="00057E0A" w:rsidP="00540F6F">
            <w:pPr>
              <w:rPr>
                <w:b/>
                <w:bCs/>
                <w:color w:val="000000" w:themeColor="text1"/>
              </w:rPr>
            </w:pPr>
          </w:p>
        </w:tc>
      </w:tr>
    </w:tbl>
    <w:p w14:paraId="3D420A3D" w14:textId="7AF73523" w:rsidR="00057E0A" w:rsidRDefault="00057E0A" w:rsidP="006D04BC"/>
    <w:p w14:paraId="78BE6BE8" w14:textId="77777777" w:rsidR="00057E0A" w:rsidRDefault="00057E0A">
      <w:pPr>
        <w:spacing w:after="160" w:line="259" w:lineRule="auto"/>
        <w:jc w:val="left"/>
      </w:pPr>
      <w:r>
        <w:br w:type="page"/>
      </w:r>
    </w:p>
    <w:tbl>
      <w:tblPr>
        <w:tblStyle w:val="Tabelamrea"/>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982"/>
        <w:gridCol w:w="263"/>
        <w:gridCol w:w="4394"/>
      </w:tblGrid>
      <w:tr w:rsidR="00057E0A" w:rsidRPr="007A0B59" w14:paraId="11A48C04" w14:textId="77777777" w:rsidTr="00057B06">
        <w:trPr>
          <w:trHeight w:val="207"/>
        </w:trPr>
        <w:tc>
          <w:tcPr>
            <w:tcW w:w="5245" w:type="dxa"/>
            <w:gridSpan w:val="2"/>
            <w:tcBorders>
              <w:bottom w:val="single" w:sz="4" w:space="0" w:color="auto"/>
            </w:tcBorders>
            <w:tcMar>
              <w:left w:w="0" w:type="dxa"/>
            </w:tcMar>
          </w:tcPr>
          <w:p w14:paraId="0AAE4E15" w14:textId="77777777" w:rsidR="00057E0A" w:rsidRPr="007A0B59" w:rsidRDefault="00057E0A" w:rsidP="00540F6F">
            <w:pPr>
              <w:pStyle w:val="Naslov31"/>
              <w:jc w:val="left"/>
            </w:pPr>
            <w:proofErr w:type="spellStart"/>
            <w:r>
              <w:lastRenderedPageBreak/>
              <w:t>Current</w:t>
            </w:r>
            <w:proofErr w:type="spellEnd"/>
            <w:r>
              <w:t xml:space="preserve"> </w:t>
            </w:r>
            <w:proofErr w:type="spellStart"/>
            <w:r>
              <w:t>account</w:t>
            </w:r>
            <w:proofErr w:type="spellEnd"/>
            <w:r>
              <w:t xml:space="preserve"> </w:t>
            </w:r>
            <w:proofErr w:type="spellStart"/>
            <w:r>
              <w:t>of</w:t>
            </w:r>
            <w:proofErr w:type="spellEnd"/>
            <w:r>
              <w:t xml:space="preserve"> </w:t>
            </w:r>
            <w:proofErr w:type="spellStart"/>
            <w:r>
              <w:t>the</w:t>
            </w:r>
            <w:proofErr w:type="spellEnd"/>
            <w:r>
              <w:t xml:space="preserve"> balance </w:t>
            </w:r>
            <w:proofErr w:type="spellStart"/>
            <w:r>
              <w:t>of</w:t>
            </w:r>
            <w:proofErr w:type="spellEnd"/>
            <w:r>
              <w:t xml:space="preserve"> </w:t>
            </w:r>
            <w:proofErr w:type="spellStart"/>
            <w:r>
              <w:t>payments</w:t>
            </w:r>
            <w:proofErr w:type="spellEnd"/>
            <w:r>
              <w:t xml:space="preserve">, </w:t>
            </w:r>
            <w:proofErr w:type="spellStart"/>
            <w:r>
              <w:t>October</w:t>
            </w:r>
            <w:proofErr w:type="spellEnd"/>
            <w:r>
              <w:t xml:space="preserve"> 2021</w:t>
            </w:r>
          </w:p>
        </w:tc>
        <w:tc>
          <w:tcPr>
            <w:tcW w:w="4394" w:type="dxa"/>
            <w:tcBorders>
              <w:bottom w:val="single" w:sz="4" w:space="0" w:color="auto"/>
            </w:tcBorders>
          </w:tcPr>
          <w:p w14:paraId="5BF6443C" w14:textId="77777777" w:rsidR="00057E0A" w:rsidRPr="007A0B59" w:rsidRDefault="00057E0A" w:rsidP="00540F6F">
            <w:pPr>
              <w:pStyle w:val="Naslov31"/>
            </w:pPr>
          </w:p>
        </w:tc>
      </w:tr>
      <w:tr w:rsidR="00057E0A" w:rsidRPr="00DF4F0B" w14:paraId="0751DEF4" w14:textId="77777777" w:rsidTr="00540F6F">
        <w:trPr>
          <w:trHeight w:val="1134"/>
        </w:trPr>
        <w:tc>
          <w:tcPr>
            <w:tcW w:w="4982" w:type="dxa"/>
            <w:tcBorders>
              <w:top w:val="single" w:sz="4" w:space="0" w:color="auto"/>
            </w:tcBorders>
            <w:tcMar>
              <w:left w:w="0" w:type="dxa"/>
            </w:tcMar>
          </w:tcPr>
          <w:p w14:paraId="709C1D3D" w14:textId="4A9E1060" w:rsidR="00057E0A" w:rsidRDefault="00057E0A" w:rsidP="00540F6F">
            <w:pPr>
              <w:pStyle w:val="Odstavekseznama"/>
              <w:ind w:left="0"/>
            </w:pPr>
            <w:r>
              <w:rPr>
                <w:noProof/>
              </w:rPr>
              <w:drawing>
                <wp:inline distT="0" distB="0" distL="0" distR="0" wp14:anchorId="68854B6E" wp14:editId="2CE70A18">
                  <wp:extent cx="3092400" cy="2530800"/>
                  <wp:effectExtent l="0" t="0" r="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92400" cy="2530800"/>
                          </a:xfrm>
                          <a:prstGeom prst="rect">
                            <a:avLst/>
                          </a:prstGeom>
                          <a:noFill/>
                        </pic:spPr>
                      </pic:pic>
                    </a:graphicData>
                  </a:graphic>
                </wp:inline>
              </w:drawing>
            </w:r>
          </w:p>
        </w:tc>
        <w:tc>
          <w:tcPr>
            <w:tcW w:w="4657" w:type="dxa"/>
            <w:gridSpan w:val="2"/>
            <w:tcBorders>
              <w:top w:val="single" w:sz="4" w:space="0" w:color="auto"/>
            </w:tcBorders>
            <w:tcMar>
              <w:left w:w="284" w:type="dxa"/>
            </w:tcMar>
          </w:tcPr>
          <w:p w14:paraId="301A984F" w14:textId="77777777" w:rsidR="00057E0A" w:rsidRPr="00DF4F0B" w:rsidRDefault="00057E0A" w:rsidP="00540F6F">
            <w:pPr>
              <w:rPr>
                <w:rFonts w:eastAsia="Arial"/>
              </w:rPr>
            </w:pPr>
            <w:proofErr w:type="spellStart"/>
            <w:r>
              <w:rPr>
                <w:b/>
              </w:rPr>
              <w:t>The</w:t>
            </w:r>
            <w:proofErr w:type="spellEnd"/>
            <w:r>
              <w:rPr>
                <w:b/>
              </w:rPr>
              <w:t xml:space="preserve"> </w:t>
            </w:r>
            <w:proofErr w:type="spellStart"/>
            <w:r>
              <w:rPr>
                <w:b/>
              </w:rPr>
              <w:t>current</w:t>
            </w:r>
            <w:proofErr w:type="spellEnd"/>
            <w:r>
              <w:rPr>
                <w:b/>
              </w:rPr>
              <w:t xml:space="preserve"> </w:t>
            </w:r>
            <w:proofErr w:type="spellStart"/>
            <w:r>
              <w:rPr>
                <w:b/>
              </w:rPr>
              <w:t>account</w:t>
            </w:r>
            <w:proofErr w:type="spellEnd"/>
            <w:r>
              <w:rPr>
                <w:b/>
              </w:rPr>
              <w:t xml:space="preserve"> </w:t>
            </w:r>
            <w:proofErr w:type="spellStart"/>
            <w:r>
              <w:rPr>
                <w:b/>
              </w:rPr>
              <w:t>surplus</w:t>
            </w:r>
            <w:proofErr w:type="spellEnd"/>
            <w:r>
              <w:rPr>
                <w:b/>
              </w:rPr>
              <w:t xml:space="preserve"> </w:t>
            </w:r>
            <w:proofErr w:type="spellStart"/>
            <w:r>
              <w:rPr>
                <w:b/>
              </w:rPr>
              <w:t>fell</w:t>
            </w:r>
            <w:proofErr w:type="spellEnd"/>
            <w:r>
              <w:rPr>
                <w:b/>
              </w:rPr>
              <w:t xml:space="preserve"> </w:t>
            </w:r>
            <w:proofErr w:type="spellStart"/>
            <w:r>
              <w:rPr>
                <w:b/>
              </w:rPr>
              <w:t>again</w:t>
            </w:r>
            <w:proofErr w:type="spellEnd"/>
            <w:r>
              <w:rPr>
                <w:b/>
              </w:rPr>
              <w:t xml:space="preserve"> in </w:t>
            </w:r>
            <w:proofErr w:type="spellStart"/>
            <w:r>
              <w:rPr>
                <w:b/>
              </w:rPr>
              <w:t>October</w:t>
            </w:r>
            <w:proofErr w:type="spellEnd"/>
            <w:r>
              <w:rPr>
                <w:b/>
              </w:rPr>
              <w:t xml:space="preserve">. </w:t>
            </w:r>
            <w:r>
              <w:t xml:space="preserve">In </w:t>
            </w:r>
            <w:proofErr w:type="spellStart"/>
            <w:r>
              <w:t>the</w:t>
            </w:r>
            <w:proofErr w:type="spellEnd"/>
            <w:r>
              <w:t xml:space="preserve"> last </w:t>
            </w:r>
            <w:proofErr w:type="spellStart"/>
            <w:r>
              <w:t>twelve</w:t>
            </w:r>
            <w:proofErr w:type="spellEnd"/>
            <w:r>
              <w:t xml:space="preserve"> </w:t>
            </w:r>
            <w:proofErr w:type="spellStart"/>
            <w:r>
              <w:t>months</w:t>
            </w:r>
            <w:proofErr w:type="spellEnd"/>
            <w:r>
              <w:t xml:space="preserve">, it </w:t>
            </w:r>
            <w:proofErr w:type="spellStart"/>
            <w:r>
              <w:t>amounted</w:t>
            </w:r>
            <w:proofErr w:type="spellEnd"/>
            <w:r>
              <w:t xml:space="preserve"> to EUR 2.3 </w:t>
            </w:r>
            <w:proofErr w:type="spellStart"/>
            <w:r>
              <w:t>billion</w:t>
            </w:r>
            <w:proofErr w:type="spellEnd"/>
            <w:r>
              <w:t xml:space="preserve"> (4.6 % </w:t>
            </w:r>
            <w:proofErr w:type="spellStart"/>
            <w:r>
              <w:t>of</w:t>
            </w:r>
            <w:proofErr w:type="spellEnd"/>
            <w:r>
              <w:t xml:space="preserve"> GDP), </w:t>
            </w:r>
            <w:proofErr w:type="spellStart"/>
            <w:r>
              <w:t>which</w:t>
            </w:r>
            <w:proofErr w:type="spellEnd"/>
            <w:r>
              <w:t xml:space="preserve"> </w:t>
            </w:r>
            <w:proofErr w:type="spellStart"/>
            <w:r>
              <w:t>was</w:t>
            </w:r>
            <w:proofErr w:type="spellEnd"/>
            <w:r>
              <w:t xml:space="preserve"> </w:t>
            </w:r>
            <w:proofErr w:type="spellStart"/>
            <w:r>
              <w:t>lower</w:t>
            </w:r>
            <w:proofErr w:type="spellEnd"/>
            <w:r>
              <w:t xml:space="preserve"> </w:t>
            </w:r>
            <w:proofErr w:type="spellStart"/>
            <w:r>
              <w:t>than</w:t>
            </w:r>
            <w:proofErr w:type="spellEnd"/>
            <w:r>
              <w:t xml:space="preserve"> in </w:t>
            </w:r>
            <w:proofErr w:type="spellStart"/>
            <w:r>
              <w:t>the</w:t>
            </w:r>
            <w:proofErr w:type="spellEnd"/>
            <w:r>
              <w:t xml:space="preserve"> </w:t>
            </w:r>
            <w:proofErr w:type="spellStart"/>
            <w:r>
              <w:t>previous</w:t>
            </w:r>
            <w:proofErr w:type="spellEnd"/>
            <w:r>
              <w:t xml:space="preserve"> </w:t>
            </w:r>
            <w:proofErr w:type="spellStart"/>
            <w:r>
              <w:t>year</w:t>
            </w:r>
            <w:proofErr w:type="spellEnd"/>
            <w:r>
              <w:t xml:space="preserve">. </w:t>
            </w:r>
            <w:proofErr w:type="spellStart"/>
            <w:r>
              <w:t>The</w:t>
            </w:r>
            <w:proofErr w:type="spellEnd"/>
            <w:r>
              <w:t xml:space="preserve"> </w:t>
            </w:r>
            <w:proofErr w:type="spellStart"/>
            <w:r>
              <w:t>lower</w:t>
            </w:r>
            <w:proofErr w:type="spellEnd"/>
            <w:r>
              <w:t xml:space="preserve"> </w:t>
            </w:r>
            <w:proofErr w:type="spellStart"/>
            <w:r>
              <w:t>year</w:t>
            </w:r>
            <w:proofErr w:type="spellEnd"/>
            <w:r>
              <w:t>-on-</w:t>
            </w:r>
            <w:proofErr w:type="spellStart"/>
            <w:r>
              <w:t>year</w:t>
            </w:r>
            <w:proofErr w:type="spellEnd"/>
            <w:r>
              <w:t xml:space="preserve"> </w:t>
            </w:r>
            <w:proofErr w:type="spellStart"/>
            <w:r>
              <w:t>surplus</w:t>
            </w:r>
            <w:proofErr w:type="spellEnd"/>
            <w:r>
              <w:t xml:space="preserve"> is </w:t>
            </w:r>
            <w:proofErr w:type="spellStart"/>
            <w:r>
              <w:t>entirely</w:t>
            </w:r>
            <w:proofErr w:type="spellEnd"/>
            <w:r>
              <w:t xml:space="preserve"> </w:t>
            </w:r>
            <w:proofErr w:type="spellStart"/>
            <w:r>
              <w:t>due</w:t>
            </w:r>
            <w:proofErr w:type="spellEnd"/>
            <w:r>
              <w:t xml:space="preserve"> to a </w:t>
            </w:r>
            <w:proofErr w:type="spellStart"/>
            <w:r>
              <w:t>lower</w:t>
            </w:r>
            <w:proofErr w:type="spellEnd"/>
            <w:r>
              <w:t xml:space="preserve"> </w:t>
            </w:r>
            <w:proofErr w:type="spellStart"/>
            <w:r>
              <w:t>trade</w:t>
            </w:r>
            <w:proofErr w:type="spellEnd"/>
            <w:r>
              <w:t xml:space="preserve"> </w:t>
            </w:r>
            <w:proofErr w:type="spellStart"/>
            <w:r>
              <w:t>surplus</w:t>
            </w:r>
            <w:proofErr w:type="spellEnd"/>
            <w:r>
              <w:t xml:space="preserve">, as </w:t>
            </w:r>
            <w:proofErr w:type="spellStart"/>
            <w:r>
              <w:t>the</w:t>
            </w:r>
            <w:proofErr w:type="spellEnd"/>
            <w:r>
              <w:t xml:space="preserve"> real </w:t>
            </w:r>
            <w:proofErr w:type="spellStart"/>
            <w:r>
              <w:t>growth</w:t>
            </w:r>
            <w:proofErr w:type="spellEnd"/>
            <w:r>
              <w:t xml:space="preserve"> </w:t>
            </w:r>
            <w:proofErr w:type="spellStart"/>
            <w:r>
              <w:t>of</w:t>
            </w:r>
            <w:proofErr w:type="spellEnd"/>
            <w:r>
              <w:t xml:space="preserve"> </w:t>
            </w:r>
            <w:proofErr w:type="spellStart"/>
            <w:r>
              <w:t>imports</w:t>
            </w:r>
            <w:proofErr w:type="spellEnd"/>
            <w:r>
              <w:t xml:space="preserve"> </w:t>
            </w:r>
            <w:proofErr w:type="spellStart"/>
            <w:r>
              <w:t>was</w:t>
            </w:r>
            <w:proofErr w:type="spellEnd"/>
            <w:r>
              <w:t xml:space="preserve"> </w:t>
            </w:r>
            <w:proofErr w:type="spellStart"/>
            <w:r>
              <w:t>higher</w:t>
            </w:r>
            <w:proofErr w:type="spellEnd"/>
            <w:r>
              <w:t xml:space="preserve"> </w:t>
            </w:r>
            <w:proofErr w:type="spellStart"/>
            <w:r>
              <w:t>than</w:t>
            </w:r>
            <w:proofErr w:type="spellEnd"/>
            <w:r>
              <w:t xml:space="preserve"> </w:t>
            </w:r>
            <w:proofErr w:type="spellStart"/>
            <w:r>
              <w:t>that</w:t>
            </w:r>
            <w:proofErr w:type="spellEnd"/>
            <w:r>
              <w:t xml:space="preserve"> </w:t>
            </w:r>
            <w:proofErr w:type="spellStart"/>
            <w:r>
              <w:t>of</w:t>
            </w:r>
            <w:proofErr w:type="spellEnd"/>
            <w:r>
              <w:t xml:space="preserve"> </w:t>
            </w:r>
            <w:proofErr w:type="spellStart"/>
            <w:r>
              <w:t>exports</w:t>
            </w:r>
            <w:proofErr w:type="spellEnd"/>
            <w:r>
              <w:t xml:space="preserve">. </w:t>
            </w:r>
            <w:proofErr w:type="spellStart"/>
            <w:r>
              <w:t>The</w:t>
            </w:r>
            <w:proofErr w:type="spellEnd"/>
            <w:r>
              <w:t xml:space="preserve"> </w:t>
            </w:r>
            <w:proofErr w:type="spellStart"/>
            <w:r>
              <w:t>terms</w:t>
            </w:r>
            <w:proofErr w:type="spellEnd"/>
            <w:r>
              <w:t xml:space="preserve"> </w:t>
            </w:r>
            <w:proofErr w:type="spellStart"/>
            <w:r>
              <w:t>of</w:t>
            </w:r>
            <w:proofErr w:type="spellEnd"/>
            <w:r>
              <w:t xml:space="preserve"> </w:t>
            </w:r>
            <w:proofErr w:type="spellStart"/>
            <w:r>
              <w:t>trade</w:t>
            </w:r>
            <w:proofErr w:type="spellEnd"/>
            <w:r>
              <w:t xml:space="preserve"> </w:t>
            </w:r>
            <w:proofErr w:type="spellStart"/>
            <w:r>
              <w:t>also</w:t>
            </w:r>
            <w:proofErr w:type="spellEnd"/>
            <w:r>
              <w:t xml:space="preserve"> </w:t>
            </w:r>
            <w:proofErr w:type="spellStart"/>
            <w:r>
              <w:t>deteriorated</w:t>
            </w:r>
            <w:proofErr w:type="spellEnd"/>
            <w:r>
              <w:t xml:space="preserve">. As </w:t>
            </w:r>
            <w:proofErr w:type="spellStart"/>
            <w:r>
              <w:t>the</w:t>
            </w:r>
            <w:proofErr w:type="spellEnd"/>
            <w:r>
              <w:t xml:space="preserve"> </w:t>
            </w:r>
            <w:proofErr w:type="spellStart"/>
            <w:r>
              <w:t>increase</w:t>
            </w:r>
            <w:proofErr w:type="spellEnd"/>
            <w:r>
              <w:t xml:space="preserve"> in import </w:t>
            </w:r>
            <w:proofErr w:type="spellStart"/>
            <w:r>
              <w:t>prices</w:t>
            </w:r>
            <w:proofErr w:type="spellEnd"/>
            <w:r>
              <w:t xml:space="preserve"> (7.5%) </w:t>
            </w:r>
            <w:proofErr w:type="spellStart"/>
            <w:r>
              <w:t>was</w:t>
            </w:r>
            <w:proofErr w:type="spellEnd"/>
            <w:r>
              <w:t xml:space="preserve"> </w:t>
            </w:r>
            <w:proofErr w:type="spellStart"/>
            <w:r>
              <w:t>higher</w:t>
            </w:r>
            <w:proofErr w:type="spellEnd"/>
            <w:r>
              <w:t xml:space="preserve"> </w:t>
            </w:r>
            <w:proofErr w:type="spellStart"/>
            <w:r>
              <w:t>than</w:t>
            </w:r>
            <w:proofErr w:type="spellEnd"/>
            <w:r>
              <w:t xml:space="preserve"> </w:t>
            </w:r>
            <w:proofErr w:type="spellStart"/>
            <w:r>
              <w:t>that</w:t>
            </w:r>
            <w:proofErr w:type="spellEnd"/>
            <w:r>
              <w:t xml:space="preserve"> </w:t>
            </w:r>
            <w:proofErr w:type="spellStart"/>
            <w:r>
              <w:t>of</w:t>
            </w:r>
            <w:proofErr w:type="spellEnd"/>
            <w:r>
              <w:t xml:space="preserve"> </w:t>
            </w:r>
            <w:proofErr w:type="spellStart"/>
            <w:r>
              <w:t>export</w:t>
            </w:r>
            <w:proofErr w:type="spellEnd"/>
            <w:r>
              <w:t xml:space="preserve"> </w:t>
            </w:r>
            <w:proofErr w:type="spellStart"/>
            <w:r>
              <w:t>prices</w:t>
            </w:r>
            <w:proofErr w:type="spellEnd"/>
            <w:r>
              <w:t xml:space="preserve"> (3.1%), </w:t>
            </w:r>
            <w:proofErr w:type="spellStart"/>
            <w:r>
              <w:t>the</w:t>
            </w:r>
            <w:proofErr w:type="spellEnd"/>
            <w:r>
              <w:t xml:space="preserve"> </w:t>
            </w:r>
            <w:proofErr w:type="spellStart"/>
            <w:r>
              <w:t>operating</w:t>
            </w:r>
            <w:proofErr w:type="spellEnd"/>
            <w:r>
              <w:t xml:space="preserve"> </w:t>
            </w:r>
            <w:proofErr w:type="spellStart"/>
            <w:r>
              <w:t>costs</w:t>
            </w:r>
            <w:proofErr w:type="spellEnd"/>
            <w:r>
              <w:t xml:space="preserve"> </w:t>
            </w:r>
            <w:proofErr w:type="spellStart"/>
            <w:r>
              <w:t>of</w:t>
            </w:r>
            <w:proofErr w:type="spellEnd"/>
            <w:r>
              <w:t xml:space="preserve"> </w:t>
            </w:r>
            <w:proofErr w:type="spellStart"/>
            <w:r>
              <w:t>Slovenian</w:t>
            </w:r>
            <w:proofErr w:type="spellEnd"/>
            <w:r>
              <w:t xml:space="preserve"> </w:t>
            </w:r>
            <w:proofErr w:type="spellStart"/>
            <w:r>
              <w:t>exporters</w:t>
            </w:r>
            <w:proofErr w:type="spellEnd"/>
            <w:r>
              <w:t xml:space="preserve"> </w:t>
            </w:r>
            <w:proofErr w:type="spellStart"/>
            <w:r>
              <w:t>increased</w:t>
            </w:r>
            <w:proofErr w:type="spellEnd"/>
            <w:r>
              <w:t xml:space="preserve">. </w:t>
            </w:r>
            <w:proofErr w:type="spellStart"/>
            <w:r>
              <w:t>The</w:t>
            </w:r>
            <w:proofErr w:type="spellEnd"/>
            <w:r>
              <w:t xml:space="preserve"> </w:t>
            </w:r>
            <w:proofErr w:type="spellStart"/>
            <w:r>
              <w:t>surplus</w:t>
            </w:r>
            <w:proofErr w:type="spellEnd"/>
            <w:r>
              <w:t xml:space="preserve"> in </w:t>
            </w:r>
            <w:proofErr w:type="spellStart"/>
            <w:r>
              <w:t>services</w:t>
            </w:r>
            <w:proofErr w:type="spellEnd"/>
            <w:r>
              <w:t xml:space="preserve"> </w:t>
            </w:r>
            <w:proofErr w:type="spellStart"/>
            <w:r>
              <w:t>trade</w:t>
            </w:r>
            <w:proofErr w:type="spellEnd"/>
            <w:r>
              <w:t xml:space="preserve"> </w:t>
            </w:r>
            <w:proofErr w:type="spellStart"/>
            <w:r>
              <w:t>continued</w:t>
            </w:r>
            <w:proofErr w:type="spellEnd"/>
            <w:r>
              <w:t xml:space="preserve"> to </w:t>
            </w:r>
            <w:proofErr w:type="spellStart"/>
            <w:r>
              <w:t>increase</w:t>
            </w:r>
            <w:proofErr w:type="spellEnd"/>
            <w:r>
              <w:t xml:space="preserve">, </w:t>
            </w:r>
            <w:proofErr w:type="spellStart"/>
            <w:r>
              <w:t>especially</w:t>
            </w:r>
            <w:proofErr w:type="spellEnd"/>
            <w:r>
              <w:t xml:space="preserve"> in </w:t>
            </w:r>
            <w:proofErr w:type="spellStart"/>
            <w:r>
              <w:t>trade</w:t>
            </w:r>
            <w:proofErr w:type="spellEnd"/>
            <w:r>
              <w:t xml:space="preserve"> in </w:t>
            </w:r>
            <w:proofErr w:type="spellStart"/>
            <w:r>
              <w:t>construction</w:t>
            </w:r>
            <w:proofErr w:type="spellEnd"/>
            <w:r>
              <w:t xml:space="preserve"> </w:t>
            </w:r>
            <w:proofErr w:type="spellStart"/>
            <w:r>
              <w:t>services</w:t>
            </w:r>
            <w:proofErr w:type="spellEnd"/>
            <w:r>
              <w:t xml:space="preserve"> </w:t>
            </w:r>
            <w:proofErr w:type="spellStart"/>
            <w:r>
              <w:t>and</w:t>
            </w:r>
            <w:proofErr w:type="spellEnd"/>
            <w:r>
              <w:t xml:space="preserve"> </w:t>
            </w:r>
            <w:proofErr w:type="spellStart"/>
            <w:r>
              <w:t>trade</w:t>
            </w:r>
            <w:proofErr w:type="spellEnd"/>
            <w:r>
              <w:t xml:space="preserve"> in </w:t>
            </w:r>
            <w:proofErr w:type="spellStart"/>
            <w:r>
              <w:t>higher</w:t>
            </w:r>
            <w:proofErr w:type="spellEnd"/>
            <w:r>
              <w:t xml:space="preserve"> </w:t>
            </w:r>
            <w:proofErr w:type="spellStart"/>
            <w:r>
              <w:t>value-added</w:t>
            </w:r>
            <w:proofErr w:type="spellEnd"/>
            <w:r>
              <w:t xml:space="preserve"> </w:t>
            </w:r>
            <w:proofErr w:type="spellStart"/>
            <w:r>
              <w:t>services</w:t>
            </w:r>
            <w:proofErr w:type="spellEnd"/>
            <w:r>
              <w:t xml:space="preserve"> (</w:t>
            </w:r>
            <w:proofErr w:type="spellStart"/>
            <w:r>
              <w:t>research</w:t>
            </w:r>
            <w:proofErr w:type="spellEnd"/>
            <w:r>
              <w:t xml:space="preserve"> </w:t>
            </w:r>
            <w:proofErr w:type="spellStart"/>
            <w:r>
              <w:t>and</w:t>
            </w:r>
            <w:proofErr w:type="spellEnd"/>
            <w:r>
              <w:t xml:space="preserve"> </w:t>
            </w:r>
            <w:proofErr w:type="spellStart"/>
            <w:r>
              <w:t>development</w:t>
            </w:r>
            <w:proofErr w:type="spellEnd"/>
            <w:r>
              <w:t xml:space="preserve"> </w:t>
            </w:r>
            <w:proofErr w:type="spellStart"/>
            <w:r>
              <w:t>services</w:t>
            </w:r>
            <w:proofErr w:type="spellEnd"/>
            <w:r>
              <w:t xml:space="preserve"> </w:t>
            </w:r>
            <w:proofErr w:type="spellStart"/>
            <w:r>
              <w:t>and</w:t>
            </w:r>
            <w:proofErr w:type="spellEnd"/>
            <w:r>
              <w:t xml:space="preserve"> </w:t>
            </w:r>
            <w:proofErr w:type="spellStart"/>
            <w:r>
              <w:t>telecommunications</w:t>
            </w:r>
            <w:proofErr w:type="spellEnd"/>
            <w:r>
              <w:t xml:space="preserve">, </w:t>
            </w:r>
            <w:proofErr w:type="spellStart"/>
            <w:r>
              <w:t>computer</w:t>
            </w:r>
            <w:proofErr w:type="spellEnd"/>
            <w:r>
              <w:t xml:space="preserve"> </w:t>
            </w:r>
            <w:proofErr w:type="spellStart"/>
            <w:r>
              <w:t>and</w:t>
            </w:r>
            <w:proofErr w:type="spellEnd"/>
            <w:r>
              <w:t xml:space="preserve"> </w:t>
            </w:r>
            <w:proofErr w:type="spellStart"/>
            <w:r>
              <w:t>information</w:t>
            </w:r>
            <w:proofErr w:type="spellEnd"/>
            <w:r>
              <w:t xml:space="preserve"> </w:t>
            </w:r>
            <w:proofErr w:type="spellStart"/>
            <w:r>
              <w:t>services</w:t>
            </w:r>
            <w:proofErr w:type="spellEnd"/>
            <w:r>
              <w:t xml:space="preserve">). </w:t>
            </w:r>
            <w:proofErr w:type="spellStart"/>
            <w:r>
              <w:t>The</w:t>
            </w:r>
            <w:proofErr w:type="spellEnd"/>
            <w:r>
              <w:t xml:space="preserve"> </w:t>
            </w:r>
            <w:proofErr w:type="spellStart"/>
            <w:r>
              <w:t>primary</w:t>
            </w:r>
            <w:proofErr w:type="spellEnd"/>
            <w:r>
              <w:t xml:space="preserve"> </w:t>
            </w:r>
            <w:proofErr w:type="spellStart"/>
            <w:r>
              <w:t>income</w:t>
            </w:r>
            <w:proofErr w:type="spellEnd"/>
            <w:r>
              <w:t xml:space="preserve"> deficit </w:t>
            </w:r>
            <w:proofErr w:type="spellStart"/>
            <w:r>
              <w:t>decreased</w:t>
            </w:r>
            <w:proofErr w:type="spellEnd"/>
            <w:r>
              <w:t xml:space="preserve"> </w:t>
            </w:r>
            <w:proofErr w:type="spellStart"/>
            <w:r>
              <w:t>year</w:t>
            </w:r>
            <w:proofErr w:type="spellEnd"/>
            <w:r>
              <w:t>-on-</w:t>
            </w:r>
            <w:proofErr w:type="spellStart"/>
            <w:r>
              <w:t>year</w:t>
            </w:r>
            <w:proofErr w:type="spellEnd"/>
            <w:r>
              <w:t xml:space="preserve">, </w:t>
            </w:r>
            <w:proofErr w:type="spellStart"/>
            <w:r>
              <w:t>mainly</w:t>
            </w:r>
            <w:proofErr w:type="spellEnd"/>
            <w:r>
              <w:t xml:space="preserve"> </w:t>
            </w:r>
            <w:proofErr w:type="spellStart"/>
            <w:r>
              <w:t>due</w:t>
            </w:r>
            <w:proofErr w:type="spellEnd"/>
            <w:r>
              <w:t xml:space="preserve"> to </w:t>
            </w:r>
            <w:proofErr w:type="spellStart"/>
            <w:r>
              <w:t>higher</w:t>
            </w:r>
            <w:proofErr w:type="spellEnd"/>
            <w:r>
              <w:t xml:space="preserve"> </w:t>
            </w:r>
            <w:proofErr w:type="spellStart"/>
            <w:r>
              <w:t>subsidies</w:t>
            </w:r>
            <w:proofErr w:type="spellEnd"/>
            <w:r>
              <w:t xml:space="preserve"> </w:t>
            </w:r>
            <w:proofErr w:type="spellStart"/>
            <w:r>
              <w:t>from</w:t>
            </w:r>
            <w:proofErr w:type="spellEnd"/>
            <w:r>
              <w:t xml:space="preserve"> </w:t>
            </w:r>
            <w:proofErr w:type="spellStart"/>
            <w:r>
              <w:t>the</w:t>
            </w:r>
            <w:proofErr w:type="spellEnd"/>
            <w:r>
              <w:t xml:space="preserve"> EU </w:t>
            </w:r>
            <w:proofErr w:type="spellStart"/>
            <w:r>
              <w:t>budget</w:t>
            </w:r>
            <w:proofErr w:type="spellEnd"/>
            <w:r>
              <w:t xml:space="preserve"> </w:t>
            </w:r>
            <w:proofErr w:type="spellStart"/>
            <w:r>
              <w:t>for</w:t>
            </w:r>
            <w:proofErr w:type="spellEnd"/>
            <w:r>
              <w:t xml:space="preserve"> </w:t>
            </w:r>
            <w:proofErr w:type="spellStart"/>
            <w:r>
              <w:t>the</w:t>
            </w:r>
            <w:proofErr w:type="spellEnd"/>
            <w:r>
              <w:t xml:space="preserve"> </w:t>
            </w:r>
            <w:proofErr w:type="spellStart"/>
            <w:r>
              <w:t>agricultural</w:t>
            </w:r>
            <w:proofErr w:type="spellEnd"/>
            <w:r>
              <w:t xml:space="preserve"> </w:t>
            </w:r>
            <w:proofErr w:type="spellStart"/>
            <w:r>
              <w:t>and</w:t>
            </w:r>
            <w:proofErr w:type="spellEnd"/>
            <w:r>
              <w:t xml:space="preserve"> </w:t>
            </w:r>
            <w:proofErr w:type="spellStart"/>
            <w:r>
              <w:t>fisheries</w:t>
            </w:r>
            <w:proofErr w:type="spellEnd"/>
            <w:r>
              <w:t xml:space="preserve"> </w:t>
            </w:r>
            <w:proofErr w:type="spellStart"/>
            <w:r>
              <w:t>policies</w:t>
            </w:r>
            <w:proofErr w:type="spellEnd"/>
            <w:r>
              <w:t xml:space="preserve"> </w:t>
            </w:r>
            <w:proofErr w:type="spellStart"/>
            <w:r>
              <w:t>and</w:t>
            </w:r>
            <w:proofErr w:type="spellEnd"/>
            <w:r>
              <w:t xml:space="preserve"> </w:t>
            </w:r>
            <w:proofErr w:type="spellStart"/>
            <w:r>
              <w:t>lower</w:t>
            </w:r>
            <w:proofErr w:type="spellEnd"/>
            <w:r>
              <w:t xml:space="preserve"> </w:t>
            </w:r>
            <w:proofErr w:type="spellStart"/>
            <w:r>
              <w:t>costs</w:t>
            </w:r>
            <w:proofErr w:type="spellEnd"/>
            <w:r>
              <w:t xml:space="preserve"> </w:t>
            </w:r>
            <w:proofErr w:type="spellStart"/>
            <w:r>
              <w:t>of</w:t>
            </w:r>
            <w:proofErr w:type="spellEnd"/>
            <w:r>
              <w:t xml:space="preserve"> </w:t>
            </w:r>
            <w:proofErr w:type="spellStart"/>
            <w:r>
              <w:t>external</w:t>
            </w:r>
            <w:proofErr w:type="spellEnd"/>
            <w:r>
              <w:t xml:space="preserve"> </w:t>
            </w:r>
            <w:proofErr w:type="spellStart"/>
            <w:r>
              <w:t>debt</w:t>
            </w:r>
            <w:proofErr w:type="spellEnd"/>
            <w:r>
              <w:t xml:space="preserve"> </w:t>
            </w:r>
            <w:proofErr w:type="spellStart"/>
            <w:r>
              <w:t>servicing</w:t>
            </w:r>
            <w:proofErr w:type="spellEnd"/>
            <w:r>
              <w:t xml:space="preserve">. </w:t>
            </w:r>
            <w:proofErr w:type="spellStart"/>
            <w:r>
              <w:t>The</w:t>
            </w:r>
            <w:proofErr w:type="spellEnd"/>
            <w:r>
              <w:t xml:space="preserve"> </w:t>
            </w:r>
            <w:proofErr w:type="spellStart"/>
            <w:r>
              <w:t>lower</w:t>
            </w:r>
            <w:proofErr w:type="spellEnd"/>
            <w:r>
              <w:t xml:space="preserve"> deficit in </w:t>
            </w:r>
            <w:proofErr w:type="spellStart"/>
            <w:r>
              <w:t>secondary</w:t>
            </w:r>
            <w:proofErr w:type="spellEnd"/>
            <w:r>
              <w:t xml:space="preserve"> </w:t>
            </w:r>
            <w:proofErr w:type="spellStart"/>
            <w:r>
              <w:t>income</w:t>
            </w:r>
            <w:proofErr w:type="spellEnd"/>
            <w:r>
              <w:t xml:space="preserve"> is </w:t>
            </w:r>
            <w:proofErr w:type="spellStart"/>
            <w:r>
              <w:t>mainly</w:t>
            </w:r>
            <w:proofErr w:type="spellEnd"/>
            <w:r>
              <w:t xml:space="preserve"> </w:t>
            </w:r>
            <w:proofErr w:type="spellStart"/>
            <w:r>
              <w:t>due</w:t>
            </w:r>
            <w:proofErr w:type="spellEnd"/>
            <w:r>
              <w:t xml:space="preserve"> to </w:t>
            </w:r>
            <w:proofErr w:type="spellStart"/>
            <w:r>
              <w:t>higher</w:t>
            </w:r>
            <w:proofErr w:type="spellEnd"/>
            <w:r>
              <w:t xml:space="preserve"> </w:t>
            </w:r>
            <w:proofErr w:type="spellStart"/>
            <w:r>
              <w:t>government</w:t>
            </w:r>
            <w:proofErr w:type="spellEnd"/>
            <w:r>
              <w:t xml:space="preserve"> </w:t>
            </w:r>
            <w:proofErr w:type="spellStart"/>
            <w:r>
              <w:t>sector</w:t>
            </w:r>
            <w:proofErr w:type="spellEnd"/>
            <w:r>
              <w:t xml:space="preserve"> </w:t>
            </w:r>
            <w:proofErr w:type="spellStart"/>
            <w:r>
              <w:t>receipts</w:t>
            </w:r>
            <w:proofErr w:type="spellEnd"/>
            <w:r>
              <w:t xml:space="preserve"> </w:t>
            </w:r>
            <w:proofErr w:type="spellStart"/>
            <w:r>
              <w:t>from</w:t>
            </w:r>
            <w:proofErr w:type="spellEnd"/>
            <w:r>
              <w:t xml:space="preserve"> </w:t>
            </w:r>
            <w:proofErr w:type="spellStart"/>
            <w:r>
              <w:t>the</w:t>
            </w:r>
            <w:proofErr w:type="spellEnd"/>
            <w:r>
              <w:t xml:space="preserve"> </w:t>
            </w:r>
            <w:proofErr w:type="spellStart"/>
            <w:r>
              <w:t>European</w:t>
            </w:r>
            <w:proofErr w:type="spellEnd"/>
            <w:r>
              <w:t xml:space="preserve"> Social Fund </w:t>
            </w:r>
            <w:proofErr w:type="spellStart"/>
            <w:r>
              <w:t>and</w:t>
            </w:r>
            <w:proofErr w:type="spellEnd"/>
            <w:r>
              <w:t xml:space="preserve"> </w:t>
            </w:r>
            <w:proofErr w:type="spellStart"/>
            <w:r>
              <w:t>ongoing</w:t>
            </w:r>
            <w:proofErr w:type="spellEnd"/>
            <w:r>
              <w:t xml:space="preserve"> </w:t>
            </w:r>
            <w:proofErr w:type="spellStart"/>
            <w:r>
              <w:t>international</w:t>
            </w:r>
            <w:proofErr w:type="spellEnd"/>
            <w:r>
              <w:t xml:space="preserve"> </w:t>
            </w:r>
            <w:proofErr w:type="spellStart"/>
            <w:r>
              <w:t>cooperation</w:t>
            </w:r>
            <w:proofErr w:type="spellEnd"/>
            <w:r>
              <w:t>.</w:t>
            </w:r>
          </w:p>
        </w:tc>
      </w:tr>
    </w:tbl>
    <w:p w14:paraId="1DE52633" w14:textId="77777777" w:rsidR="00C130E6" w:rsidRDefault="00C130E6" w:rsidP="006D04BC"/>
    <w:p w14:paraId="298FA4F2" w14:textId="77777777" w:rsidR="00C130E6" w:rsidRDefault="00C130E6" w:rsidP="006D04BC"/>
    <w:p w14:paraId="06B7A924" w14:textId="77777777" w:rsidR="00C130E6" w:rsidRDefault="00C130E6" w:rsidP="006D04BC">
      <w:pPr>
        <w:sectPr w:rsidR="00C130E6" w:rsidSect="006D04BC">
          <w:footerReference w:type="default" r:id="rId12"/>
          <w:headerReference w:type="first" r:id="rId13"/>
          <w:footerReference w:type="first" r:id="rId14"/>
          <w:type w:val="continuous"/>
          <w:pgSz w:w="11906" w:h="16838"/>
          <w:pgMar w:top="1134" w:right="1134" w:bottom="1021" w:left="1134" w:header="709" w:footer="397" w:gutter="0"/>
          <w:cols w:space="708"/>
          <w:titlePg/>
          <w:docGrid w:linePitch="360"/>
        </w:sectPr>
      </w:pPr>
    </w:p>
    <w:p w14:paraId="4EE079A8" w14:textId="625B666B" w:rsidR="006D04BC" w:rsidRDefault="00057E0A" w:rsidP="006D04BC">
      <w:r w:rsidRPr="00057E0A">
        <w:rPr>
          <w:noProof/>
        </w:rPr>
        <w:lastRenderedPageBreak/>
        <w:drawing>
          <wp:inline distT="0" distB="0" distL="0" distR="0" wp14:anchorId="7E5BCE39" wp14:editId="47267566">
            <wp:extent cx="6120130" cy="83883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20130" cy="8388350"/>
                    </a:xfrm>
                    <a:prstGeom prst="rect">
                      <a:avLst/>
                    </a:prstGeom>
                    <a:noFill/>
                    <a:ln>
                      <a:noFill/>
                    </a:ln>
                  </pic:spPr>
                </pic:pic>
              </a:graphicData>
            </a:graphic>
          </wp:inline>
        </w:drawing>
      </w:r>
    </w:p>
    <w:p w14:paraId="14A808FC" w14:textId="77777777" w:rsidR="00784980" w:rsidRPr="00887D7E" w:rsidRDefault="00784980" w:rsidP="001F51CD">
      <w:pPr>
        <w:tabs>
          <w:tab w:val="left" w:pos="580"/>
        </w:tabs>
      </w:pPr>
    </w:p>
    <w:sectPr w:rsidR="00784980" w:rsidRPr="00887D7E" w:rsidSect="001A31EE">
      <w:headerReference w:type="default" r:id="rId16"/>
      <w:footerReference w:type="default" r:id="rId17"/>
      <w:pgSz w:w="11906" w:h="16838"/>
      <w:pgMar w:top="1134" w:right="1134" w:bottom="1021" w:left="1134" w:header="709"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F7C4EA" w14:textId="77777777" w:rsidR="00C5774C" w:rsidRDefault="00C5774C" w:rsidP="0063497B">
      <w:pPr>
        <w:spacing w:line="240" w:lineRule="auto"/>
      </w:pPr>
      <w:r>
        <w:separator/>
      </w:r>
    </w:p>
  </w:endnote>
  <w:endnote w:type="continuationSeparator" w:id="0">
    <w:p w14:paraId="7BA029C4" w14:textId="77777777" w:rsidR="00C5774C" w:rsidRDefault="00C5774C" w:rsidP="0063497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Myriad Pro">
    <w:panose1 w:val="020B0503030403020204"/>
    <w:charset w:val="00"/>
    <w:family w:val="swiss"/>
    <w:notTrueType/>
    <w:pitch w:val="variable"/>
    <w:sig w:usb0="A00002AF" w:usb1="5000204B" w:usb2="00000000" w:usb3="00000000" w:csb0="0000009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3EB6F2" w14:textId="77777777" w:rsidR="00763932" w:rsidRPr="006D04BC" w:rsidRDefault="00F6408C" w:rsidP="001A31EE">
    <w:pPr>
      <w:pStyle w:val="Naslov31"/>
      <w:tabs>
        <w:tab w:val="left" w:pos="7980"/>
        <w:tab w:val="right" w:pos="9638"/>
      </w:tabs>
      <w:jc w:val="left"/>
      <w:rPr>
        <w:b w:val="0"/>
        <w:sz w:val="18"/>
        <w:szCs w:val="18"/>
      </w:rPr>
    </w:pPr>
    <w:r w:rsidRPr="00F6408C">
      <w:rPr>
        <w:sz w:val="18"/>
        <w:szCs w:val="18"/>
      </w:rPr>
      <w:t xml:space="preserve">More </w:t>
    </w:r>
    <w:proofErr w:type="spellStart"/>
    <w:r w:rsidRPr="00F6408C">
      <w:rPr>
        <w:sz w:val="18"/>
        <w:szCs w:val="18"/>
      </w:rPr>
      <w:t>information</w:t>
    </w:r>
    <w:proofErr w:type="spellEnd"/>
    <w:r w:rsidR="00D55827" w:rsidRPr="000A4980">
      <w:rPr>
        <w:sz w:val="18"/>
        <w:szCs w:val="18"/>
      </w:rPr>
      <w:t>:</w:t>
    </w:r>
    <w:r w:rsidR="00D55827" w:rsidRPr="000A4980">
      <w:rPr>
        <w:rStyle w:val="Naslov3Char"/>
        <w:b/>
        <w:sz w:val="18"/>
        <w:szCs w:val="18"/>
      </w:rPr>
      <w:t xml:space="preserve"> </w:t>
    </w:r>
    <w:proofErr w:type="spellStart"/>
    <w:r w:rsidR="00D55827" w:rsidRPr="000A4980">
      <w:rPr>
        <w:b w:val="0"/>
        <w:sz w:val="18"/>
      </w:rPr>
      <w:t>phone</w:t>
    </w:r>
    <w:proofErr w:type="spellEnd"/>
    <w:r w:rsidR="00D55827" w:rsidRPr="000A4980">
      <w:rPr>
        <w:b w:val="0"/>
        <w:sz w:val="18"/>
      </w:rPr>
      <w:t xml:space="preserve">: +386 1 478 10 04, e-mail: </w:t>
    </w:r>
    <w:hyperlink r:id="rId1" w:history="1">
      <w:r w:rsidR="00D55827" w:rsidRPr="000A4980">
        <w:rPr>
          <w:rStyle w:val="Hiperpovezava"/>
          <w:b w:val="0"/>
          <w:color w:val="auto"/>
          <w:sz w:val="18"/>
          <w:u w:val="none"/>
        </w:rPr>
        <w:t>polona.osrajnik@gov.si</w:t>
      </w:r>
    </w:hyperlink>
    <w:r w:rsidR="006D04BC">
      <w:rPr>
        <w:sz w:val="18"/>
        <w:szCs w:val="18"/>
      </w:rPr>
      <w:tab/>
    </w:r>
    <w:r w:rsidR="001A31EE">
      <w:rPr>
        <w:sz w:val="18"/>
        <w:szCs w:val="18"/>
      </w:rPr>
      <w:tab/>
    </w:r>
    <w:sdt>
      <w:sdtPr>
        <w:rPr>
          <w:sz w:val="18"/>
          <w:szCs w:val="18"/>
        </w:rPr>
        <w:id w:val="2020815133"/>
        <w:docPartObj>
          <w:docPartGallery w:val="Page Numbers (Bottom of Page)"/>
          <w:docPartUnique/>
        </w:docPartObj>
      </w:sdtPr>
      <w:sdtEndPr/>
      <w:sdtContent>
        <w:r w:rsidR="006D04BC" w:rsidRPr="00363E63">
          <w:rPr>
            <w:sz w:val="18"/>
            <w:szCs w:val="18"/>
          </w:rPr>
          <w:fldChar w:fldCharType="begin"/>
        </w:r>
        <w:r w:rsidR="006D04BC" w:rsidRPr="00363E63">
          <w:rPr>
            <w:sz w:val="18"/>
            <w:szCs w:val="18"/>
          </w:rPr>
          <w:instrText>PAGE   \* MERGEFORMAT</w:instrText>
        </w:r>
        <w:r w:rsidR="006D04BC" w:rsidRPr="00363E63">
          <w:rPr>
            <w:sz w:val="18"/>
            <w:szCs w:val="18"/>
          </w:rPr>
          <w:fldChar w:fldCharType="separate"/>
        </w:r>
        <w:r w:rsidR="006D04BC">
          <w:rPr>
            <w:sz w:val="18"/>
            <w:szCs w:val="18"/>
          </w:rPr>
          <w:t>1</w:t>
        </w:r>
        <w:r w:rsidR="006D04BC" w:rsidRPr="00363E63">
          <w:rPr>
            <w:sz w:val="18"/>
            <w:szCs w:val="18"/>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0BA95C" w14:textId="77777777" w:rsidR="00763932" w:rsidRPr="006D04BC" w:rsidRDefault="00F6408C" w:rsidP="006D04BC">
    <w:pPr>
      <w:pStyle w:val="Naslov31"/>
      <w:tabs>
        <w:tab w:val="right" w:pos="9638"/>
      </w:tabs>
      <w:jc w:val="left"/>
      <w:rPr>
        <w:b w:val="0"/>
        <w:sz w:val="18"/>
        <w:szCs w:val="18"/>
      </w:rPr>
    </w:pPr>
    <w:r w:rsidRPr="00F6408C">
      <w:rPr>
        <w:sz w:val="18"/>
        <w:szCs w:val="18"/>
      </w:rPr>
      <w:t xml:space="preserve">More </w:t>
    </w:r>
    <w:proofErr w:type="spellStart"/>
    <w:r w:rsidRPr="00F6408C">
      <w:rPr>
        <w:sz w:val="18"/>
        <w:szCs w:val="18"/>
      </w:rPr>
      <w:t>information</w:t>
    </w:r>
    <w:proofErr w:type="spellEnd"/>
    <w:r w:rsidR="00D55827" w:rsidRPr="000A4980">
      <w:rPr>
        <w:sz w:val="18"/>
        <w:szCs w:val="18"/>
      </w:rPr>
      <w:t>:</w:t>
    </w:r>
    <w:r w:rsidR="00D55827" w:rsidRPr="000A4980">
      <w:rPr>
        <w:rStyle w:val="Naslov3Char"/>
        <w:b/>
        <w:sz w:val="18"/>
        <w:szCs w:val="18"/>
      </w:rPr>
      <w:t xml:space="preserve"> </w:t>
    </w:r>
    <w:proofErr w:type="spellStart"/>
    <w:r w:rsidR="00D55827" w:rsidRPr="000A4980">
      <w:rPr>
        <w:b w:val="0"/>
        <w:sz w:val="18"/>
      </w:rPr>
      <w:t>phone</w:t>
    </w:r>
    <w:proofErr w:type="spellEnd"/>
    <w:r w:rsidR="00D55827" w:rsidRPr="000A4980">
      <w:rPr>
        <w:b w:val="0"/>
        <w:sz w:val="18"/>
      </w:rPr>
      <w:t xml:space="preserve">: +386 1 478 10 04, e-mail: </w:t>
    </w:r>
    <w:hyperlink r:id="rId1" w:history="1">
      <w:r w:rsidR="00D55827" w:rsidRPr="000A4980">
        <w:rPr>
          <w:rStyle w:val="Hiperpovezava"/>
          <w:b w:val="0"/>
          <w:color w:val="auto"/>
          <w:sz w:val="18"/>
          <w:u w:val="none"/>
        </w:rPr>
        <w:t>polona.osrajnik@gov.si</w:t>
      </w:r>
    </w:hyperlink>
    <w:r w:rsidR="006D04BC">
      <w:rPr>
        <w:sz w:val="18"/>
        <w:szCs w:val="18"/>
      </w:rPr>
      <w:tab/>
    </w:r>
    <w:sdt>
      <w:sdtPr>
        <w:rPr>
          <w:sz w:val="18"/>
          <w:szCs w:val="18"/>
        </w:rPr>
        <w:id w:val="-652685202"/>
        <w:docPartObj>
          <w:docPartGallery w:val="Page Numbers (Bottom of Page)"/>
          <w:docPartUnique/>
        </w:docPartObj>
      </w:sdtPr>
      <w:sdtEndPr/>
      <w:sdtContent>
        <w:r w:rsidR="006D04BC" w:rsidRPr="00363E63">
          <w:rPr>
            <w:sz w:val="18"/>
            <w:szCs w:val="18"/>
          </w:rPr>
          <w:fldChar w:fldCharType="begin"/>
        </w:r>
        <w:r w:rsidR="006D04BC" w:rsidRPr="00363E63">
          <w:rPr>
            <w:sz w:val="18"/>
            <w:szCs w:val="18"/>
          </w:rPr>
          <w:instrText>PAGE   \* MERGEFORMAT</w:instrText>
        </w:r>
        <w:r w:rsidR="006D04BC" w:rsidRPr="00363E63">
          <w:rPr>
            <w:sz w:val="18"/>
            <w:szCs w:val="18"/>
          </w:rPr>
          <w:fldChar w:fldCharType="separate"/>
        </w:r>
        <w:r w:rsidR="006D04BC">
          <w:rPr>
            <w:sz w:val="18"/>
            <w:szCs w:val="18"/>
          </w:rPr>
          <w:t>2</w:t>
        </w:r>
        <w:r w:rsidR="006D04BC" w:rsidRPr="00363E63">
          <w:rPr>
            <w:sz w:val="18"/>
            <w:szCs w:val="18"/>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651109" w14:textId="77777777" w:rsidR="001327BA" w:rsidRPr="009539F3" w:rsidRDefault="001327BA" w:rsidP="001327BA">
    <w:pPr>
      <w:pStyle w:val="Naslov31"/>
      <w:tabs>
        <w:tab w:val="left" w:pos="7980"/>
        <w:tab w:val="right" w:pos="9638"/>
      </w:tabs>
      <w:spacing w:line="240" w:lineRule="auto"/>
      <w:rPr>
        <w:b w:val="0"/>
        <w:sz w:val="18"/>
        <w:szCs w:val="18"/>
      </w:rPr>
    </w:pPr>
    <w:proofErr w:type="spellStart"/>
    <w:r w:rsidRPr="009539F3">
      <w:rPr>
        <w:b w:val="0"/>
        <w:sz w:val="18"/>
        <w:szCs w:val="18"/>
      </w:rPr>
      <w:t>The</w:t>
    </w:r>
    <w:proofErr w:type="spellEnd"/>
    <w:r w:rsidRPr="009539F3">
      <w:rPr>
        <w:b w:val="0"/>
        <w:sz w:val="18"/>
        <w:szCs w:val="18"/>
      </w:rPr>
      <w:t xml:space="preserve"> table format </w:t>
    </w:r>
    <w:proofErr w:type="spellStart"/>
    <w:r w:rsidRPr="009539F3">
      <w:rPr>
        <w:b w:val="0"/>
        <w:sz w:val="18"/>
        <w:szCs w:val="18"/>
      </w:rPr>
      <w:t>accessible</w:t>
    </w:r>
    <w:proofErr w:type="spellEnd"/>
    <w:r w:rsidRPr="009539F3">
      <w:rPr>
        <w:b w:val="0"/>
        <w:sz w:val="18"/>
        <w:szCs w:val="18"/>
      </w:rPr>
      <w:t xml:space="preserve"> to </w:t>
    </w:r>
    <w:proofErr w:type="spellStart"/>
    <w:r w:rsidRPr="009539F3">
      <w:rPr>
        <w:b w:val="0"/>
        <w:sz w:val="18"/>
        <w:szCs w:val="18"/>
      </w:rPr>
      <w:t>screen</w:t>
    </w:r>
    <w:proofErr w:type="spellEnd"/>
    <w:r w:rsidRPr="009539F3">
      <w:rPr>
        <w:b w:val="0"/>
        <w:sz w:val="18"/>
        <w:szCs w:val="18"/>
      </w:rPr>
      <w:t xml:space="preserve"> </w:t>
    </w:r>
    <w:proofErr w:type="spellStart"/>
    <w:r w:rsidRPr="009539F3">
      <w:rPr>
        <w:b w:val="0"/>
        <w:sz w:val="18"/>
        <w:szCs w:val="18"/>
      </w:rPr>
      <w:t>reader</w:t>
    </w:r>
    <w:proofErr w:type="spellEnd"/>
    <w:r w:rsidRPr="009539F3">
      <w:rPr>
        <w:b w:val="0"/>
        <w:sz w:val="18"/>
        <w:szCs w:val="18"/>
      </w:rPr>
      <w:t xml:space="preserve"> </w:t>
    </w:r>
    <w:proofErr w:type="spellStart"/>
    <w:r w:rsidRPr="009539F3">
      <w:rPr>
        <w:b w:val="0"/>
        <w:sz w:val="18"/>
        <w:szCs w:val="18"/>
      </w:rPr>
      <w:t>users</w:t>
    </w:r>
    <w:proofErr w:type="spellEnd"/>
    <w:r w:rsidRPr="009539F3">
      <w:rPr>
        <w:b w:val="0"/>
        <w:sz w:val="18"/>
        <w:szCs w:val="18"/>
      </w:rPr>
      <w:t xml:space="preserve"> </w:t>
    </w:r>
    <w:proofErr w:type="spellStart"/>
    <w:r w:rsidRPr="009539F3">
      <w:rPr>
        <w:b w:val="0"/>
        <w:sz w:val="18"/>
        <w:szCs w:val="18"/>
      </w:rPr>
      <w:t>can</w:t>
    </w:r>
    <w:proofErr w:type="spellEnd"/>
    <w:r w:rsidRPr="009539F3">
      <w:rPr>
        <w:b w:val="0"/>
        <w:sz w:val="18"/>
        <w:szCs w:val="18"/>
      </w:rPr>
      <w:t xml:space="preserve"> be </w:t>
    </w:r>
    <w:proofErr w:type="spellStart"/>
    <w:r w:rsidRPr="009539F3">
      <w:rPr>
        <w:b w:val="0"/>
        <w:sz w:val="18"/>
        <w:szCs w:val="18"/>
      </w:rPr>
      <w:t>found</w:t>
    </w:r>
    <w:proofErr w:type="spellEnd"/>
    <w:r w:rsidRPr="009539F3">
      <w:rPr>
        <w:b w:val="0"/>
        <w:sz w:val="18"/>
        <w:szCs w:val="18"/>
      </w:rPr>
      <w:t xml:space="preserve"> on </w:t>
    </w:r>
    <w:proofErr w:type="spellStart"/>
    <w:r w:rsidRPr="009539F3">
      <w:rPr>
        <w:b w:val="0"/>
        <w:sz w:val="18"/>
        <w:szCs w:val="18"/>
      </w:rPr>
      <w:t>the</w:t>
    </w:r>
    <w:proofErr w:type="spellEnd"/>
    <w:r w:rsidRPr="009539F3">
      <w:rPr>
        <w:b w:val="0"/>
        <w:sz w:val="18"/>
        <w:szCs w:val="18"/>
      </w:rPr>
      <w:t xml:space="preserve"> IMAD </w:t>
    </w:r>
    <w:proofErr w:type="spellStart"/>
    <w:r w:rsidRPr="009539F3">
      <w:rPr>
        <w:b w:val="0"/>
        <w:sz w:val="18"/>
        <w:szCs w:val="18"/>
      </w:rPr>
      <w:t>website</w:t>
    </w:r>
    <w:proofErr w:type="spellEnd"/>
    <w:r w:rsidRPr="009539F3">
      <w:rPr>
        <w:b w:val="0"/>
        <w:sz w:val="18"/>
        <w:szCs w:val="18"/>
      </w:rPr>
      <w:t xml:space="preserve"> </w:t>
    </w:r>
    <w:proofErr w:type="spellStart"/>
    <w:r w:rsidRPr="009539F3">
      <w:rPr>
        <w:b w:val="0"/>
        <w:sz w:val="18"/>
        <w:szCs w:val="18"/>
      </w:rPr>
      <w:t>among</w:t>
    </w:r>
    <w:proofErr w:type="spellEnd"/>
    <w:r w:rsidRPr="009539F3">
      <w:rPr>
        <w:b w:val="0"/>
        <w:sz w:val="18"/>
        <w:szCs w:val="18"/>
      </w:rPr>
      <w:t xml:space="preserve"> </w:t>
    </w:r>
    <w:proofErr w:type="spellStart"/>
    <w:r w:rsidRPr="009539F3">
      <w:rPr>
        <w:b w:val="0"/>
        <w:sz w:val="18"/>
        <w:szCs w:val="18"/>
      </w:rPr>
      <w:t>the</w:t>
    </w:r>
    <w:proofErr w:type="spellEnd"/>
    <w:r w:rsidRPr="009539F3">
      <w:rPr>
        <w:b w:val="0"/>
        <w:sz w:val="18"/>
        <w:szCs w:val="18"/>
      </w:rPr>
      <w:t xml:space="preserve"> </w:t>
    </w:r>
    <w:proofErr w:type="spellStart"/>
    <w:r w:rsidRPr="009539F3">
      <w:rPr>
        <w:b w:val="0"/>
        <w:sz w:val="18"/>
        <w:szCs w:val="18"/>
      </w:rPr>
      <w:t>appendices</w:t>
    </w:r>
    <w:proofErr w:type="spellEnd"/>
    <w:r w:rsidRPr="009539F3">
      <w:rPr>
        <w:b w:val="0"/>
        <w:sz w:val="18"/>
        <w:szCs w:val="18"/>
      </w:rPr>
      <w:t xml:space="preserve"> to </w:t>
    </w:r>
    <w:proofErr w:type="spellStart"/>
    <w:r w:rsidRPr="009539F3">
      <w:rPr>
        <w:b w:val="0"/>
        <w:sz w:val="18"/>
        <w:szCs w:val="18"/>
      </w:rPr>
      <w:t>the</w:t>
    </w:r>
    <w:proofErr w:type="spellEnd"/>
    <w:r w:rsidRPr="009539F3">
      <w:rPr>
        <w:b w:val="0"/>
        <w:sz w:val="18"/>
        <w:szCs w:val="18"/>
      </w:rPr>
      <w:t xml:space="preserve"> </w:t>
    </w:r>
    <w:proofErr w:type="spellStart"/>
    <w:r w:rsidRPr="009539F3">
      <w:rPr>
        <w:b w:val="0"/>
        <w:sz w:val="18"/>
        <w:szCs w:val="18"/>
      </w:rPr>
      <w:t>current</w:t>
    </w:r>
    <w:proofErr w:type="spellEnd"/>
    <w:r w:rsidRPr="009539F3">
      <w:rPr>
        <w:b w:val="0"/>
        <w:sz w:val="18"/>
        <w:szCs w:val="18"/>
      </w:rPr>
      <w:t xml:space="preserve"> </w:t>
    </w:r>
    <w:proofErr w:type="spellStart"/>
    <w:r w:rsidRPr="009539F3">
      <w:rPr>
        <w:b w:val="0"/>
        <w:sz w:val="18"/>
        <w:szCs w:val="18"/>
      </w:rPr>
      <w:t>graphs</w:t>
    </w:r>
    <w:proofErr w:type="spellEnd"/>
    <w:r w:rsidRPr="009539F3">
      <w:rPr>
        <w:b w:val="0"/>
        <w:sz w:val="18"/>
        <w:szCs w:val="18"/>
      </w:rPr>
      <w:t xml:space="preserve"> </w:t>
    </w:r>
    <w:proofErr w:type="spellStart"/>
    <w:r w:rsidRPr="009539F3">
      <w:rPr>
        <w:b w:val="0"/>
        <w:sz w:val="18"/>
        <w:szCs w:val="18"/>
      </w:rPr>
      <w:t>of</w:t>
    </w:r>
    <w:proofErr w:type="spellEnd"/>
    <w:r w:rsidRPr="009539F3">
      <w:rPr>
        <w:b w:val="0"/>
        <w:sz w:val="18"/>
        <w:szCs w:val="18"/>
      </w:rPr>
      <w:t xml:space="preserve"> </w:t>
    </w:r>
    <w:proofErr w:type="spellStart"/>
    <w:r w:rsidRPr="009539F3">
      <w:rPr>
        <w:b w:val="0"/>
        <w:sz w:val="18"/>
        <w:szCs w:val="18"/>
      </w:rPr>
      <w:t>the</w:t>
    </w:r>
    <w:proofErr w:type="spellEnd"/>
    <w:r w:rsidRPr="009539F3">
      <w:rPr>
        <w:b w:val="0"/>
        <w:sz w:val="18"/>
        <w:szCs w:val="18"/>
      </w:rPr>
      <w:t xml:space="preserve"> </w:t>
    </w:r>
    <w:proofErr w:type="spellStart"/>
    <w:r w:rsidRPr="009539F3">
      <w:rPr>
        <w:b w:val="0"/>
        <w:sz w:val="18"/>
        <w:szCs w:val="18"/>
      </w:rPr>
      <w:t>week</w:t>
    </w:r>
    <w:proofErr w:type="spellEnd"/>
    <w:r w:rsidRPr="009539F3">
      <w:rPr>
        <w:b w:val="0"/>
        <w:sz w:val="18"/>
        <w:szCs w:val="18"/>
      </w:rPr>
      <w:t xml:space="preserve"> (</w:t>
    </w:r>
    <w:proofErr w:type="spellStart"/>
    <w:r w:rsidRPr="009539F3">
      <w:rPr>
        <w:b w:val="0"/>
        <w:sz w:val="18"/>
        <w:szCs w:val="18"/>
      </w:rPr>
      <w:t>Selected</w:t>
    </w:r>
    <w:proofErr w:type="spellEnd"/>
    <w:r w:rsidRPr="009539F3">
      <w:rPr>
        <w:b w:val="0"/>
        <w:sz w:val="18"/>
        <w:szCs w:val="18"/>
      </w:rPr>
      <w:t xml:space="preserve"> </w:t>
    </w:r>
    <w:proofErr w:type="spellStart"/>
    <w:r w:rsidRPr="009539F3">
      <w:rPr>
        <w:b w:val="0"/>
        <w:sz w:val="18"/>
        <w:szCs w:val="18"/>
      </w:rPr>
      <w:t>macroeconomic</w:t>
    </w:r>
    <w:proofErr w:type="spellEnd"/>
    <w:r w:rsidRPr="009539F3">
      <w:rPr>
        <w:b w:val="0"/>
        <w:sz w:val="18"/>
        <w:szCs w:val="18"/>
      </w:rPr>
      <w:t xml:space="preserve"> </w:t>
    </w:r>
    <w:proofErr w:type="spellStart"/>
    <w:r w:rsidRPr="009539F3">
      <w:rPr>
        <w:b w:val="0"/>
        <w:sz w:val="18"/>
        <w:szCs w:val="18"/>
      </w:rPr>
      <w:t>indicators</w:t>
    </w:r>
    <w:proofErr w:type="spellEnd"/>
    <w:r w:rsidRPr="009539F3">
      <w:rPr>
        <w:b w:val="0"/>
        <w:sz w:val="18"/>
        <w:szCs w:val="18"/>
      </w:rPr>
      <w:t xml:space="preserve"> </w:t>
    </w:r>
    <w:proofErr w:type="spellStart"/>
    <w:r w:rsidRPr="009539F3">
      <w:rPr>
        <w:b w:val="0"/>
        <w:sz w:val="18"/>
        <w:szCs w:val="18"/>
      </w:rPr>
      <w:t>for</w:t>
    </w:r>
    <w:proofErr w:type="spellEnd"/>
    <w:r w:rsidRPr="009539F3">
      <w:rPr>
        <w:b w:val="0"/>
        <w:sz w:val="18"/>
        <w:szCs w:val="18"/>
      </w:rPr>
      <w:t xml:space="preserve"> euro area) </w:t>
    </w:r>
  </w:p>
  <w:p w14:paraId="434B7217" w14:textId="77777777" w:rsidR="001327BA" w:rsidRDefault="001327BA" w:rsidP="001327BA">
    <w:pPr>
      <w:pStyle w:val="Naslov31"/>
      <w:tabs>
        <w:tab w:val="left" w:pos="7980"/>
        <w:tab w:val="right" w:pos="9638"/>
      </w:tabs>
      <w:spacing w:line="240" w:lineRule="auto"/>
      <w:jc w:val="left"/>
      <w:rPr>
        <w:sz w:val="18"/>
        <w:szCs w:val="18"/>
      </w:rPr>
    </w:pPr>
  </w:p>
  <w:p w14:paraId="4064C4CE" w14:textId="77777777" w:rsidR="001A31EE" w:rsidRPr="006D04BC" w:rsidRDefault="00F6408C" w:rsidP="001327BA">
    <w:pPr>
      <w:pStyle w:val="Naslov31"/>
      <w:tabs>
        <w:tab w:val="right" w:pos="9638"/>
      </w:tabs>
      <w:spacing w:line="240" w:lineRule="auto"/>
      <w:jc w:val="left"/>
      <w:rPr>
        <w:b w:val="0"/>
        <w:sz w:val="18"/>
        <w:szCs w:val="18"/>
      </w:rPr>
    </w:pPr>
    <w:r w:rsidRPr="00F6408C">
      <w:rPr>
        <w:sz w:val="18"/>
        <w:szCs w:val="18"/>
      </w:rPr>
      <w:t xml:space="preserve">More </w:t>
    </w:r>
    <w:proofErr w:type="spellStart"/>
    <w:r w:rsidRPr="00F6408C">
      <w:rPr>
        <w:sz w:val="18"/>
        <w:szCs w:val="18"/>
      </w:rPr>
      <w:t>information</w:t>
    </w:r>
    <w:proofErr w:type="spellEnd"/>
    <w:r w:rsidR="00D55827" w:rsidRPr="000A4980">
      <w:rPr>
        <w:sz w:val="18"/>
        <w:szCs w:val="18"/>
      </w:rPr>
      <w:t>:</w:t>
    </w:r>
    <w:r w:rsidR="00D55827" w:rsidRPr="000A4980">
      <w:rPr>
        <w:rStyle w:val="Naslov3Char"/>
        <w:b/>
        <w:sz w:val="18"/>
        <w:szCs w:val="18"/>
      </w:rPr>
      <w:t xml:space="preserve"> </w:t>
    </w:r>
    <w:proofErr w:type="spellStart"/>
    <w:r w:rsidR="00D55827" w:rsidRPr="000A4980">
      <w:rPr>
        <w:b w:val="0"/>
        <w:sz w:val="18"/>
      </w:rPr>
      <w:t>phone</w:t>
    </w:r>
    <w:proofErr w:type="spellEnd"/>
    <w:r w:rsidR="00D55827" w:rsidRPr="000A4980">
      <w:rPr>
        <w:b w:val="0"/>
        <w:sz w:val="18"/>
      </w:rPr>
      <w:t xml:space="preserve">: +386 1 478 10 04, e-mail: </w:t>
    </w:r>
    <w:hyperlink r:id="rId1" w:history="1">
      <w:r w:rsidR="00D55827" w:rsidRPr="000A4980">
        <w:rPr>
          <w:rStyle w:val="Hiperpovezava"/>
          <w:b w:val="0"/>
          <w:color w:val="auto"/>
          <w:sz w:val="18"/>
          <w:u w:val="none"/>
        </w:rPr>
        <w:t>polona.osrajnik@gov.si</w:t>
      </w:r>
    </w:hyperlink>
    <w:r w:rsidR="001A31EE">
      <w:rPr>
        <w:sz w:val="18"/>
        <w:szCs w:val="18"/>
      </w:rPr>
      <w:tab/>
    </w:r>
    <w:sdt>
      <w:sdtPr>
        <w:rPr>
          <w:sz w:val="18"/>
          <w:szCs w:val="18"/>
        </w:rPr>
        <w:id w:val="-1083293352"/>
        <w:docPartObj>
          <w:docPartGallery w:val="Page Numbers (Bottom of Page)"/>
          <w:docPartUnique/>
        </w:docPartObj>
      </w:sdtPr>
      <w:sdtEndPr/>
      <w:sdtContent>
        <w:r w:rsidR="001A31EE" w:rsidRPr="00363E63">
          <w:rPr>
            <w:sz w:val="18"/>
            <w:szCs w:val="18"/>
          </w:rPr>
          <w:fldChar w:fldCharType="begin"/>
        </w:r>
        <w:r w:rsidR="001A31EE" w:rsidRPr="00363E63">
          <w:rPr>
            <w:sz w:val="18"/>
            <w:szCs w:val="18"/>
          </w:rPr>
          <w:instrText>PAGE   \* MERGEFORMAT</w:instrText>
        </w:r>
        <w:r w:rsidR="001A31EE" w:rsidRPr="00363E63">
          <w:rPr>
            <w:sz w:val="18"/>
            <w:szCs w:val="18"/>
          </w:rPr>
          <w:fldChar w:fldCharType="separate"/>
        </w:r>
        <w:r w:rsidR="001A31EE">
          <w:rPr>
            <w:sz w:val="18"/>
            <w:szCs w:val="18"/>
          </w:rPr>
          <w:t>1</w:t>
        </w:r>
        <w:r w:rsidR="001A31EE" w:rsidRPr="00363E63">
          <w:rPr>
            <w:sz w:val="18"/>
            <w:szCs w:val="18"/>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8275DC" w14:textId="77777777" w:rsidR="00C5774C" w:rsidRDefault="00C5774C" w:rsidP="0063497B">
      <w:pPr>
        <w:spacing w:line="240" w:lineRule="auto"/>
      </w:pPr>
      <w:r>
        <w:separator/>
      </w:r>
    </w:p>
  </w:footnote>
  <w:footnote w:type="continuationSeparator" w:id="0">
    <w:p w14:paraId="2B7DF3AA" w14:textId="77777777" w:rsidR="00C5774C" w:rsidRDefault="00C5774C" w:rsidP="0063497B">
      <w:pPr>
        <w:spacing w:line="240" w:lineRule="auto"/>
      </w:pPr>
      <w:r>
        <w:continuationSeparator/>
      </w:r>
    </w:p>
  </w:footnote>
  <w:footnote w:id="1">
    <w:p w14:paraId="4491338B" w14:textId="77777777" w:rsidR="00057E0A" w:rsidRDefault="00057E0A" w:rsidP="00057E0A">
      <w:pPr>
        <w:pStyle w:val="Sprotnaopomba-besedilo"/>
      </w:pPr>
      <w:r>
        <w:rPr>
          <w:rStyle w:val="Sprotnaopomba-sklic"/>
        </w:rPr>
        <w:footnoteRef/>
      </w:r>
      <w:r>
        <w:t xml:space="preserve"> </w:t>
      </w:r>
      <w:proofErr w:type="spellStart"/>
      <w:r>
        <w:t>Compared</w:t>
      </w:r>
      <w:proofErr w:type="spellEnd"/>
      <w:r>
        <w:t xml:space="preserve"> to </w:t>
      </w:r>
      <w:proofErr w:type="spellStart"/>
      <w:r>
        <w:t>the</w:t>
      </w:r>
      <w:proofErr w:type="spellEnd"/>
      <w:r>
        <w:t xml:space="preserve"> same period in 2019, </w:t>
      </w:r>
      <w:proofErr w:type="spellStart"/>
      <w:r>
        <w:t>the</w:t>
      </w:r>
      <w:proofErr w:type="spellEnd"/>
      <w:r>
        <w:t xml:space="preserve"> </w:t>
      </w:r>
      <w:proofErr w:type="spellStart"/>
      <w:r>
        <w:t>proportion</w:t>
      </w:r>
      <w:proofErr w:type="spellEnd"/>
      <w:r>
        <w:t xml:space="preserve"> </w:t>
      </w:r>
      <w:proofErr w:type="spellStart"/>
      <w:r>
        <w:t>of</w:t>
      </w:r>
      <w:proofErr w:type="spellEnd"/>
      <w:r>
        <w:t xml:space="preserve"> </w:t>
      </w:r>
      <w:proofErr w:type="spellStart"/>
      <w:r>
        <w:t>employed</w:t>
      </w:r>
      <w:proofErr w:type="spellEnd"/>
      <w:r>
        <w:t xml:space="preserve"> </w:t>
      </w:r>
      <w:proofErr w:type="spellStart"/>
      <w:r>
        <w:t>foreigners</w:t>
      </w:r>
      <w:proofErr w:type="spellEnd"/>
      <w:r>
        <w:t xml:space="preserve"> </w:t>
      </w:r>
      <w:proofErr w:type="spellStart"/>
      <w:r>
        <w:t>has</w:t>
      </w:r>
      <w:proofErr w:type="spellEnd"/>
      <w:r>
        <w:t xml:space="preserve"> </w:t>
      </w:r>
      <w:proofErr w:type="spellStart"/>
      <w:r>
        <w:t>increased</w:t>
      </w:r>
      <w:proofErr w:type="spellEnd"/>
      <w:r>
        <w:t xml:space="preserve"> in </w:t>
      </w:r>
      <w:proofErr w:type="spellStart"/>
      <w:r>
        <w:t>all</w:t>
      </w:r>
      <w:proofErr w:type="spellEnd"/>
      <w:r>
        <w:t xml:space="preserve"> </w:t>
      </w:r>
      <w:proofErr w:type="spellStart"/>
      <w:r>
        <w:t>these</w:t>
      </w:r>
      <w:proofErr w:type="spellEnd"/>
      <w:r>
        <w:t xml:space="preserve"> </w:t>
      </w:r>
      <w:proofErr w:type="spellStart"/>
      <w:r>
        <w:t>sectors</w:t>
      </w:r>
      <w:proofErr w:type="spellEnd"/>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96D089" w14:textId="51AC8568" w:rsidR="005C546C" w:rsidRDefault="005C546C" w:rsidP="005C546C">
    <w:pPr>
      <w:jc w:val="right"/>
    </w:pPr>
    <w:r w:rsidRPr="00763932">
      <w:rPr>
        <w:noProof/>
      </w:rPr>
      <w:drawing>
        <wp:anchor distT="0" distB="0" distL="114300" distR="114300" simplePos="0" relativeHeight="251672576" behindDoc="0" locked="0" layoutInCell="1" allowOverlap="1" wp14:anchorId="4CD2F21E" wp14:editId="539F3879">
          <wp:simplePos x="0" y="0"/>
          <wp:positionH relativeFrom="column">
            <wp:posOffset>-361950</wp:posOffset>
          </wp:positionH>
          <wp:positionV relativeFrom="paragraph">
            <wp:posOffset>53340</wp:posOffset>
          </wp:positionV>
          <wp:extent cx="1155700" cy="1002030"/>
          <wp:effectExtent l="0" t="0" r="6350" b="7620"/>
          <wp:wrapTopAndBottom/>
          <wp:docPr id="6" name="Picture 6" descr="IMA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IMAD logo"/>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55700" cy="1002030"/>
                  </a:xfrm>
                  <a:prstGeom prst="rect">
                    <a:avLst/>
                  </a:prstGeom>
                </pic:spPr>
              </pic:pic>
            </a:graphicData>
          </a:graphic>
          <wp14:sizeRelH relativeFrom="margin">
            <wp14:pctWidth>0</wp14:pctWidth>
          </wp14:sizeRelH>
          <wp14:sizeRelV relativeFrom="margin">
            <wp14:pctHeight>0</wp14:pctHeight>
          </wp14:sizeRelV>
        </wp:anchor>
      </w:drawing>
    </w:r>
    <w:r w:rsidR="00057E0A">
      <w:t>20</w:t>
    </w:r>
    <w:r>
      <w:t xml:space="preserve"> </w:t>
    </w:r>
    <w:r w:rsidR="00C130E6">
      <w:t>December</w:t>
    </w:r>
    <w:r>
      <w:t xml:space="preserve"> 20</w:t>
    </w:r>
    <w:r w:rsidR="00C130E6">
      <w:t>21</w:t>
    </w:r>
  </w:p>
  <w:p w14:paraId="30CAF595" w14:textId="77777777" w:rsidR="005C546C" w:rsidRDefault="005C546C" w:rsidP="005C546C">
    <w:pPr>
      <w:jc w:val="right"/>
    </w:pPr>
  </w:p>
  <w:p w14:paraId="753C187D" w14:textId="77777777" w:rsidR="001A31EE" w:rsidRDefault="001A31EE" w:rsidP="005C546C">
    <w:pPr>
      <w:jc w:val="right"/>
    </w:pPr>
  </w:p>
  <w:p w14:paraId="1D845891" w14:textId="77777777" w:rsidR="005C546C" w:rsidRDefault="005C546C" w:rsidP="005C546C">
    <w:pP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E988D1" w14:textId="77777777" w:rsidR="001A31EE" w:rsidRPr="007778A3" w:rsidRDefault="007778A3">
    <w:pPr>
      <w:pStyle w:val="Glava"/>
      <w:rPr>
        <w:b/>
        <w:bCs/>
      </w:rPr>
    </w:pPr>
    <w:r w:rsidRPr="00F93880">
      <w:rPr>
        <w:b/>
        <w:bCs/>
      </w:rPr>
      <w:t>Tab</w:t>
    </w:r>
    <w:r>
      <w:rPr>
        <w:b/>
        <w:bCs/>
      </w:rPr>
      <w:t>le</w:t>
    </w:r>
    <w:r w:rsidRPr="00F93880">
      <w:rPr>
        <w:b/>
        <w:bCs/>
      </w:rPr>
      <w:t xml:space="preserve">: </w:t>
    </w:r>
    <w:proofErr w:type="spellStart"/>
    <w:r>
      <w:rPr>
        <w:b/>
        <w:bCs/>
      </w:rPr>
      <w:t>Selected</w:t>
    </w:r>
    <w:proofErr w:type="spellEnd"/>
    <w:r>
      <w:rPr>
        <w:b/>
        <w:bCs/>
      </w:rPr>
      <w:t xml:space="preserve"> </w:t>
    </w:r>
    <w:proofErr w:type="spellStart"/>
    <w:r>
      <w:rPr>
        <w:b/>
        <w:bCs/>
      </w:rPr>
      <w:t>macroeconomic</w:t>
    </w:r>
    <w:proofErr w:type="spellEnd"/>
    <w:r>
      <w:rPr>
        <w:b/>
        <w:bCs/>
      </w:rPr>
      <w:t xml:space="preserve"> </w:t>
    </w:r>
    <w:proofErr w:type="spellStart"/>
    <w:r>
      <w:rPr>
        <w:b/>
        <w:bCs/>
      </w:rPr>
      <w:t>indicators</w:t>
    </w:r>
    <w:proofErr w:type="spellEnd"/>
    <w:r>
      <w:rPr>
        <w:b/>
        <w:bCs/>
      </w:rPr>
      <w:t xml:space="preserve"> </w:t>
    </w:r>
    <w:proofErr w:type="spellStart"/>
    <w:r>
      <w:rPr>
        <w:b/>
        <w:bCs/>
      </w:rPr>
      <w:t>for</w:t>
    </w:r>
    <w:proofErr w:type="spellEnd"/>
    <w:r w:rsidRPr="00F93880">
      <w:rPr>
        <w:b/>
        <w:bCs/>
      </w:rPr>
      <w:t xml:space="preserve"> </w:t>
    </w:r>
    <w:proofErr w:type="spellStart"/>
    <w:r>
      <w:rPr>
        <w:b/>
        <w:bCs/>
      </w:rPr>
      <w:t>S</w:t>
    </w:r>
    <w:r w:rsidRPr="00F93880">
      <w:rPr>
        <w:b/>
        <w:bCs/>
      </w:rPr>
      <w:t>loveni</w:t>
    </w:r>
    <w:r>
      <w:rPr>
        <w:b/>
        <w:bCs/>
      </w:rPr>
      <w:t>a</w:t>
    </w:r>
    <w:proofErr w:type="spellEnd"/>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4" type="#_x0000_t75" style="width:15pt;height:18.75pt;visibility:visible;mso-wrap-style:square" o:bullet="t">
        <v:imagedata r:id="rId1" o:title=""/>
      </v:shape>
    </w:pict>
  </w:numPicBullet>
  <w:abstractNum w:abstractNumId="0" w15:restartNumberingAfterBreak="0">
    <w:nsid w:val="3CF54D5F"/>
    <w:multiLevelType w:val="hybridMultilevel"/>
    <w:tmpl w:val="20862290"/>
    <w:lvl w:ilvl="0" w:tplc="63DA2180">
      <w:start w:val="1"/>
      <w:numFmt w:val="bullet"/>
      <w:pStyle w:val="Besedilomanjealineje"/>
      <w:lvlText w:val=""/>
      <w:lvlJc w:val="left"/>
      <w:pPr>
        <w:ind w:left="36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7B2C16DD"/>
    <w:multiLevelType w:val="hybridMultilevel"/>
    <w:tmpl w:val="56B4C2AA"/>
    <w:lvl w:ilvl="0" w:tplc="B0B23E72">
      <w:start w:val="1"/>
      <w:numFmt w:val="bullet"/>
      <w:lvlText w:val=""/>
      <w:lvlPicBulletId w:val="0"/>
      <w:lvlJc w:val="left"/>
      <w:pPr>
        <w:tabs>
          <w:tab w:val="num" w:pos="720"/>
        </w:tabs>
        <w:ind w:left="720" w:hanging="360"/>
      </w:pPr>
      <w:rPr>
        <w:rFonts w:ascii="Symbol" w:hAnsi="Symbol" w:hint="default"/>
      </w:rPr>
    </w:lvl>
    <w:lvl w:ilvl="1" w:tplc="A6BC04BE" w:tentative="1">
      <w:start w:val="1"/>
      <w:numFmt w:val="bullet"/>
      <w:lvlText w:val=""/>
      <w:lvlJc w:val="left"/>
      <w:pPr>
        <w:tabs>
          <w:tab w:val="num" w:pos="1440"/>
        </w:tabs>
        <w:ind w:left="1440" w:hanging="360"/>
      </w:pPr>
      <w:rPr>
        <w:rFonts w:ascii="Symbol" w:hAnsi="Symbol" w:hint="default"/>
      </w:rPr>
    </w:lvl>
    <w:lvl w:ilvl="2" w:tplc="3EA8379E" w:tentative="1">
      <w:start w:val="1"/>
      <w:numFmt w:val="bullet"/>
      <w:lvlText w:val=""/>
      <w:lvlJc w:val="left"/>
      <w:pPr>
        <w:tabs>
          <w:tab w:val="num" w:pos="2160"/>
        </w:tabs>
        <w:ind w:left="2160" w:hanging="360"/>
      </w:pPr>
      <w:rPr>
        <w:rFonts w:ascii="Symbol" w:hAnsi="Symbol" w:hint="default"/>
      </w:rPr>
    </w:lvl>
    <w:lvl w:ilvl="3" w:tplc="003E917A" w:tentative="1">
      <w:start w:val="1"/>
      <w:numFmt w:val="bullet"/>
      <w:lvlText w:val=""/>
      <w:lvlJc w:val="left"/>
      <w:pPr>
        <w:tabs>
          <w:tab w:val="num" w:pos="2880"/>
        </w:tabs>
        <w:ind w:left="2880" w:hanging="360"/>
      </w:pPr>
      <w:rPr>
        <w:rFonts w:ascii="Symbol" w:hAnsi="Symbol" w:hint="default"/>
      </w:rPr>
    </w:lvl>
    <w:lvl w:ilvl="4" w:tplc="7AD01B9C" w:tentative="1">
      <w:start w:val="1"/>
      <w:numFmt w:val="bullet"/>
      <w:lvlText w:val=""/>
      <w:lvlJc w:val="left"/>
      <w:pPr>
        <w:tabs>
          <w:tab w:val="num" w:pos="3600"/>
        </w:tabs>
        <w:ind w:left="3600" w:hanging="360"/>
      </w:pPr>
      <w:rPr>
        <w:rFonts w:ascii="Symbol" w:hAnsi="Symbol" w:hint="default"/>
      </w:rPr>
    </w:lvl>
    <w:lvl w:ilvl="5" w:tplc="AA26F350" w:tentative="1">
      <w:start w:val="1"/>
      <w:numFmt w:val="bullet"/>
      <w:lvlText w:val=""/>
      <w:lvlJc w:val="left"/>
      <w:pPr>
        <w:tabs>
          <w:tab w:val="num" w:pos="4320"/>
        </w:tabs>
        <w:ind w:left="4320" w:hanging="360"/>
      </w:pPr>
      <w:rPr>
        <w:rFonts w:ascii="Symbol" w:hAnsi="Symbol" w:hint="default"/>
      </w:rPr>
    </w:lvl>
    <w:lvl w:ilvl="6" w:tplc="0DE0C0C2" w:tentative="1">
      <w:start w:val="1"/>
      <w:numFmt w:val="bullet"/>
      <w:lvlText w:val=""/>
      <w:lvlJc w:val="left"/>
      <w:pPr>
        <w:tabs>
          <w:tab w:val="num" w:pos="5040"/>
        </w:tabs>
        <w:ind w:left="5040" w:hanging="360"/>
      </w:pPr>
      <w:rPr>
        <w:rFonts w:ascii="Symbol" w:hAnsi="Symbol" w:hint="default"/>
      </w:rPr>
    </w:lvl>
    <w:lvl w:ilvl="7" w:tplc="73E484B2" w:tentative="1">
      <w:start w:val="1"/>
      <w:numFmt w:val="bullet"/>
      <w:lvlText w:val=""/>
      <w:lvlJc w:val="left"/>
      <w:pPr>
        <w:tabs>
          <w:tab w:val="num" w:pos="5760"/>
        </w:tabs>
        <w:ind w:left="5760" w:hanging="360"/>
      </w:pPr>
      <w:rPr>
        <w:rFonts w:ascii="Symbol" w:hAnsi="Symbol" w:hint="default"/>
      </w:rPr>
    </w:lvl>
    <w:lvl w:ilvl="8" w:tplc="4094F1A8" w:tentative="1">
      <w:start w:val="1"/>
      <w:numFmt w:val="bullet"/>
      <w:lvlText w:val=""/>
      <w:lvlJc w:val="left"/>
      <w:pPr>
        <w:tabs>
          <w:tab w:val="num" w:pos="6480"/>
        </w:tabs>
        <w:ind w:left="6480" w:hanging="360"/>
      </w:pPr>
      <w:rPr>
        <w:rFonts w:ascii="Symbol" w:hAnsi="Symbol"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hideSpellingErrors/>
  <w:hideGrammaticalErrors/>
  <w:proofState w:spelling="clean" w:grammar="clean"/>
  <w:defaultTabStop w:val="170"/>
  <w:hyphenationZone w:val="425"/>
  <w:drawingGridHorizontalSpacing w:val="4933"/>
  <w:drawingGridVerticalSpacing w:val="3118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774C"/>
    <w:rsid w:val="00001002"/>
    <w:rsid w:val="00047D38"/>
    <w:rsid w:val="000511FE"/>
    <w:rsid w:val="00057B06"/>
    <w:rsid w:val="00057E0A"/>
    <w:rsid w:val="00070B6E"/>
    <w:rsid w:val="00077F13"/>
    <w:rsid w:val="000A5A42"/>
    <w:rsid w:val="000A7BDC"/>
    <w:rsid w:val="000E172B"/>
    <w:rsid w:val="000F15D3"/>
    <w:rsid w:val="00115E8D"/>
    <w:rsid w:val="00123D52"/>
    <w:rsid w:val="00125926"/>
    <w:rsid w:val="001327BA"/>
    <w:rsid w:val="00133E20"/>
    <w:rsid w:val="0016141B"/>
    <w:rsid w:val="00166A48"/>
    <w:rsid w:val="0019138D"/>
    <w:rsid w:val="001A0C98"/>
    <w:rsid w:val="001A2CB5"/>
    <w:rsid w:val="001A31EE"/>
    <w:rsid w:val="001B6AE7"/>
    <w:rsid w:val="001C0587"/>
    <w:rsid w:val="001C138F"/>
    <w:rsid w:val="001C3A33"/>
    <w:rsid w:val="001D6793"/>
    <w:rsid w:val="001F43F0"/>
    <w:rsid w:val="001F51CD"/>
    <w:rsid w:val="00216373"/>
    <w:rsid w:val="00237023"/>
    <w:rsid w:val="00243593"/>
    <w:rsid w:val="0026509A"/>
    <w:rsid w:val="0026694E"/>
    <w:rsid w:val="002B376F"/>
    <w:rsid w:val="002B4319"/>
    <w:rsid w:val="002B4C3A"/>
    <w:rsid w:val="002B5361"/>
    <w:rsid w:val="002D46EF"/>
    <w:rsid w:val="002E69B6"/>
    <w:rsid w:val="00306767"/>
    <w:rsid w:val="00312702"/>
    <w:rsid w:val="00312D09"/>
    <w:rsid w:val="00322DA7"/>
    <w:rsid w:val="00373826"/>
    <w:rsid w:val="00384AB6"/>
    <w:rsid w:val="003C614E"/>
    <w:rsid w:val="00431EDD"/>
    <w:rsid w:val="004361A1"/>
    <w:rsid w:val="004368FB"/>
    <w:rsid w:val="00452589"/>
    <w:rsid w:val="00452804"/>
    <w:rsid w:val="00464D01"/>
    <w:rsid w:val="00477274"/>
    <w:rsid w:val="00481FA7"/>
    <w:rsid w:val="004874AC"/>
    <w:rsid w:val="004970E5"/>
    <w:rsid w:val="00534457"/>
    <w:rsid w:val="00546DBF"/>
    <w:rsid w:val="005513AB"/>
    <w:rsid w:val="005964A5"/>
    <w:rsid w:val="005C546C"/>
    <w:rsid w:val="006269CE"/>
    <w:rsid w:val="0063497B"/>
    <w:rsid w:val="0065006B"/>
    <w:rsid w:val="00650921"/>
    <w:rsid w:val="00671853"/>
    <w:rsid w:val="006732C5"/>
    <w:rsid w:val="006802ED"/>
    <w:rsid w:val="006875F1"/>
    <w:rsid w:val="006965FC"/>
    <w:rsid w:val="006A6820"/>
    <w:rsid w:val="006A7EF4"/>
    <w:rsid w:val="006C2117"/>
    <w:rsid w:val="006D0300"/>
    <w:rsid w:val="006D04BC"/>
    <w:rsid w:val="006E1C81"/>
    <w:rsid w:val="007016EF"/>
    <w:rsid w:val="007323DE"/>
    <w:rsid w:val="0074452D"/>
    <w:rsid w:val="00763932"/>
    <w:rsid w:val="00772003"/>
    <w:rsid w:val="007778A3"/>
    <w:rsid w:val="00784980"/>
    <w:rsid w:val="0079410F"/>
    <w:rsid w:val="007A0B59"/>
    <w:rsid w:val="007A1ADF"/>
    <w:rsid w:val="007A6084"/>
    <w:rsid w:val="007B7110"/>
    <w:rsid w:val="007F1307"/>
    <w:rsid w:val="00812D81"/>
    <w:rsid w:val="00813913"/>
    <w:rsid w:val="00860582"/>
    <w:rsid w:val="00887D7E"/>
    <w:rsid w:val="009023FF"/>
    <w:rsid w:val="00910265"/>
    <w:rsid w:val="0093604B"/>
    <w:rsid w:val="00940DB2"/>
    <w:rsid w:val="00946C4C"/>
    <w:rsid w:val="009539F3"/>
    <w:rsid w:val="009918B9"/>
    <w:rsid w:val="009A1E12"/>
    <w:rsid w:val="009D311B"/>
    <w:rsid w:val="009E0EA3"/>
    <w:rsid w:val="00A072AA"/>
    <w:rsid w:val="00A107AD"/>
    <w:rsid w:val="00A25EF3"/>
    <w:rsid w:val="00A35FCE"/>
    <w:rsid w:val="00A42839"/>
    <w:rsid w:val="00A5647C"/>
    <w:rsid w:val="00A7050D"/>
    <w:rsid w:val="00A8329F"/>
    <w:rsid w:val="00A9607E"/>
    <w:rsid w:val="00AA1F25"/>
    <w:rsid w:val="00AB0C65"/>
    <w:rsid w:val="00AC328B"/>
    <w:rsid w:val="00AC5D63"/>
    <w:rsid w:val="00AF3058"/>
    <w:rsid w:val="00B00E5E"/>
    <w:rsid w:val="00B220A3"/>
    <w:rsid w:val="00B37AC5"/>
    <w:rsid w:val="00B451B6"/>
    <w:rsid w:val="00B52F7E"/>
    <w:rsid w:val="00B738F6"/>
    <w:rsid w:val="00B77238"/>
    <w:rsid w:val="00B8300F"/>
    <w:rsid w:val="00B913B5"/>
    <w:rsid w:val="00BA64DB"/>
    <w:rsid w:val="00BD4DF4"/>
    <w:rsid w:val="00BF2574"/>
    <w:rsid w:val="00C130E6"/>
    <w:rsid w:val="00C14A86"/>
    <w:rsid w:val="00C5774C"/>
    <w:rsid w:val="00C7347F"/>
    <w:rsid w:val="00C741AA"/>
    <w:rsid w:val="00CA3CFE"/>
    <w:rsid w:val="00CD10D3"/>
    <w:rsid w:val="00CD2B30"/>
    <w:rsid w:val="00CE13FA"/>
    <w:rsid w:val="00CF6407"/>
    <w:rsid w:val="00D10D15"/>
    <w:rsid w:val="00D312B6"/>
    <w:rsid w:val="00D336BB"/>
    <w:rsid w:val="00D53A43"/>
    <w:rsid w:val="00D55827"/>
    <w:rsid w:val="00DB1C32"/>
    <w:rsid w:val="00DD7D7B"/>
    <w:rsid w:val="00DE2EA9"/>
    <w:rsid w:val="00DE4ACB"/>
    <w:rsid w:val="00DE4DCF"/>
    <w:rsid w:val="00DE72F6"/>
    <w:rsid w:val="00DF3E04"/>
    <w:rsid w:val="00DF4F0B"/>
    <w:rsid w:val="00E02749"/>
    <w:rsid w:val="00E501A0"/>
    <w:rsid w:val="00E5484D"/>
    <w:rsid w:val="00E7791D"/>
    <w:rsid w:val="00ED6836"/>
    <w:rsid w:val="00EE7E6E"/>
    <w:rsid w:val="00EF2B96"/>
    <w:rsid w:val="00F1231D"/>
    <w:rsid w:val="00F221C4"/>
    <w:rsid w:val="00F409C1"/>
    <w:rsid w:val="00F41E1A"/>
    <w:rsid w:val="00F43F6C"/>
    <w:rsid w:val="00F47B15"/>
    <w:rsid w:val="00F505FF"/>
    <w:rsid w:val="00F545EF"/>
    <w:rsid w:val="00F6408C"/>
    <w:rsid w:val="00F65156"/>
    <w:rsid w:val="00F66E1B"/>
    <w:rsid w:val="00F930F6"/>
    <w:rsid w:val="00FA45E3"/>
    <w:rsid w:val="00FB5533"/>
    <w:rsid w:val="00FE0C40"/>
    <w:rsid w:val="00FE12B1"/>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8BBBF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aliases w:val="Besedilo"/>
    <w:qFormat/>
    <w:rsid w:val="00306767"/>
    <w:pPr>
      <w:spacing w:after="0" w:line="250" w:lineRule="atLeast"/>
      <w:jc w:val="both"/>
    </w:pPr>
    <w:rPr>
      <w:rFonts w:ascii="Myriad Pro" w:hAnsi="Myriad Pro"/>
      <w:sz w:val="20"/>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unhideWhenUsed/>
    <w:rsid w:val="0063497B"/>
    <w:pPr>
      <w:tabs>
        <w:tab w:val="center" w:pos="4536"/>
        <w:tab w:val="right" w:pos="9072"/>
      </w:tabs>
      <w:spacing w:line="240" w:lineRule="auto"/>
    </w:pPr>
  </w:style>
  <w:style w:type="character" w:customStyle="1" w:styleId="GlavaZnak">
    <w:name w:val="Glava Znak"/>
    <w:basedOn w:val="Privzetapisavaodstavka"/>
    <w:link w:val="Glava"/>
    <w:uiPriority w:val="99"/>
    <w:rsid w:val="0063497B"/>
  </w:style>
  <w:style w:type="paragraph" w:styleId="Noga">
    <w:name w:val="footer"/>
    <w:basedOn w:val="Navaden"/>
    <w:link w:val="NogaZnak"/>
    <w:uiPriority w:val="99"/>
    <w:unhideWhenUsed/>
    <w:rsid w:val="0063497B"/>
    <w:pPr>
      <w:tabs>
        <w:tab w:val="center" w:pos="4536"/>
        <w:tab w:val="right" w:pos="9072"/>
      </w:tabs>
      <w:spacing w:line="240" w:lineRule="auto"/>
    </w:pPr>
  </w:style>
  <w:style w:type="character" w:customStyle="1" w:styleId="NogaZnak">
    <w:name w:val="Noga Znak"/>
    <w:basedOn w:val="Privzetapisavaodstavka"/>
    <w:link w:val="Noga"/>
    <w:uiPriority w:val="99"/>
    <w:rsid w:val="0063497B"/>
  </w:style>
  <w:style w:type="paragraph" w:styleId="Brezrazmikov">
    <w:name w:val="No Spacing"/>
    <w:uiPriority w:val="1"/>
    <w:qFormat/>
    <w:rsid w:val="00887D7E"/>
    <w:pPr>
      <w:spacing w:after="0" w:line="240" w:lineRule="auto"/>
    </w:pPr>
    <w:rPr>
      <w:rFonts w:ascii="Myriad Pro" w:hAnsi="Myriad Pro"/>
    </w:rPr>
  </w:style>
  <w:style w:type="paragraph" w:customStyle="1" w:styleId="Naslov11">
    <w:name w:val="Naslov 11"/>
    <w:basedOn w:val="Navaden"/>
    <w:link w:val="Naslov1Char"/>
    <w:qFormat/>
    <w:rsid w:val="00812D81"/>
    <w:pPr>
      <w:spacing w:line="360" w:lineRule="exact"/>
    </w:pPr>
    <w:rPr>
      <w:b/>
      <w:sz w:val="32"/>
      <w:szCs w:val="36"/>
    </w:rPr>
  </w:style>
  <w:style w:type="paragraph" w:customStyle="1" w:styleId="Naslov21">
    <w:name w:val="Naslov 21"/>
    <w:basedOn w:val="Navaden"/>
    <w:link w:val="Naslov2Char"/>
    <w:qFormat/>
    <w:rsid w:val="00812D81"/>
    <w:pPr>
      <w:spacing w:line="360" w:lineRule="exact"/>
    </w:pPr>
    <w:rPr>
      <w:sz w:val="32"/>
      <w:szCs w:val="36"/>
    </w:rPr>
  </w:style>
  <w:style w:type="character" w:customStyle="1" w:styleId="Naslov1Char">
    <w:name w:val="Naslov 1 Char"/>
    <w:basedOn w:val="Privzetapisavaodstavka"/>
    <w:link w:val="Naslov11"/>
    <w:rsid w:val="00812D81"/>
    <w:rPr>
      <w:rFonts w:ascii="Myriad Pro" w:hAnsi="Myriad Pro"/>
      <w:b/>
      <w:sz w:val="32"/>
      <w:szCs w:val="36"/>
    </w:rPr>
  </w:style>
  <w:style w:type="paragraph" w:customStyle="1" w:styleId="Naslov31">
    <w:name w:val="Naslov 31"/>
    <w:basedOn w:val="Navaden"/>
    <w:link w:val="Naslov3Char"/>
    <w:qFormat/>
    <w:rsid w:val="00671853"/>
    <w:rPr>
      <w:b/>
    </w:rPr>
  </w:style>
  <w:style w:type="character" w:customStyle="1" w:styleId="Naslov2Char">
    <w:name w:val="Naslov 2 Char"/>
    <w:basedOn w:val="Privzetapisavaodstavka"/>
    <w:link w:val="Naslov21"/>
    <w:rsid w:val="00812D81"/>
    <w:rPr>
      <w:rFonts w:ascii="Myriad Pro" w:hAnsi="Myriad Pro"/>
      <w:sz w:val="32"/>
      <w:szCs w:val="36"/>
    </w:rPr>
  </w:style>
  <w:style w:type="paragraph" w:customStyle="1" w:styleId="Dodatneinformacije">
    <w:name w:val="Dodatne informacije"/>
    <w:basedOn w:val="Navaden"/>
    <w:link w:val="DodatneinformacijeChar"/>
    <w:qFormat/>
    <w:rsid w:val="00F41E1A"/>
  </w:style>
  <w:style w:type="character" w:customStyle="1" w:styleId="Naslov3Char">
    <w:name w:val="Naslov 3 Char"/>
    <w:basedOn w:val="Privzetapisavaodstavka"/>
    <w:link w:val="Naslov31"/>
    <w:rsid w:val="00671853"/>
    <w:rPr>
      <w:rFonts w:ascii="Myriad Pro" w:hAnsi="Myriad Pro"/>
      <w:b/>
      <w:sz w:val="21"/>
    </w:rPr>
  </w:style>
  <w:style w:type="paragraph" w:styleId="Besedilooblaka">
    <w:name w:val="Balloon Text"/>
    <w:basedOn w:val="Navaden"/>
    <w:link w:val="BesedilooblakaZnak"/>
    <w:uiPriority w:val="99"/>
    <w:semiHidden/>
    <w:unhideWhenUsed/>
    <w:rsid w:val="00E02749"/>
    <w:pPr>
      <w:spacing w:line="240" w:lineRule="auto"/>
    </w:pPr>
    <w:rPr>
      <w:rFonts w:ascii="Segoe UI" w:hAnsi="Segoe UI" w:cs="Segoe UI"/>
      <w:sz w:val="18"/>
      <w:szCs w:val="18"/>
    </w:rPr>
  </w:style>
  <w:style w:type="character" w:customStyle="1" w:styleId="DodatneinformacijeChar">
    <w:name w:val="Dodatne informacije Char"/>
    <w:basedOn w:val="Privzetapisavaodstavka"/>
    <w:link w:val="Dodatneinformacije"/>
    <w:rsid w:val="00F41E1A"/>
    <w:rPr>
      <w:rFonts w:ascii="Myriad Pro" w:hAnsi="Myriad Pro"/>
      <w:sz w:val="21"/>
    </w:rPr>
  </w:style>
  <w:style w:type="character" w:customStyle="1" w:styleId="BesedilooblakaZnak">
    <w:name w:val="Besedilo oblačka Znak"/>
    <w:basedOn w:val="Privzetapisavaodstavka"/>
    <w:link w:val="Besedilooblaka"/>
    <w:uiPriority w:val="99"/>
    <w:semiHidden/>
    <w:rsid w:val="00E02749"/>
    <w:rPr>
      <w:rFonts w:ascii="Segoe UI" w:hAnsi="Segoe UI" w:cs="Segoe UI"/>
      <w:sz w:val="18"/>
      <w:szCs w:val="18"/>
    </w:rPr>
  </w:style>
  <w:style w:type="paragraph" w:customStyle="1" w:styleId="Uvod">
    <w:name w:val="Uvod"/>
    <w:basedOn w:val="Naslov31"/>
    <w:link w:val="UvodChar"/>
    <w:qFormat/>
    <w:rsid w:val="00E02749"/>
    <w:pPr>
      <w:spacing w:after="160"/>
    </w:pPr>
  </w:style>
  <w:style w:type="character" w:customStyle="1" w:styleId="UvodChar">
    <w:name w:val="Uvod Char"/>
    <w:basedOn w:val="Naslov3Char"/>
    <w:link w:val="Uvod"/>
    <w:rsid w:val="00E02749"/>
    <w:rPr>
      <w:rFonts w:ascii="Myriad Pro" w:hAnsi="Myriad Pro"/>
      <w:b/>
      <w:sz w:val="21"/>
    </w:rPr>
  </w:style>
  <w:style w:type="table" w:styleId="Tabelamrea">
    <w:name w:val="Table Grid"/>
    <w:basedOn w:val="Navadnatabela"/>
    <w:uiPriority w:val="39"/>
    <w:rsid w:val="006E1C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tavekseznama">
    <w:name w:val="List Paragraph"/>
    <w:basedOn w:val="Navaden"/>
    <w:link w:val="OdstavekseznamaZnak"/>
    <w:uiPriority w:val="34"/>
    <w:qFormat/>
    <w:rsid w:val="00DF4F0B"/>
    <w:pPr>
      <w:ind w:left="720"/>
      <w:contextualSpacing/>
    </w:pPr>
  </w:style>
  <w:style w:type="paragraph" w:customStyle="1" w:styleId="Besedilomanjealineje">
    <w:name w:val="Besedilo manjše_alineje"/>
    <w:basedOn w:val="Odstavekseznama"/>
    <w:link w:val="BesedilomanjealinejeChar"/>
    <w:rsid w:val="00F545EF"/>
    <w:pPr>
      <w:numPr>
        <w:numId w:val="1"/>
      </w:numPr>
      <w:spacing w:line="220" w:lineRule="exact"/>
      <w:ind w:left="170" w:hanging="170"/>
      <w:jc w:val="left"/>
    </w:pPr>
    <w:rPr>
      <w:sz w:val="16"/>
      <w:szCs w:val="16"/>
    </w:rPr>
  </w:style>
  <w:style w:type="character" w:customStyle="1" w:styleId="OdstavekseznamaZnak">
    <w:name w:val="Odstavek seznama Znak"/>
    <w:basedOn w:val="Privzetapisavaodstavka"/>
    <w:link w:val="Odstavekseznama"/>
    <w:uiPriority w:val="34"/>
    <w:rsid w:val="00133E20"/>
    <w:rPr>
      <w:rFonts w:ascii="Myriad Pro" w:hAnsi="Myriad Pro"/>
      <w:sz w:val="21"/>
    </w:rPr>
  </w:style>
  <w:style w:type="character" w:customStyle="1" w:styleId="BesedilomanjealinejeChar">
    <w:name w:val="Besedilo manjše_alineje Char"/>
    <w:basedOn w:val="OdstavekseznamaZnak"/>
    <w:link w:val="Besedilomanjealineje"/>
    <w:rsid w:val="00F545EF"/>
    <w:rPr>
      <w:rFonts w:ascii="Myriad Pro" w:hAnsi="Myriad Pro"/>
      <w:sz w:val="16"/>
      <w:szCs w:val="16"/>
    </w:rPr>
  </w:style>
  <w:style w:type="paragraph" w:styleId="Sprotnaopomba-besedilo">
    <w:name w:val="footnote text"/>
    <w:aliases w:val="Char Char,Sprotna opomba-besedilo,Char Char Char Char,Sprotna opomba - besedilo Znak1,Sprotna opomba - besedilo Znak Znak2,Sprotna opomba - besedilo Znak1 Znak Znak1,Sprotna opomba - besedilo Znak1 Znak Znak Znak,fn,Char Ch,o"/>
    <w:basedOn w:val="Navaden"/>
    <w:link w:val="Sprotnaopomba-besediloZnak"/>
    <w:uiPriority w:val="99"/>
    <w:unhideWhenUsed/>
    <w:qFormat/>
    <w:rsid w:val="006D04BC"/>
    <w:pPr>
      <w:spacing w:line="240" w:lineRule="auto"/>
    </w:pPr>
    <w:rPr>
      <w:sz w:val="16"/>
      <w:szCs w:val="20"/>
    </w:rPr>
  </w:style>
  <w:style w:type="character" w:customStyle="1" w:styleId="Sprotnaopomba-besediloZnak">
    <w:name w:val="Sprotna opomba - besedilo Znak"/>
    <w:aliases w:val="Char Char Znak,Sprotna opomba-besedilo Znak,Char Char Char Char Znak,Sprotna opomba - besedilo Znak1 Znak,Sprotna opomba - besedilo Znak Znak2 Znak,Sprotna opomba - besedilo Znak1 Znak Znak1 Znak,fn Znak,Char Ch Znak"/>
    <w:basedOn w:val="Privzetapisavaodstavka"/>
    <w:link w:val="Sprotnaopomba-besedilo"/>
    <w:uiPriority w:val="99"/>
    <w:rsid w:val="006D04BC"/>
    <w:rPr>
      <w:rFonts w:ascii="Myriad Pro" w:hAnsi="Myriad Pro"/>
      <w:sz w:val="16"/>
      <w:szCs w:val="20"/>
    </w:rPr>
  </w:style>
  <w:style w:type="character" w:styleId="Sprotnaopomba-sklic">
    <w:name w:val="footnote reference"/>
    <w:aliases w:val="Footnote symbol,Fussnota,Footnote,Footnote reference number,note TESI,SUPERS,EN Footnote Reference,-E Fußnotenzeichen,Times 10 Point,Exposant 3 Point,E...,nota de rodapé,Footnote Reference_LVL6,Footnote Reference_LVL61,Footnot"/>
    <w:basedOn w:val="Privzetapisavaodstavka"/>
    <w:uiPriority w:val="99"/>
    <w:unhideWhenUsed/>
    <w:qFormat/>
    <w:rsid w:val="00C741AA"/>
    <w:rPr>
      <w:vertAlign w:val="superscript"/>
    </w:rPr>
  </w:style>
  <w:style w:type="character" w:styleId="Pripombasklic">
    <w:name w:val="annotation reference"/>
    <w:basedOn w:val="Privzetapisavaodstavka"/>
    <w:uiPriority w:val="99"/>
    <w:semiHidden/>
    <w:unhideWhenUsed/>
    <w:rsid w:val="006D0300"/>
    <w:rPr>
      <w:sz w:val="16"/>
      <w:szCs w:val="16"/>
    </w:rPr>
  </w:style>
  <w:style w:type="paragraph" w:styleId="Pripombabesedilo">
    <w:name w:val="annotation text"/>
    <w:basedOn w:val="Navaden"/>
    <w:link w:val="PripombabesediloZnak"/>
    <w:uiPriority w:val="99"/>
    <w:semiHidden/>
    <w:unhideWhenUsed/>
    <w:rsid w:val="006D0300"/>
    <w:pPr>
      <w:spacing w:line="240" w:lineRule="auto"/>
    </w:pPr>
    <w:rPr>
      <w:szCs w:val="20"/>
    </w:rPr>
  </w:style>
  <w:style w:type="character" w:customStyle="1" w:styleId="PripombabesediloZnak">
    <w:name w:val="Pripomba – besedilo Znak"/>
    <w:basedOn w:val="Privzetapisavaodstavka"/>
    <w:link w:val="Pripombabesedilo"/>
    <w:uiPriority w:val="99"/>
    <w:semiHidden/>
    <w:rsid w:val="006D0300"/>
    <w:rPr>
      <w:rFonts w:ascii="Myriad Pro" w:hAnsi="Myriad Pro"/>
      <w:sz w:val="20"/>
      <w:szCs w:val="20"/>
    </w:rPr>
  </w:style>
  <w:style w:type="paragraph" w:styleId="Zadevapripombe">
    <w:name w:val="annotation subject"/>
    <w:basedOn w:val="Pripombabesedilo"/>
    <w:next w:val="Pripombabesedilo"/>
    <w:link w:val="ZadevapripombeZnak"/>
    <w:uiPriority w:val="99"/>
    <w:semiHidden/>
    <w:unhideWhenUsed/>
    <w:rsid w:val="006D0300"/>
    <w:rPr>
      <w:b/>
      <w:bCs/>
    </w:rPr>
  </w:style>
  <w:style w:type="character" w:customStyle="1" w:styleId="ZadevapripombeZnak">
    <w:name w:val="Zadeva pripombe Znak"/>
    <w:basedOn w:val="PripombabesediloZnak"/>
    <w:link w:val="Zadevapripombe"/>
    <w:uiPriority w:val="99"/>
    <w:semiHidden/>
    <w:rsid w:val="006D0300"/>
    <w:rPr>
      <w:rFonts w:ascii="Myriad Pro" w:hAnsi="Myriad Pro"/>
      <w:b/>
      <w:bCs/>
      <w:sz w:val="20"/>
      <w:szCs w:val="20"/>
    </w:rPr>
  </w:style>
  <w:style w:type="character" w:styleId="Hiperpovezava">
    <w:name w:val="Hyperlink"/>
    <w:basedOn w:val="Privzetapisavaodstavka"/>
    <w:uiPriority w:val="99"/>
    <w:unhideWhenUsed/>
    <w:rsid w:val="006D04BC"/>
    <w:rPr>
      <w:color w:val="0563C1" w:themeColor="hyperlink"/>
      <w:u w:val="single"/>
    </w:rPr>
  </w:style>
  <w:style w:type="character" w:styleId="Nerazreenaomemba">
    <w:name w:val="Unresolved Mention"/>
    <w:basedOn w:val="Privzetapisavaodstavka"/>
    <w:uiPriority w:val="99"/>
    <w:semiHidden/>
    <w:unhideWhenUsed/>
    <w:rsid w:val="006D04BC"/>
    <w:rPr>
      <w:color w:val="605E5C"/>
      <w:shd w:val="clear" w:color="auto" w:fill="E1DFDD"/>
    </w:rPr>
  </w:style>
  <w:style w:type="paragraph" w:customStyle="1" w:styleId="Naslov310">
    <w:name w:val="Naslov 31"/>
    <w:basedOn w:val="Navaden"/>
    <w:qFormat/>
    <w:rsid w:val="00D55827"/>
    <w:rPr>
      <w:b/>
    </w:rPr>
  </w:style>
  <w:style w:type="table" w:customStyle="1" w:styleId="Tabelamrea12">
    <w:name w:val="Tabela – mreža12"/>
    <w:basedOn w:val="Navadnatabela"/>
    <w:next w:val="Tabelamrea"/>
    <w:uiPriority w:val="39"/>
    <w:rsid w:val="00C130E6"/>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kedcontent">
    <w:name w:val="markedcontent"/>
    <w:basedOn w:val="Privzetapisavaodstavka"/>
    <w:rsid w:val="00057E0A"/>
  </w:style>
  <w:style w:type="character" w:customStyle="1" w:styleId="normaltextrun">
    <w:name w:val="normaltextrun"/>
    <w:basedOn w:val="Privzetapisavaodstavka"/>
    <w:rsid w:val="00057E0A"/>
  </w:style>
  <w:style w:type="character" w:styleId="Krepko">
    <w:name w:val="Strong"/>
    <w:basedOn w:val="Privzetapisavaodstavka"/>
    <w:uiPriority w:val="22"/>
    <w:qFormat/>
    <w:rsid w:val="00057E0A"/>
    <w:rPr>
      <w:b/>
      <w:bCs/>
    </w:rPr>
  </w:style>
  <w:style w:type="table" w:customStyle="1" w:styleId="Tabelamrea13">
    <w:name w:val="Tabela – mreža13"/>
    <w:basedOn w:val="Navadnatabela"/>
    <w:next w:val="Tabelamrea"/>
    <w:uiPriority w:val="39"/>
    <w:rsid w:val="00057E0A"/>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7.emf"/><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hyperlink" Target="mailto:polona.osrajnik@gov.si"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polona.osrajnik@gov.si"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mailto:polona.osrajnik@gov.si"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UMAR tema_word">
  <a:themeElements>
    <a:clrScheme name="UMAR barve">
      <a:dk1>
        <a:sysClr val="windowText" lastClr="000000"/>
      </a:dk1>
      <a:lt1>
        <a:sysClr val="window" lastClr="FFFFFF"/>
      </a:lt1>
      <a:dk2>
        <a:srgbClr val="44546A"/>
      </a:dk2>
      <a:lt2>
        <a:srgbClr val="DBDBDB"/>
      </a:lt2>
      <a:accent1>
        <a:srgbClr val="9E001A"/>
      </a:accent1>
      <a:accent2>
        <a:srgbClr val="D99694"/>
      </a:accent2>
      <a:accent3>
        <a:srgbClr val="A6A6A6"/>
      </a:accent3>
      <a:accent4>
        <a:srgbClr val="54A4A3"/>
      </a:accent4>
      <a:accent5>
        <a:srgbClr val="BBD2B0"/>
      </a:accent5>
      <a:accent6>
        <a:srgbClr val="6F3B66"/>
      </a:accent6>
      <a:hlink>
        <a:srgbClr val="0563C1"/>
      </a:hlink>
      <a:folHlink>
        <a:srgbClr val="954F72"/>
      </a:folHlink>
    </a:clrScheme>
    <a:fontScheme name="UMAR pisave">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F2C655-33CB-480E-9E4F-B26A6245AB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842</Words>
  <Characters>4805</Characters>
  <Application>Microsoft Office Word</Application>
  <DocSecurity>0</DocSecurity>
  <Lines>40</Lines>
  <Paragraphs>11</Paragraphs>
  <ScaleCrop>false</ScaleCrop>
  <Company/>
  <LinksUpToDate>false</LinksUpToDate>
  <CharactersWithSpaces>5636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2021-12-20T11:55:00Z</dcterms:created>
  <dcterms:modified xsi:type="dcterms:W3CDTF">2021-12-20T11:55:00Z</dcterms:modified>
</cp:coreProperties>
</file>