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E77A3" w14:textId="77777777" w:rsidR="0026694E" w:rsidRPr="0026694E" w:rsidRDefault="0026694E" w:rsidP="0026694E">
      <w:pPr>
        <w:pStyle w:val="Naslov11"/>
      </w:pPr>
      <w:r w:rsidRPr="00763932">
        <w:t>CURRENT ECONOMIC TRENDS</w:t>
      </w:r>
    </w:p>
    <w:p w14:paraId="7C50613B" w14:textId="2FA87815" w:rsidR="0026694E" w:rsidRPr="00B913B5" w:rsidRDefault="00973A38" w:rsidP="0026694E">
      <w:pPr>
        <w:rPr>
          <w:sz w:val="32"/>
          <w:szCs w:val="36"/>
        </w:rPr>
      </w:pPr>
      <w:r>
        <w:rPr>
          <w:sz w:val="32"/>
          <w:szCs w:val="36"/>
        </w:rPr>
        <w:t>22</w:t>
      </w:r>
      <w:r w:rsidR="0026694E" w:rsidRPr="00B913B5">
        <w:rPr>
          <w:sz w:val="32"/>
          <w:szCs w:val="36"/>
        </w:rPr>
        <w:t>–</w:t>
      </w:r>
      <w:r>
        <w:rPr>
          <w:sz w:val="32"/>
          <w:szCs w:val="36"/>
        </w:rPr>
        <w:t>26</w:t>
      </w:r>
      <w:r w:rsidR="0026694E" w:rsidRPr="00B913B5">
        <w:rPr>
          <w:sz w:val="32"/>
          <w:szCs w:val="36"/>
        </w:rPr>
        <w:t xml:space="preserve"> </w:t>
      </w:r>
      <w:proofErr w:type="spellStart"/>
      <w:r>
        <w:rPr>
          <w:sz w:val="32"/>
          <w:szCs w:val="36"/>
        </w:rPr>
        <w:t>February</w:t>
      </w:r>
      <w:proofErr w:type="spellEnd"/>
      <w:r w:rsidR="0026694E" w:rsidRPr="00B913B5">
        <w:rPr>
          <w:sz w:val="32"/>
          <w:szCs w:val="36"/>
        </w:rPr>
        <w:t xml:space="preserve"> 20</w:t>
      </w:r>
      <w:r>
        <w:rPr>
          <w:sz w:val="32"/>
          <w:szCs w:val="36"/>
        </w:rPr>
        <w:t>2</w:t>
      </w:r>
      <w:r w:rsidR="0026694E" w:rsidRPr="00B913B5">
        <w:rPr>
          <w:sz w:val="32"/>
          <w:szCs w:val="36"/>
        </w:rPr>
        <w:t>1</w:t>
      </w:r>
    </w:p>
    <w:p w14:paraId="32AF1D67" w14:textId="77777777" w:rsidR="00DF4F0B" w:rsidRDefault="00DF4F0B"/>
    <w:p w14:paraId="740B4053" w14:textId="77777777" w:rsidR="00E06034" w:rsidRDefault="00E06034" w:rsidP="00E06034">
      <w:pPr>
        <w:tabs>
          <w:tab w:val="left" w:pos="580"/>
        </w:tabs>
        <w:rPr>
          <w:bCs/>
        </w:rPr>
      </w:pPr>
      <w:bookmarkStart w:id="0" w:name="_Hlk54096721"/>
      <w:proofErr w:type="spellStart"/>
      <w:r>
        <w:t>The</w:t>
      </w:r>
      <w:proofErr w:type="spellEnd"/>
      <w:r>
        <w:t xml:space="preserve"> </w:t>
      </w:r>
      <w:proofErr w:type="spellStart"/>
      <w:r>
        <w:t>decline</w:t>
      </w:r>
      <w:proofErr w:type="spellEnd"/>
      <w:r>
        <w:t xml:space="preserve"> in GDP in </w:t>
      </w:r>
      <w:proofErr w:type="spellStart"/>
      <w:r>
        <w:t>the</w:t>
      </w:r>
      <w:proofErr w:type="spellEnd"/>
      <w:r>
        <w:t xml:space="preserve"> last </w:t>
      </w:r>
      <w:proofErr w:type="spellStart"/>
      <w:r>
        <w:t>quarter</w:t>
      </w:r>
      <w:proofErr w:type="spellEnd"/>
      <w:r>
        <w:t xml:space="preserve"> </w:t>
      </w:r>
      <w:proofErr w:type="spellStart"/>
      <w:r>
        <w:t>of</w:t>
      </w:r>
      <w:proofErr w:type="spellEnd"/>
      <w:r>
        <w:t xml:space="preserve"> 2020 (</w:t>
      </w:r>
      <w:proofErr w:type="spellStart"/>
      <w:r>
        <w:t>by</w:t>
      </w:r>
      <w:proofErr w:type="spellEnd"/>
      <w:r>
        <w:t xml:space="preserve"> 4.5% y-o-y) </w:t>
      </w:r>
      <w:proofErr w:type="spellStart"/>
      <w:r>
        <w:t>was</w:t>
      </w:r>
      <w:proofErr w:type="spellEnd"/>
      <w:r>
        <w:t xml:space="preserve"> </w:t>
      </w:r>
      <w:proofErr w:type="spellStart"/>
      <w:r>
        <w:t>smaller</w:t>
      </w:r>
      <w:proofErr w:type="spellEnd"/>
      <w:r>
        <w:t xml:space="preserve"> </w:t>
      </w:r>
      <w:proofErr w:type="spellStart"/>
      <w:r>
        <w:t>than</w:t>
      </w:r>
      <w:proofErr w:type="spellEnd"/>
      <w:r>
        <w:t xml:space="preserve"> </w:t>
      </w:r>
      <w:proofErr w:type="spellStart"/>
      <w:r>
        <w:t>expected</w:t>
      </w:r>
      <w:proofErr w:type="spellEnd"/>
      <w:r>
        <w:t xml:space="preserve">. As a </w:t>
      </w:r>
      <w:proofErr w:type="spellStart"/>
      <w:r>
        <w:t>consequence</w:t>
      </w:r>
      <w:proofErr w:type="spellEnd"/>
      <w:r>
        <w:t xml:space="preserve"> </w:t>
      </w:r>
      <w:proofErr w:type="spellStart"/>
      <w:r>
        <w:t>of</w:t>
      </w:r>
      <w:proofErr w:type="spellEnd"/>
      <w:r>
        <w:t xml:space="preserve"> </w:t>
      </w:r>
      <w:proofErr w:type="spellStart"/>
      <w:r>
        <w:t>the</w:t>
      </w:r>
      <w:proofErr w:type="spellEnd"/>
      <w:r>
        <w:t xml:space="preserve"> </w:t>
      </w:r>
      <w:proofErr w:type="spellStart"/>
      <w:r>
        <w:t>adopted</w:t>
      </w:r>
      <w:proofErr w:type="spellEnd"/>
      <w:r>
        <w:t xml:space="preserve"> </w:t>
      </w:r>
      <w:proofErr w:type="spellStart"/>
      <w:r>
        <w:t>containment</w:t>
      </w:r>
      <w:proofErr w:type="spellEnd"/>
      <w:r>
        <w:t xml:space="preserve"> </w:t>
      </w:r>
      <w:proofErr w:type="spellStart"/>
      <w:r>
        <w:t>measures</w:t>
      </w:r>
      <w:proofErr w:type="spellEnd"/>
      <w:r>
        <w:t xml:space="preserve">, </w:t>
      </w:r>
      <w:proofErr w:type="spellStart"/>
      <w:r>
        <w:t>particularly</w:t>
      </w:r>
      <w:proofErr w:type="spellEnd"/>
      <w:r>
        <w:t xml:space="preserve"> </w:t>
      </w:r>
      <w:proofErr w:type="spellStart"/>
      <w:r>
        <w:t>turnover</w:t>
      </w:r>
      <w:proofErr w:type="spellEnd"/>
      <w:r>
        <w:t xml:space="preserve"> in some </w:t>
      </w:r>
      <w:proofErr w:type="spellStart"/>
      <w:r>
        <w:t>service</w:t>
      </w:r>
      <w:proofErr w:type="spellEnd"/>
      <w:r>
        <w:t xml:space="preserve"> </w:t>
      </w:r>
      <w:proofErr w:type="spellStart"/>
      <w:r>
        <w:t>activities</w:t>
      </w:r>
      <w:proofErr w:type="spellEnd"/>
      <w:r>
        <w:t xml:space="preserve"> </w:t>
      </w:r>
      <w:proofErr w:type="spellStart"/>
      <w:r>
        <w:t>fell</w:t>
      </w:r>
      <w:proofErr w:type="spellEnd"/>
      <w:r>
        <w:t xml:space="preserve"> at </w:t>
      </w:r>
      <w:proofErr w:type="spellStart"/>
      <w:r>
        <w:t>the</w:t>
      </w:r>
      <w:proofErr w:type="spellEnd"/>
      <w:r>
        <w:t xml:space="preserve"> </w:t>
      </w:r>
      <w:proofErr w:type="spellStart"/>
      <w:r>
        <w:t>end</w:t>
      </w:r>
      <w:proofErr w:type="spellEnd"/>
      <w:r>
        <w:t xml:space="preserve"> </w:t>
      </w:r>
      <w:proofErr w:type="spellStart"/>
      <w:r>
        <w:t>of</w:t>
      </w:r>
      <w:proofErr w:type="spellEnd"/>
      <w:r>
        <w:t xml:space="preserve"> last </w:t>
      </w:r>
      <w:proofErr w:type="spellStart"/>
      <w:r>
        <w:t>year</w:t>
      </w:r>
      <w:proofErr w:type="spellEnd"/>
      <w:r>
        <w:t xml:space="preserve">. </w:t>
      </w:r>
      <w:proofErr w:type="spellStart"/>
      <w:r>
        <w:t>Due</w:t>
      </w:r>
      <w:proofErr w:type="spellEnd"/>
      <w:r>
        <w:t xml:space="preserve"> to </w:t>
      </w:r>
      <w:proofErr w:type="spellStart"/>
      <w:r>
        <w:t>the</w:t>
      </w:r>
      <w:proofErr w:type="spellEnd"/>
      <w:r>
        <w:t xml:space="preserve"> </w:t>
      </w:r>
      <w:proofErr w:type="spellStart"/>
      <w:r>
        <w:t>closure</w:t>
      </w:r>
      <w:proofErr w:type="spellEnd"/>
      <w:r>
        <w:t xml:space="preserve"> </w:t>
      </w:r>
      <w:proofErr w:type="spellStart"/>
      <w:r>
        <w:t>of</w:t>
      </w:r>
      <w:proofErr w:type="spellEnd"/>
      <w:r>
        <w:t xml:space="preserve"> most </w:t>
      </w:r>
      <w:proofErr w:type="spellStart"/>
      <w:r>
        <w:t>hotels</w:t>
      </w:r>
      <w:proofErr w:type="spellEnd"/>
      <w:r>
        <w:t xml:space="preserve"> </w:t>
      </w:r>
      <w:proofErr w:type="spellStart"/>
      <w:r>
        <w:t>and</w:t>
      </w:r>
      <w:proofErr w:type="spellEnd"/>
      <w:r>
        <w:t xml:space="preserve"> </w:t>
      </w:r>
      <w:proofErr w:type="spellStart"/>
      <w:r>
        <w:t>restaurants</w:t>
      </w:r>
      <w:proofErr w:type="spellEnd"/>
      <w:r>
        <w:t xml:space="preserve">, </w:t>
      </w:r>
      <w:proofErr w:type="spellStart"/>
      <w:r>
        <w:t>turnover</w:t>
      </w:r>
      <w:proofErr w:type="spellEnd"/>
      <w:r>
        <w:t xml:space="preserve"> in </w:t>
      </w:r>
      <w:proofErr w:type="spellStart"/>
      <w:r>
        <w:t>accommodation</w:t>
      </w:r>
      <w:proofErr w:type="spellEnd"/>
      <w:r>
        <w:t xml:space="preserve"> </w:t>
      </w:r>
      <w:proofErr w:type="spellStart"/>
      <w:r>
        <w:t>and</w:t>
      </w:r>
      <w:proofErr w:type="spellEnd"/>
      <w:r>
        <w:t xml:space="preserve"> </w:t>
      </w:r>
      <w:proofErr w:type="spellStart"/>
      <w:r>
        <w:t>food</w:t>
      </w:r>
      <w:proofErr w:type="spellEnd"/>
      <w:r>
        <w:t xml:space="preserve"> </w:t>
      </w:r>
      <w:proofErr w:type="spellStart"/>
      <w:r>
        <w:t>service</w:t>
      </w:r>
      <w:proofErr w:type="spellEnd"/>
      <w:r>
        <w:t xml:space="preserve"> </w:t>
      </w:r>
      <w:proofErr w:type="spellStart"/>
      <w:r>
        <w:t>activities</w:t>
      </w:r>
      <w:proofErr w:type="spellEnd"/>
      <w:r>
        <w:t xml:space="preserve"> more </w:t>
      </w:r>
      <w:proofErr w:type="spellStart"/>
      <w:r>
        <w:t>than</w:t>
      </w:r>
      <w:proofErr w:type="spellEnd"/>
      <w:r>
        <w:t xml:space="preserve"> </w:t>
      </w:r>
      <w:proofErr w:type="spellStart"/>
      <w:r>
        <w:t>halved</w:t>
      </w:r>
      <w:proofErr w:type="spellEnd"/>
      <w:r>
        <w:t xml:space="preserve">. </w:t>
      </w:r>
      <w:proofErr w:type="spellStart"/>
      <w:r>
        <w:t>Given</w:t>
      </w:r>
      <w:proofErr w:type="spellEnd"/>
      <w:r>
        <w:t xml:space="preserve"> </w:t>
      </w:r>
      <w:proofErr w:type="spellStart"/>
      <w:r>
        <w:t>the</w:t>
      </w:r>
      <w:proofErr w:type="spellEnd"/>
      <w:r>
        <w:t xml:space="preserve"> </w:t>
      </w:r>
      <w:proofErr w:type="spellStart"/>
      <w:r>
        <w:t>closure</w:t>
      </w:r>
      <w:proofErr w:type="spellEnd"/>
      <w:r>
        <w:t xml:space="preserve"> </w:t>
      </w:r>
      <w:proofErr w:type="spellStart"/>
      <w:r>
        <w:t>of</w:t>
      </w:r>
      <w:proofErr w:type="spellEnd"/>
      <w:r>
        <w:t xml:space="preserve"> some non-</w:t>
      </w:r>
      <w:proofErr w:type="spellStart"/>
      <w:r>
        <w:t>essential</w:t>
      </w:r>
      <w:proofErr w:type="spellEnd"/>
      <w:r>
        <w:t xml:space="preserve"> </w:t>
      </w:r>
      <w:proofErr w:type="spellStart"/>
      <w:r>
        <w:t>shops</w:t>
      </w:r>
      <w:proofErr w:type="spellEnd"/>
      <w:r>
        <w:t xml:space="preserve"> </w:t>
      </w:r>
      <w:proofErr w:type="spellStart"/>
      <w:r>
        <w:t>and</w:t>
      </w:r>
      <w:proofErr w:type="spellEnd"/>
      <w:r>
        <w:t xml:space="preserve"> </w:t>
      </w:r>
      <w:proofErr w:type="spellStart"/>
      <w:r>
        <w:t>other</w:t>
      </w:r>
      <w:proofErr w:type="spellEnd"/>
      <w:r>
        <w:t xml:space="preserve"> </w:t>
      </w:r>
      <w:proofErr w:type="spellStart"/>
      <w:r>
        <w:t>containment</w:t>
      </w:r>
      <w:proofErr w:type="spellEnd"/>
      <w:r>
        <w:t xml:space="preserve"> </w:t>
      </w:r>
      <w:proofErr w:type="spellStart"/>
      <w:r>
        <w:t>measures</w:t>
      </w:r>
      <w:proofErr w:type="spellEnd"/>
      <w:r>
        <w:t xml:space="preserve">, </w:t>
      </w:r>
      <w:proofErr w:type="spellStart"/>
      <w:r>
        <w:t>turnover</w:t>
      </w:r>
      <w:proofErr w:type="spellEnd"/>
      <w:r>
        <w:t xml:space="preserve"> in </w:t>
      </w:r>
      <w:proofErr w:type="spellStart"/>
      <w:r>
        <w:t>trade</w:t>
      </w:r>
      <w:proofErr w:type="spellEnd"/>
      <w:r>
        <w:t xml:space="preserve"> </w:t>
      </w:r>
      <w:proofErr w:type="spellStart"/>
      <w:r>
        <w:t>also</w:t>
      </w:r>
      <w:proofErr w:type="spellEnd"/>
      <w:r>
        <w:t xml:space="preserve"> </w:t>
      </w:r>
      <w:proofErr w:type="spellStart"/>
      <w:r>
        <w:t>fell</w:t>
      </w:r>
      <w:proofErr w:type="spellEnd"/>
      <w:r>
        <w:t xml:space="preserve"> </w:t>
      </w:r>
      <w:proofErr w:type="spellStart"/>
      <w:r>
        <w:t>sharply</w:t>
      </w:r>
      <w:proofErr w:type="spellEnd"/>
      <w:r>
        <w:t xml:space="preserve">. </w:t>
      </w:r>
    </w:p>
    <w:p w14:paraId="0307D3C2" w14:textId="6EAF972D" w:rsidR="006D04BC" w:rsidRPr="0026694E" w:rsidRDefault="00E06034" w:rsidP="00E06034">
      <w:pPr>
        <w:tabs>
          <w:tab w:val="left" w:pos="580"/>
        </w:tabs>
        <w:rPr>
          <w:szCs w:val="20"/>
        </w:rPr>
      </w:pPr>
      <w:proofErr w:type="spellStart"/>
      <w:r>
        <w:t>With</w:t>
      </w:r>
      <w:proofErr w:type="spellEnd"/>
      <w:r>
        <w:t xml:space="preserve"> </w:t>
      </w:r>
      <w:proofErr w:type="spellStart"/>
      <w:r>
        <w:t>the</w:t>
      </w:r>
      <w:proofErr w:type="spellEnd"/>
      <w:r>
        <w:t xml:space="preserve"> </w:t>
      </w:r>
      <w:proofErr w:type="spellStart"/>
      <w:r>
        <w:t>relaxation</w:t>
      </w:r>
      <w:proofErr w:type="spellEnd"/>
      <w:r>
        <w:t xml:space="preserve"> </w:t>
      </w:r>
      <w:proofErr w:type="spellStart"/>
      <w:r>
        <w:t>of</w:t>
      </w:r>
      <w:proofErr w:type="spellEnd"/>
      <w:r>
        <w:t xml:space="preserve"> </w:t>
      </w:r>
      <w:proofErr w:type="spellStart"/>
      <w:r>
        <w:t>containment</w:t>
      </w:r>
      <w:proofErr w:type="spellEnd"/>
      <w:r>
        <w:t xml:space="preserve"> </w:t>
      </w:r>
      <w:proofErr w:type="spellStart"/>
      <w:r>
        <w:t>measures</w:t>
      </w:r>
      <w:proofErr w:type="spellEnd"/>
      <w:r>
        <w:t xml:space="preserve">, </w:t>
      </w:r>
      <w:proofErr w:type="spellStart"/>
      <w:r>
        <w:t>confidence</w:t>
      </w:r>
      <w:proofErr w:type="spellEnd"/>
      <w:r>
        <w:t xml:space="preserve"> in </w:t>
      </w:r>
      <w:proofErr w:type="spellStart"/>
      <w:r>
        <w:t>trade</w:t>
      </w:r>
      <w:proofErr w:type="spellEnd"/>
      <w:r>
        <w:t xml:space="preserve"> </w:t>
      </w:r>
      <w:proofErr w:type="spellStart"/>
      <w:r>
        <w:t>and</w:t>
      </w:r>
      <w:proofErr w:type="spellEnd"/>
      <w:r>
        <w:t xml:space="preserve"> </w:t>
      </w:r>
      <w:proofErr w:type="spellStart"/>
      <w:r>
        <w:t>service</w:t>
      </w:r>
      <w:proofErr w:type="spellEnd"/>
      <w:r>
        <w:t xml:space="preserve"> </w:t>
      </w:r>
      <w:proofErr w:type="spellStart"/>
      <w:r>
        <w:t>activities</w:t>
      </w:r>
      <w:proofErr w:type="spellEnd"/>
      <w:r>
        <w:t xml:space="preserve"> </w:t>
      </w:r>
      <w:proofErr w:type="spellStart"/>
      <w:r>
        <w:t>improved</w:t>
      </w:r>
      <w:proofErr w:type="spellEnd"/>
      <w:r>
        <w:t xml:space="preserve"> in </w:t>
      </w:r>
      <w:proofErr w:type="spellStart"/>
      <w:r>
        <w:t>February</w:t>
      </w:r>
      <w:proofErr w:type="spellEnd"/>
      <w:r>
        <w:t xml:space="preserve">. </w:t>
      </w:r>
      <w:proofErr w:type="spellStart"/>
      <w:r>
        <w:t>Consumer</w:t>
      </w:r>
      <w:proofErr w:type="spellEnd"/>
      <w:r>
        <w:t xml:space="preserve"> </w:t>
      </w:r>
      <w:proofErr w:type="spellStart"/>
      <w:r>
        <w:t>confidence</w:t>
      </w:r>
      <w:proofErr w:type="spellEnd"/>
      <w:r>
        <w:t xml:space="preserve"> </w:t>
      </w:r>
      <w:proofErr w:type="spellStart"/>
      <w:r>
        <w:t>was</w:t>
      </w:r>
      <w:proofErr w:type="spellEnd"/>
      <w:r>
        <w:t xml:space="preserve"> </w:t>
      </w:r>
      <w:proofErr w:type="spellStart"/>
      <w:r>
        <w:t>also</w:t>
      </w:r>
      <w:proofErr w:type="spellEnd"/>
      <w:r>
        <w:t xml:space="preserve"> </w:t>
      </w:r>
      <w:proofErr w:type="spellStart"/>
      <w:r>
        <w:t>higher</w:t>
      </w:r>
      <w:proofErr w:type="spellEnd"/>
      <w:r>
        <w:t xml:space="preserve">. </w:t>
      </w:r>
      <w:proofErr w:type="spellStart"/>
      <w:r>
        <w:t>According</w:t>
      </w:r>
      <w:proofErr w:type="spellEnd"/>
      <w:r>
        <w:t xml:space="preserve"> to data on </w:t>
      </w:r>
      <w:proofErr w:type="spellStart"/>
      <w:r>
        <w:t>the</w:t>
      </w:r>
      <w:proofErr w:type="spellEnd"/>
      <w:r>
        <w:t xml:space="preserve"> </w:t>
      </w:r>
      <w:proofErr w:type="spellStart"/>
      <w:r>
        <w:t>fiscal</w:t>
      </w:r>
      <w:proofErr w:type="spellEnd"/>
      <w:r>
        <w:t xml:space="preserve"> </w:t>
      </w:r>
      <w:proofErr w:type="spellStart"/>
      <w:r>
        <w:t>verification</w:t>
      </w:r>
      <w:proofErr w:type="spellEnd"/>
      <w:r>
        <w:t xml:space="preserve"> </w:t>
      </w:r>
      <w:proofErr w:type="spellStart"/>
      <w:r>
        <w:t>of</w:t>
      </w:r>
      <w:proofErr w:type="spellEnd"/>
      <w:r>
        <w:t xml:space="preserve"> </w:t>
      </w:r>
      <w:proofErr w:type="spellStart"/>
      <w:r>
        <w:t>invoices</w:t>
      </w:r>
      <w:proofErr w:type="spellEnd"/>
      <w:r>
        <w:t xml:space="preserve">, </w:t>
      </w:r>
      <w:proofErr w:type="spellStart"/>
      <w:r>
        <w:t>the</w:t>
      </w:r>
      <w:proofErr w:type="spellEnd"/>
      <w:r>
        <w:t xml:space="preserve"> y-o-y </w:t>
      </w:r>
      <w:proofErr w:type="spellStart"/>
      <w:r>
        <w:t>fall</w:t>
      </w:r>
      <w:proofErr w:type="spellEnd"/>
      <w:r>
        <w:t xml:space="preserve"> in </w:t>
      </w:r>
      <w:proofErr w:type="spellStart"/>
      <w:r>
        <w:t>turnover</w:t>
      </w:r>
      <w:proofErr w:type="spellEnd"/>
      <w:r>
        <w:t xml:space="preserve"> </w:t>
      </w:r>
      <w:proofErr w:type="spellStart"/>
      <w:r>
        <w:t>also</w:t>
      </w:r>
      <w:proofErr w:type="spellEnd"/>
      <w:r>
        <w:t xml:space="preserve"> </w:t>
      </w:r>
      <w:proofErr w:type="spellStart"/>
      <w:r>
        <w:t>decreased</w:t>
      </w:r>
      <w:proofErr w:type="spellEnd"/>
      <w:r>
        <w:t xml:space="preserve"> </w:t>
      </w:r>
      <w:proofErr w:type="spellStart"/>
      <w:r>
        <w:t>significantly</w:t>
      </w:r>
      <w:proofErr w:type="spellEnd"/>
      <w:r>
        <w:t xml:space="preserve"> in </w:t>
      </w:r>
      <w:proofErr w:type="spellStart"/>
      <w:r>
        <w:t>the</w:t>
      </w:r>
      <w:proofErr w:type="spellEnd"/>
      <w:r>
        <w:t xml:space="preserve"> </w:t>
      </w:r>
      <w:proofErr w:type="spellStart"/>
      <w:r>
        <w:t>middle</w:t>
      </w:r>
      <w:proofErr w:type="spellEnd"/>
      <w:r>
        <w:t xml:space="preserve"> </w:t>
      </w:r>
      <w:proofErr w:type="spellStart"/>
      <w:r>
        <w:t>of</w:t>
      </w:r>
      <w:proofErr w:type="spellEnd"/>
      <w:r>
        <w:t xml:space="preserve"> </w:t>
      </w:r>
      <w:proofErr w:type="spellStart"/>
      <w:r>
        <w:t>February</w:t>
      </w:r>
      <w:proofErr w:type="spellEnd"/>
      <w:r>
        <w:t>.</w:t>
      </w:r>
      <w:r>
        <w:rPr>
          <w:color w:val="000000"/>
          <w:szCs w:val="20"/>
        </w:rPr>
        <w:t xml:space="preserve"> </w:t>
      </w:r>
      <w:proofErr w:type="spellStart"/>
      <w:r>
        <w:t>Confidence</w:t>
      </w:r>
      <w:proofErr w:type="spellEnd"/>
      <w:r>
        <w:t xml:space="preserve"> in </w:t>
      </w:r>
      <w:proofErr w:type="spellStart"/>
      <w:r>
        <w:t>the</w:t>
      </w:r>
      <w:proofErr w:type="spellEnd"/>
      <w:r>
        <w:t xml:space="preserve"> </w:t>
      </w:r>
      <w:proofErr w:type="spellStart"/>
      <w:r>
        <w:t>manufacturing</w:t>
      </w:r>
      <w:proofErr w:type="spellEnd"/>
      <w:r>
        <w:t xml:space="preserve"> </w:t>
      </w:r>
      <w:proofErr w:type="spellStart"/>
      <w:r>
        <w:t>and</w:t>
      </w:r>
      <w:proofErr w:type="spellEnd"/>
      <w:r>
        <w:t xml:space="preserve"> </w:t>
      </w:r>
      <w:proofErr w:type="spellStart"/>
      <w:r>
        <w:t>construction</w:t>
      </w:r>
      <w:proofErr w:type="spellEnd"/>
      <w:r>
        <w:t xml:space="preserve"> </w:t>
      </w:r>
      <w:proofErr w:type="spellStart"/>
      <w:r>
        <w:t>sectors</w:t>
      </w:r>
      <w:proofErr w:type="spellEnd"/>
      <w:r>
        <w:t xml:space="preserve">, </w:t>
      </w:r>
      <w:proofErr w:type="spellStart"/>
      <w:r>
        <w:t>which</w:t>
      </w:r>
      <w:proofErr w:type="spellEnd"/>
      <w:r>
        <w:t xml:space="preserve"> </w:t>
      </w:r>
      <w:proofErr w:type="spellStart"/>
      <w:r>
        <w:t>were</w:t>
      </w:r>
      <w:proofErr w:type="spellEnd"/>
      <w:r>
        <w:t xml:space="preserve"> </w:t>
      </w:r>
      <w:proofErr w:type="spellStart"/>
      <w:r>
        <w:t>considerably</w:t>
      </w:r>
      <w:proofErr w:type="spellEnd"/>
      <w:r>
        <w:t xml:space="preserve"> </w:t>
      </w:r>
      <w:proofErr w:type="spellStart"/>
      <w:r>
        <w:t>less</w:t>
      </w:r>
      <w:proofErr w:type="spellEnd"/>
      <w:r>
        <w:t xml:space="preserve"> </w:t>
      </w:r>
      <w:proofErr w:type="spellStart"/>
      <w:r>
        <w:t>affected</w:t>
      </w:r>
      <w:proofErr w:type="spellEnd"/>
      <w:r>
        <w:t xml:space="preserve"> </w:t>
      </w:r>
      <w:proofErr w:type="spellStart"/>
      <w:r>
        <w:t>by</w:t>
      </w:r>
      <w:proofErr w:type="spellEnd"/>
      <w:r>
        <w:t xml:space="preserve"> </w:t>
      </w:r>
      <w:proofErr w:type="spellStart"/>
      <w:r>
        <w:t>the</w:t>
      </w:r>
      <w:proofErr w:type="spellEnd"/>
      <w:r>
        <w:t xml:space="preserve"> </w:t>
      </w:r>
      <w:proofErr w:type="spellStart"/>
      <w:r>
        <w:t>second</w:t>
      </w:r>
      <w:proofErr w:type="spellEnd"/>
      <w:r>
        <w:t xml:space="preserve"> </w:t>
      </w:r>
      <w:proofErr w:type="spellStart"/>
      <w:r>
        <w:t>wave</w:t>
      </w:r>
      <w:proofErr w:type="spellEnd"/>
      <w:r>
        <w:t xml:space="preserve"> </w:t>
      </w:r>
      <w:proofErr w:type="spellStart"/>
      <w:r>
        <w:t>of</w:t>
      </w:r>
      <w:proofErr w:type="spellEnd"/>
      <w:r>
        <w:t xml:space="preserve"> </w:t>
      </w:r>
      <w:proofErr w:type="spellStart"/>
      <w:r>
        <w:t>the</w:t>
      </w:r>
      <w:proofErr w:type="spellEnd"/>
      <w:r>
        <w:t xml:space="preserve"> </w:t>
      </w:r>
      <w:proofErr w:type="spellStart"/>
      <w:r>
        <w:t>epidemic</w:t>
      </w:r>
      <w:proofErr w:type="spellEnd"/>
      <w:r>
        <w:t xml:space="preserve">, </w:t>
      </w:r>
      <w:proofErr w:type="spellStart"/>
      <w:r>
        <w:t>reached</w:t>
      </w:r>
      <w:proofErr w:type="spellEnd"/>
      <w:r>
        <w:t xml:space="preserve"> </w:t>
      </w:r>
      <w:proofErr w:type="spellStart"/>
      <w:r>
        <w:t>pre-epidemic</w:t>
      </w:r>
      <w:proofErr w:type="spellEnd"/>
      <w:r>
        <w:t xml:space="preserve"> </w:t>
      </w:r>
      <w:proofErr w:type="spellStart"/>
      <w:r>
        <w:t>levels</w:t>
      </w:r>
      <w:proofErr w:type="spellEnd"/>
      <w:r>
        <w:t xml:space="preserve">. </w:t>
      </w:r>
      <w:proofErr w:type="spellStart"/>
      <w:r>
        <w:t>Electricity</w:t>
      </w:r>
      <w:proofErr w:type="spellEnd"/>
      <w:r>
        <w:t xml:space="preserve"> </w:t>
      </w:r>
      <w:proofErr w:type="spellStart"/>
      <w:r>
        <w:t>consumption</w:t>
      </w:r>
      <w:proofErr w:type="spellEnd"/>
      <w:r>
        <w:t xml:space="preserve"> </w:t>
      </w:r>
      <w:proofErr w:type="spellStart"/>
      <w:r>
        <w:t>and</w:t>
      </w:r>
      <w:proofErr w:type="spellEnd"/>
      <w:r>
        <w:t xml:space="preserve"> </w:t>
      </w:r>
      <w:proofErr w:type="spellStart"/>
      <w:r>
        <w:t>freight</w:t>
      </w:r>
      <w:proofErr w:type="spellEnd"/>
      <w:r>
        <w:t xml:space="preserve"> </w:t>
      </w:r>
      <w:proofErr w:type="spellStart"/>
      <w:r>
        <w:t>traffic</w:t>
      </w:r>
      <w:proofErr w:type="spellEnd"/>
      <w:r>
        <w:t xml:space="preserve"> on </w:t>
      </w:r>
      <w:proofErr w:type="spellStart"/>
      <w:r>
        <w:t>Slovenia</w:t>
      </w:r>
      <w:proofErr w:type="spellEnd"/>
      <w:r>
        <w:t xml:space="preserve"> </w:t>
      </w:r>
      <w:proofErr w:type="spellStart"/>
      <w:r>
        <w:t>motorways</w:t>
      </w:r>
      <w:proofErr w:type="spellEnd"/>
      <w:r>
        <w:t xml:space="preserve">, </w:t>
      </w:r>
      <w:proofErr w:type="spellStart"/>
      <w:r>
        <w:t>which</w:t>
      </w:r>
      <w:proofErr w:type="spellEnd"/>
      <w:r>
        <w:t xml:space="preserve"> </w:t>
      </w:r>
      <w:proofErr w:type="spellStart"/>
      <w:r>
        <w:t>confirm</w:t>
      </w:r>
      <w:proofErr w:type="spellEnd"/>
      <w:r>
        <w:t xml:space="preserve"> </w:t>
      </w:r>
      <w:proofErr w:type="spellStart"/>
      <w:r>
        <w:t>that</w:t>
      </w:r>
      <w:proofErr w:type="spellEnd"/>
      <w:r>
        <w:t xml:space="preserve"> </w:t>
      </w:r>
      <w:proofErr w:type="spellStart"/>
      <w:r>
        <w:t>industry</w:t>
      </w:r>
      <w:proofErr w:type="spellEnd"/>
      <w:r>
        <w:t xml:space="preserve"> </w:t>
      </w:r>
      <w:proofErr w:type="spellStart"/>
      <w:r>
        <w:t>was</w:t>
      </w:r>
      <w:proofErr w:type="spellEnd"/>
      <w:r>
        <w:t xml:space="preserve"> </w:t>
      </w:r>
      <w:proofErr w:type="spellStart"/>
      <w:r>
        <w:t>less</w:t>
      </w:r>
      <w:proofErr w:type="spellEnd"/>
      <w:r>
        <w:t xml:space="preserve"> </w:t>
      </w:r>
      <w:proofErr w:type="spellStart"/>
      <w:r>
        <w:t>affected</w:t>
      </w:r>
      <w:proofErr w:type="spellEnd"/>
      <w:r>
        <w:t xml:space="preserve"> </w:t>
      </w:r>
      <w:proofErr w:type="spellStart"/>
      <w:r>
        <w:t>by</w:t>
      </w:r>
      <w:proofErr w:type="spellEnd"/>
      <w:r>
        <w:t xml:space="preserve"> </w:t>
      </w:r>
      <w:proofErr w:type="spellStart"/>
      <w:r>
        <w:t>the</w:t>
      </w:r>
      <w:proofErr w:type="spellEnd"/>
      <w:r>
        <w:t xml:space="preserve"> </w:t>
      </w:r>
      <w:proofErr w:type="spellStart"/>
      <w:r>
        <w:t>second</w:t>
      </w:r>
      <w:proofErr w:type="spellEnd"/>
      <w:r>
        <w:t xml:space="preserve"> </w:t>
      </w:r>
      <w:proofErr w:type="spellStart"/>
      <w:r>
        <w:t>than</w:t>
      </w:r>
      <w:proofErr w:type="spellEnd"/>
      <w:r>
        <w:t xml:space="preserve"> </w:t>
      </w:r>
      <w:proofErr w:type="spellStart"/>
      <w:r>
        <w:t>by</w:t>
      </w:r>
      <w:proofErr w:type="spellEnd"/>
      <w:r>
        <w:t xml:space="preserve"> </w:t>
      </w:r>
      <w:proofErr w:type="spellStart"/>
      <w:r>
        <w:t>the</w:t>
      </w:r>
      <w:proofErr w:type="spellEnd"/>
      <w:r>
        <w:t xml:space="preserve"> </w:t>
      </w:r>
      <w:proofErr w:type="spellStart"/>
      <w:r>
        <w:t>first</w:t>
      </w:r>
      <w:proofErr w:type="spellEnd"/>
      <w:r>
        <w:t xml:space="preserve"> </w:t>
      </w:r>
      <w:proofErr w:type="spellStart"/>
      <w:r>
        <w:t>wave</w:t>
      </w:r>
      <w:proofErr w:type="spellEnd"/>
      <w:r>
        <w:t xml:space="preserve"> </w:t>
      </w:r>
      <w:proofErr w:type="spellStart"/>
      <w:r>
        <w:t>of</w:t>
      </w:r>
      <w:proofErr w:type="spellEnd"/>
      <w:r>
        <w:t xml:space="preserve"> </w:t>
      </w:r>
      <w:proofErr w:type="spellStart"/>
      <w:r>
        <w:t>the</w:t>
      </w:r>
      <w:proofErr w:type="spellEnd"/>
      <w:r>
        <w:t xml:space="preserve"> </w:t>
      </w:r>
      <w:proofErr w:type="spellStart"/>
      <w:r>
        <w:t>epidemic</w:t>
      </w:r>
      <w:proofErr w:type="spellEnd"/>
      <w:r>
        <w:t xml:space="preserve">, </w:t>
      </w:r>
      <w:proofErr w:type="spellStart"/>
      <w:r>
        <w:t>were</w:t>
      </w:r>
      <w:proofErr w:type="spellEnd"/>
      <w:r>
        <w:t xml:space="preserve"> </w:t>
      </w:r>
      <w:proofErr w:type="spellStart"/>
      <w:r>
        <w:t>only</w:t>
      </w:r>
      <w:proofErr w:type="spellEnd"/>
      <w:r>
        <w:t xml:space="preserve"> </w:t>
      </w:r>
      <w:proofErr w:type="spellStart"/>
      <w:r>
        <w:t>slightly</w:t>
      </w:r>
      <w:proofErr w:type="spellEnd"/>
      <w:r>
        <w:t xml:space="preserve"> </w:t>
      </w:r>
      <w:proofErr w:type="spellStart"/>
      <w:r>
        <w:t>lower</w:t>
      </w:r>
      <w:proofErr w:type="spellEnd"/>
      <w:r>
        <w:t xml:space="preserve"> y-o-y in </w:t>
      </w:r>
      <w:proofErr w:type="spellStart"/>
      <w:r>
        <w:t>mid-February</w:t>
      </w:r>
      <w:proofErr w:type="spellEnd"/>
      <w:r>
        <w:t xml:space="preserve">. </w:t>
      </w:r>
      <w:proofErr w:type="spellStart"/>
      <w:r>
        <w:t>Unemployment</w:t>
      </w:r>
      <w:proofErr w:type="spellEnd"/>
      <w:r>
        <w:t xml:space="preserve"> </w:t>
      </w:r>
      <w:proofErr w:type="spellStart"/>
      <w:r>
        <w:t>also</w:t>
      </w:r>
      <w:proofErr w:type="spellEnd"/>
      <w:r>
        <w:t xml:space="preserve"> </w:t>
      </w:r>
      <w:proofErr w:type="spellStart"/>
      <w:r>
        <w:t>dropped</w:t>
      </w:r>
      <w:proofErr w:type="spellEnd"/>
      <w:r>
        <w:t xml:space="preserve"> in </w:t>
      </w:r>
      <w:proofErr w:type="spellStart"/>
      <w:r>
        <w:t>February</w:t>
      </w:r>
      <w:proofErr w:type="spellEnd"/>
      <w:r>
        <w:t xml:space="preserve"> </w:t>
      </w:r>
      <w:proofErr w:type="spellStart"/>
      <w:r>
        <w:t>but</w:t>
      </w:r>
      <w:proofErr w:type="spellEnd"/>
      <w:r>
        <w:t xml:space="preserve"> </w:t>
      </w:r>
      <w:proofErr w:type="spellStart"/>
      <w:r>
        <w:t>was</w:t>
      </w:r>
      <w:proofErr w:type="spellEnd"/>
      <w:r>
        <w:t xml:space="preserve"> </w:t>
      </w:r>
      <w:proofErr w:type="spellStart"/>
      <w:r>
        <w:t>still</w:t>
      </w:r>
      <w:proofErr w:type="spellEnd"/>
      <w:r>
        <w:t xml:space="preserve"> </w:t>
      </w:r>
      <w:proofErr w:type="spellStart"/>
      <w:r>
        <w:t>around</w:t>
      </w:r>
      <w:proofErr w:type="spellEnd"/>
      <w:r>
        <w:t xml:space="preserve"> 14% </w:t>
      </w:r>
      <w:proofErr w:type="spellStart"/>
      <w:r>
        <w:t>higher</w:t>
      </w:r>
      <w:proofErr w:type="spellEnd"/>
      <w:r>
        <w:t xml:space="preserve"> y-o-y at </w:t>
      </w:r>
      <w:proofErr w:type="spellStart"/>
      <w:r>
        <w:t>the</w:t>
      </w:r>
      <w:proofErr w:type="spellEnd"/>
      <w:r>
        <w:t xml:space="preserve"> </w:t>
      </w:r>
      <w:proofErr w:type="spellStart"/>
      <w:r>
        <w:t>end</w:t>
      </w:r>
      <w:proofErr w:type="spellEnd"/>
      <w:r>
        <w:t xml:space="preserve"> </w:t>
      </w:r>
      <w:proofErr w:type="spellStart"/>
      <w:r>
        <w:t>of</w:t>
      </w:r>
      <w:proofErr w:type="spellEnd"/>
      <w:r>
        <w:t xml:space="preserve"> </w:t>
      </w:r>
      <w:proofErr w:type="spellStart"/>
      <w:r>
        <w:t>the</w:t>
      </w:r>
      <w:proofErr w:type="spellEnd"/>
      <w:r>
        <w:t xml:space="preserve"> </w:t>
      </w:r>
      <w:proofErr w:type="spellStart"/>
      <w:r>
        <w:t>month</w:t>
      </w:r>
      <w:proofErr w:type="spellEnd"/>
      <w:r>
        <w:t xml:space="preserve"> </w:t>
      </w:r>
      <w:proofErr w:type="spellStart"/>
      <w:r>
        <w:t>due</w:t>
      </w:r>
      <w:proofErr w:type="spellEnd"/>
      <w:r>
        <w:t xml:space="preserve"> to a </w:t>
      </w:r>
      <w:proofErr w:type="spellStart"/>
      <w:r>
        <w:t>seasonal</w:t>
      </w:r>
      <w:proofErr w:type="spellEnd"/>
      <w:r>
        <w:t xml:space="preserve"> </w:t>
      </w:r>
      <w:proofErr w:type="spellStart"/>
      <w:r>
        <w:t>increase</w:t>
      </w:r>
      <w:proofErr w:type="spellEnd"/>
      <w:r>
        <w:t xml:space="preserve"> in December </w:t>
      </w:r>
      <w:proofErr w:type="spellStart"/>
      <w:r>
        <w:t>and</w:t>
      </w:r>
      <w:proofErr w:type="spellEnd"/>
      <w:r>
        <w:t xml:space="preserve"> </w:t>
      </w:r>
      <w:proofErr w:type="spellStart"/>
      <w:r>
        <w:t>January</w:t>
      </w:r>
      <w:proofErr w:type="spellEnd"/>
      <w:r>
        <w:t>.</w:t>
      </w:r>
    </w:p>
    <w:bookmarkEnd w:id="0"/>
    <w:p w14:paraId="5E537D0F" w14:textId="77777777" w:rsidR="006D04BC" w:rsidRDefault="006D04B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D04BC" w14:paraId="6092D041" w14:textId="77777777" w:rsidTr="00C90DAA">
        <w:trPr>
          <w:trHeight w:val="207"/>
        </w:trPr>
        <w:tc>
          <w:tcPr>
            <w:tcW w:w="4819" w:type="dxa"/>
            <w:tcBorders>
              <w:bottom w:val="single" w:sz="4" w:space="0" w:color="auto"/>
            </w:tcBorders>
            <w:tcMar>
              <w:left w:w="0" w:type="dxa"/>
            </w:tcMar>
          </w:tcPr>
          <w:p w14:paraId="43F1A283" w14:textId="455FDA58" w:rsidR="006D04BC" w:rsidRPr="007A0B59" w:rsidRDefault="00973A38" w:rsidP="001A2CB5">
            <w:pPr>
              <w:pStyle w:val="Naslov31"/>
              <w:jc w:val="left"/>
            </w:pPr>
            <w:proofErr w:type="spellStart"/>
            <w:r>
              <w:t>Electricity</w:t>
            </w:r>
            <w:proofErr w:type="spellEnd"/>
            <w:r>
              <w:t xml:space="preserve"> </w:t>
            </w:r>
            <w:proofErr w:type="spellStart"/>
            <w:r>
              <w:t>consumption</w:t>
            </w:r>
            <w:proofErr w:type="spellEnd"/>
            <w:r>
              <w:t xml:space="preserve">, </w:t>
            </w:r>
            <w:proofErr w:type="spellStart"/>
            <w:r>
              <w:t>February</w:t>
            </w:r>
            <w:proofErr w:type="spellEnd"/>
            <w:r>
              <w:t xml:space="preserve"> 2021</w:t>
            </w:r>
          </w:p>
        </w:tc>
        <w:tc>
          <w:tcPr>
            <w:tcW w:w="4820" w:type="dxa"/>
            <w:gridSpan w:val="2"/>
            <w:tcBorders>
              <w:bottom w:val="single" w:sz="4" w:space="0" w:color="auto"/>
            </w:tcBorders>
          </w:tcPr>
          <w:p w14:paraId="27F441F3" w14:textId="77777777" w:rsidR="006D04BC" w:rsidRPr="007A0B59" w:rsidRDefault="006D04BC" w:rsidP="00C90DAA">
            <w:pPr>
              <w:pStyle w:val="Naslov31"/>
            </w:pPr>
          </w:p>
        </w:tc>
      </w:tr>
      <w:tr w:rsidR="006D04BC" w14:paraId="06929391" w14:textId="77777777" w:rsidTr="00C90DAA">
        <w:trPr>
          <w:trHeight w:val="1134"/>
        </w:trPr>
        <w:tc>
          <w:tcPr>
            <w:tcW w:w="4982" w:type="dxa"/>
            <w:gridSpan w:val="2"/>
            <w:tcBorders>
              <w:top w:val="single" w:sz="4" w:space="0" w:color="auto"/>
            </w:tcBorders>
            <w:tcMar>
              <w:left w:w="0" w:type="dxa"/>
            </w:tcMar>
          </w:tcPr>
          <w:p w14:paraId="7B4C4AAA" w14:textId="67634EC4" w:rsidR="006D04BC" w:rsidRDefault="000354F4" w:rsidP="00C90DAA">
            <w:pPr>
              <w:pStyle w:val="ListParagraph"/>
              <w:ind w:left="0"/>
            </w:pPr>
            <w:r>
              <w:rPr>
                <w:noProof/>
              </w:rPr>
              <w:drawing>
                <wp:inline distT="0" distB="0" distL="0" distR="0" wp14:anchorId="13AE8BE3" wp14:editId="67D194F6">
                  <wp:extent cx="3092400" cy="253080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8D96208" w14:textId="528E6C7B" w:rsidR="006D04BC" w:rsidRPr="00DF4F0B" w:rsidRDefault="00E06034" w:rsidP="00C90DAA">
            <w:r w:rsidRPr="00E06034">
              <w:rPr>
                <w:b/>
                <w:bCs/>
                <w:lang w:val="en-GB"/>
              </w:rPr>
              <w:t xml:space="preserve">Amid a further relaxation of containment measures and the opening of all shops, electricity consumption in Slovenia in the third week of February was 2% higher than in the same period last year. </w:t>
            </w:r>
            <w:r w:rsidRPr="00E06034">
              <w:rPr>
                <w:lang w:val="en-GB"/>
              </w:rPr>
              <w:t xml:space="preserve">Among Slovenia’s main trading partners, the year-on-year decline in consumption remained largest in Austria (6%), although it was somewhat smaller than in the previous weeks of the second wave of the epidemic due to the recent relaxation of some containment measures (particularly the opening of shops and service activities). Consumption in Germany was also lower year on year (5%). In other main trading </w:t>
            </w:r>
            <w:proofErr w:type="gramStart"/>
            <w:r w:rsidRPr="00E06034">
              <w:rPr>
                <w:lang w:val="en-GB"/>
              </w:rPr>
              <w:t>partners</w:t>
            </w:r>
            <w:proofErr w:type="gramEnd"/>
            <w:r w:rsidRPr="00E06034">
              <w:rPr>
                <w:lang w:val="en-GB"/>
              </w:rPr>
              <w:t xml:space="preserve"> it was higher than in the same period of last year – in Italy by 1%, in France by 4% and in Croatia by 6%.</w:t>
            </w:r>
          </w:p>
        </w:tc>
      </w:tr>
    </w:tbl>
    <w:p w14:paraId="4033E02B" w14:textId="77777777" w:rsidR="006D04BC" w:rsidRDefault="006D04BC" w:rsidP="006D04BC">
      <w:pPr>
        <w:tabs>
          <w:tab w:val="left" w:pos="580"/>
        </w:tabs>
      </w:pPr>
    </w:p>
    <w:p w14:paraId="65897B86" w14:textId="77777777" w:rsidR="00E06034" w:rsidRDefault="00E06034">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374"/>
        <w:gridCol w:w="283"/>
      </w:tblGrid>
      <w:tr w:rsidR="006D04BC" w14:paraId="7DADEB2A" w14:textId="77777777" w:rsidTr="009B324F">
        <w:trPr>
          <w:trHeight w:val="207"/>
        </w:trPr>
        <w:tc>
          <w:tcPr>
            <w:tcW w:w="9356" w:type="dxa"/>
            <w:gridSpan w:val="2"/>
            <w:tcBorders>
              <w:bottom w:val="single" w:sz="4" w:space="0" w:color="auto"/>
            </w:tcBorders>
            <w:tcMar>
              <w:left w:w="0" w:type="dxa"/>
            </w:tcMar>
          </w:tcPr>
          <w:p w14:paraId="212B97D5" w14:textId="5D1764F9" w:rsidR="006D04BC" w:rsidRPr="006C2117" w:rsidRDefault="00973A38" w:rsidP="001A2CB5">
            <w:pPr>
              <w:pStyle w:val="Naslov31"/>
              <w:jc w:val="left"/>
            </w:pPr>
            <w:proofErr w:type="spellStart"/>
            <w:r>
              <w:lastRenderedPageBreak/>
              <w:t>Traffic</w:t>
            </w:r>
            <w:proofErr w:type="spellEnd"/>
            <w:r>
              <w:t xml:space="preserve"> </w:t>
            </w:r>
            <w:proofErr w:type="spellStart"/>
            <w:r>
              <w:t>of</w:t>
            </w:r>
            <w:proofErr w:type="spellEnd"/>
            <w:r>
              <w:t xml:space="preserve"> </w:t>
            </w:r>
            <w:proofErr w:type="spellStart"/>
            <w:r>
              <w:t>electronically</w:t>
            </w:r>
            <w:proofErr w:type="spellEnd"/>
            <w:r>
              <w:t xml:space="preserve"> </w:t>
            </w:r>
            <w:proofErr w:type="spellStart"/>
            <w:r>
              <w:t>tolled</w:t>
            </w:r>
            <w:proofErr w:type="spellEnd"/>
            <w:r>
              <w:t xml:space="preserve"> </w:t>
            </w:r>
            <w:proofErr w:type="spellStart"/>
            <w:r>
              <w:t>vehicles</w:t>
            </w:r>
            <w:proofErr w:type="spellEnd"/>
            <w:r>
              <w:t xml:space="preserve"> on </w:t>
            </w:r>
            <w:proofErr w:type="spellStart"/>
            <w:r>
              <w:t>Slovenian</w:t>
            </w:r>
            <w:proofErr w:type="spellEnd"/>
            <w:r>
              <w:t xml:space="preserve"> </w:t>
            </w:r>
            <w:proofErr w:type="spellStart"/>
            <w:r>
              <w:t>motorways</w:t>
            </w:r>
            <w:proofErr w:type="spellEnd"/>
            <w:r>
              <w:t xml:space="preserve">, </w:t>
            </w:r>
            <w:proofErr w:type="spellStart"/>
            <w:r>
              <w:t>February</w:t>
            </w:r>
            <w:proofErr w:type="spellEnd"/>
            <w:r>
              <w:t xml:space="preserve"> 2021</w:t>
            </w:r>
          </w:p>
        </w:tc>
        <w:tc>
          <w:tcPr>
            <w:tcW w:w="283" w:type="dxa"/>
            <w:tcBorders>
              <w:bottom w:val="single" w:sz="4" w:space="0" w:color="auto"/>
            </w:tcBorders>
          </w:tcPr>
          <w:p w14:paraId="206C816D" w14:textId="77777777" w:rsidR="006D04BC" w:rsidRPr="006C2117" w:rsidRDefault="006D04BC" w:rsidP="00C90DAA">
            <w:pPr>
              <w:pStyle w:val="Naslov31"/>
            </w:pPr>
          </w:p>
        </w:tc>
      </w:tr>
      <w:tr w:rsidR="006D04BC" w14:paraId="0C459F81" w14:textId="77777777" w:rsidTr="00C90DAA">
        <w:trPr>
          <w:trHeight w:val="1134"/>
        </w:trPr>
        <w:tc>
          <w:tcPr>
            <w:tcW w:w="4982" w:type="dxa"/>
            <w:tcBorders>
              <w:top w:val="single" w:sz="4" w:space="0" w:color="auto"/>
            </w:tcBorders>
            <w:tcMar>
              <w:left w:w="0" w:type="dxa"/>
            </w:tcMar>
          </w:tcPr>
          <w:p w14:paraId="1423AFC8" w14:textId="4C08EFD0" w:rsidR="006D04BC" w:rsidRDefault="000354F4" w:rsidP="00C90DAA">
            <w:pPr>
              <w:pStyle w:val="ListParagraph"/>
              <w:ind w:left="0"/>
            </w:pPr>
            <w:r>
              <w:rPr>
                <w:noProof/>
              </w:rPr>
              <w:drawing>
                <wp:inline distT="0" distB="0" distL="0" distR="0" wp14:anchorId="07E8A8E0" wp14:editId="0DE4DE79">
                  <wp:extent cx="3096000" cy="25308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81B5982" w14:textId="609D9DA7" w:rsidR="006D04BC" w:rsidRPr="00DF4F0B" w:rsidRDefault="00E06034" w:rsidP="00C90DAA">
            <w:proofErr w:type="spellStart"/>
            <w:r>
              <w:rPr>
                <w:b/>
                <w:bCs/>
              </w:rPr>
              <w:t>Freight</w:t>
            </w:r>
            <w:proofErr w:type="spellEnd"/>
            <w:r>
              <w:rPr>
                <w:b/>
                <w:bCs/>
              </w:rPr>
              <w:t xml:space="preserve"> </w:t>
            </w:r>
            <w:proofErr w:type="spellStart"/>
            <w:r>
              <w:rPr>
                <w:b/>
                <w:bCs/>
              </w:rPr>
              <w:t>traffic</w:t>
            </w:r>
            <w:proofErr w:type="spellEnd"/>
            <w:r>
              <w:rPr>
                <w:b/>
                <w:bCs/>
              </w:rPr>
              <w:t xml:space="preserve"> on </w:t>
            </w:r>
            <w:proofErr w:type="spellStart"/>
            <w:r>
              <w:rPr>
                <w:b/>
                <w:bCs/>
              </w:rPr>
              <w:t>Slovenian</w:t>
            </w:r>
            <w:proofErr w:type="spellEnd"/>
            <w:r>
              <w:rPr>
                <w:b/>
                <w:bCs/>
              </w:rPr>
              <w:t xml:space="preserve"> </w:t>
            </w:r>
            <w:proofErr w:type="spellStart"/>
            <w:r>
              <w:rPr>
                <w:b/>
                <w:bCs/>
              </w:rPr>
              <w:t>motorways</w:t>
            </w:r>
            <w:proofErr w:type="spellEnd"/>
            <w:r w:rsidRPr="008206AA">
              <w:rPr>
                <w:b/>
                <w:bCs/>
                <w:vertAlign w:val="superscript"/>
              </w:rPr>
              <w:footnoteReference w:id="1"/>
            </w:r>
            <w:r>
              <w:rPr>
                <w:b/>
                <w:bCs/>
              </w:rPr>
              <w:t xml:space="preserve"> in </w:t>
            </w:r>
            <w:proofErr w:type="spellStart"/>
            <w:r>
              <w:rPr>
                <w:b/>
                <w:bCs/>
              </w:rPr>
              <w:t>the</w:t>
            </w:r>
            <w:proofErr w:type="spellEnd"/>
            <w:r>
              <w:rPr>
                <w:b/>
                <w:bCs/>
              </w:rPr>
              <w:t xml:space="preserve"> </w:t>
            </w:r>
            <w:proofErr w:type="spellStart"/>
            <w:r>
              <w:rPr>
                <w:b/>
                <w:bCs/>
              </w:rPr>
              <w:t>third</w:t>
            </w:r>
            <w:proofErr w:type="spellEnd"/>
            <w:r>
              <w:rPr>
                <w:b/>
                <w:bCs/>
              </w:rPr>
              <w:t xml:space="preserve"> </w:t>
            </w:r>
            <w:proofErr w:type="spellStart"/>
            <w:r>
              <w:rPr>
                <w:b/>
                <w:bCs/>
              </w:rPr>
              <w:t>week</w:t>
            </w:r>
            <w:proofErr w:type="spellEnd"/>
            <w:r>
              <w:rPr>
                <w:b/>
                <w:bCs/>
              </w:rPr>
              <w:t xml:space="preserve"> </w:t>
            </w:r>
            <w:proofErr w:type="spellStart"/>
            <w:r>
              <w:rPr>
                <w:b/>
                <w:bCs/>
              </w:rPr>
              <w:t>of</w:t>
            </w:r>
            <w:proofErr w:type="spellEnd"/>
            <w:r>
              <w:rPr>
                <w:b/>
                <w:bCs/>
              </w:rPr>
              <w:t xml:space="preserve"> </w:t>
            </w:r>
            <w:proofErr w:type="spellStart"/>
            <w:r>
              <w:rPr>
                <w:b/>
                <w:bCs/>
              </w:rPr>
              <w:t>February</w:t>
            </w:r>
            <w:proofErr w:type="spellEnd"/>
            <w:r>
              <w:rPr>
                <w:b/>
                <w:bCs/>
              </w:rPr>
              <w:t xml:space="preserve"> </w:t>
            </w:r>
            <w:proofErr w:type="spellStart"/>
            <w:r>
              <w:rPr>
                <w:b/>
                <w:bCs/>
              </w:rPr>
              <w:t>was</w:t>
            </w:r>
            <w:proofErr w:type="spellEnd"/>
            <w:r>
              <w:rPr>
                <w:b/>
                <w:bCs/>
              </w:rPr>
              <w:t xml:space="preserve"> 4% </w:t>
            </w:r>
            <w:proofErr w:type="spellStart"/>
            <w:r>
              <w:rPr>
                <w:b/>
                <w:bCs/>
              </w:rPr>
              <w:t>lower</w:t>
            </w:r>
            <w:proofErr w:type="spellEnd"/>
            <w:r>
              <w:rPr>
                <w:b/>
                <w:bCs/>
              </w:rPr>
              <w:t xml:space="preserve"> </w:t>
            </w:r>
            <w:proofErr w:type="spellStart"/>
            <w:r>
              <w:rPr>
                <w:b/>
                <w:bCs/>
              </w:rPr>
              <w:t>year</w:t>
            </w:r>
            <w:proofErr w:type="spellEnd"/>
            <w:r>
              <w:rPr>
                <w:b/>
                <w:bCs/>
              </w:rPr>
              <w:t xml:space="preserve"> on </w:t>
            </w:r>
            <w:proofErr w:type="spellStart"/>
            <w:r>
              <w:rPr>
                <w:b/>
                <w:bCs/>
              </w:rPr>
              <w:t>year</w:t>
            </w:r>
            <w:proofErr w:type="spellEnd"/>
            <w:r>
              <w:rPr>
                <w:b/>
                <w:bCs/>
              </w:rPr>
              <w:t>.</w:t>
            </w:r>
            <w:r>
              <w:t xml:space="preserve"> </w:t>
            </w:r>
            <w:proofErr w:type="spellStart"/>
            <w:r>
              <w:t>Domestic</w:t>
            </w:r>
            <w:proofErr w:type="spellEnd"/>
            <w:r>
              <w:t xml:space="preserve"> </w:t>
            </w:r>
            <w:proofErr w:type="spellStart"/>
            <w:r>
              <w:t>vehicle</w:t>
            </w:r>
            <w:proofErr w:type="spellEnd"/>
            <w:r>
              <w:t xml:space="preserve"> </w:t>
            </w:r>
            <w:proofErr w:type="spellStart"/>
            <w:r>
              <w:t>traffic</w:t>
            </w:r>
            <w:proofErr w:type="spellEnd"/>
            <w:r>
              <w:t xml:space="preserve"> </w:t>
            </w:r>
            <w:proofErr w:type="spellStart"/>
            <w:r>
              <w:t>was</w:t>
            </w:r>
            <w:proofErr w:type="spellEnd"/>
            <w:r>
              <w:t xml:space="preserve"> 2% </w:t>
            </w:r>
            <w:proofErr w:type="spellStart"/>
            <w:r>
              <w:t>and</w:t>
            </w:r>
            <w:proofErr w:type="spellEnd"/>
            <w:r>
              <w:t xml:space="preserve"> </w:t>
            </w:r>
            <w:proofErr w:type="spellStart"/>
            <w:r>
              <w:t>foreign</w:t>
            </w:r>
            <w:proofErr w:type="spellEnd"/>
            <w:r>
              <w:t xml:space="preserve"> </w:t>
            </w:r>
            <w:proofErr w:type="spellStart"/>
            <w:r>
              <w:t>vehicle</w:t>
            </w:r>
            <w:proofErr w:type="spellEnd"/>
            <w:r>
              <w:t xml:space="preserve"> </w:t>
            </w:r>
            <w:proofErr w:type="spellStart"/>
            <w:r>
              <w:t>traffic</w:t>
            </w:r>
            <w:proofErr w:type="spellEnd"/>
            <w:r>
              <w:t xml:space="preserve"> 6% </w:t>
            </w:r>
            <w:proofErr w:type="spellStart"/>
            <w:r>
              <w:t>lower</w:t>
            </w:r>
            <w:proofErr w:type="spellEnd"/>
            <w:r>
              <w:t xml:space="preserve"> </w:t>
            </w:r>
            <w:proofErr w:type="spellStart"/>
            <w:r>
              <w:t>year</w:t>
            </w:r>
            <w:proofErr w:type="spellEnd"/>
            <w:r>
              <w:t xml:space="preserve"> on </w:t>
            </w:r>
            <w:proofErr w:type="spellStart"/>
            <w:r>
              <w:t>year</w:t>
            </w:r>
            <w:proofErr w:type="spellEnd"/>
            <w:r>
              <w:t xml:space="preserve"> in </w:t>
            </w:r>
            <w:proofErr w:type="spellStart"/>
            <w:r>
              <w:t>the</w:t>
            </w:r>
            <w:proofErr w:type="spellEnd"/>
            <w:r>
              <w:t xml:space="preserve"> </w:t>
            </w:r>
            <w:proofErr w:type="spellStart"/>
            <w:r>
              <w:t>week</w:t>
            </w:r>
            <w:proofErr w:type="spellEnd"/>
            <w:r>
              <w:t xml:space="preserve"> </w:t>
            </w:r>
            <w:proofErr w:type="spellStart"/>
            <w:r>
              <w:t>between</w:t>
            </w:r>
            <w:proofErr w:type="spellEnd"/>
            <w:r>
              <w:t xml:space="preserve"> 15 </w:t>
            </w:r>
            <w:proofErr w:type="spellStart"/>
            <w:r>
              <w:t>and</w:t>
            </w:r>
            <w:proofErr w:type="spellEnd"/>
            <w:r>
              <w:t xml:space="preserve"> 21 </w:t>
            </w:r>
            <w:proofErr w:type="spellStart"/>
            <w:r>
              <w:t>February</w:t>
            </w:r>
            <w:proofErr w:type="spellEnd"/>
            <w:r>
              <w:t xml:space="preserve">. </w:t>
            </w:r>
            <w:proofErr w:type="spellStart"/>
            <w:r>
              <w:t>Freight</w:t>
            </w:r>
            <w:proofErr w:type="spellEnd"/>
            <w:r>
              <w:t xml:space="preserve"> </w:t>
            </w:r>
            <w:proofErr w:type="spellStart"/>
            <w:r>
              <w:t>traffic</w:t>
            </w:r>
            <w:proofErr w:type="spellEnd"/>
            <w:r>
              <w:t xml:space="preserve">, </w:t>
            </w:r>
            <w:proofErr w:type="spellStart"/>
            <w:r>
              <w:t>which</w:t>
            </w:r>
            <w:proofErr w:type="spellEnd"/>
            <w:r>
              <w:t xml:space="preserve"> </w:t>
            </w:r>
            <w:proofErr w:type="spellStart"/>
            <w:r>
              <w:t>had</w:t>
            </w:r>
            <w:proofErr w:type="spellEnd"/>
            <w:r>
              <w:t xml:space="preserve"> </w:t>
            </w:r>
            <w:proofErr w:type="spellStart"/>
            <w:r>
              <w:t>been</w:t>
            </w:r>
            <w:proofErr w:type="spellEnd"/>
            <w:r>
              <w:t xml:space="preserve"> </w:t>
            </w:r>
            <w:proofErr w:type="spellStart"/>
            <w:r>
              <w:t>recovering</w:t>
            </w:r>
            <w:proofErr w:type="spellEnd"/>
            <w:r>
              <w:t xml:space="preserve"> at a </w:t>
            </w:r>
            <w:proofErr w:type="spellStart"/>
            <w:r>
              <w:t>similar</w:t>
            </w:r>
            <w:proofErr w:type="spellEnd"/>
            <w:r>
              <w:t xml:space="preserve"> pace to </w:t>
            </w:r>
            <w:proofErr w:type="spellStart"/>
            <w:r>
              <w:t>industrial</w:t>
            </w:r>
            <w:proofErr w:type="spellEnd"/>
            <w:r>
              <w:t xml:space="preserve"> </w:t>
            </w:r>
            <w:proofErr w:type="spellStart"/>
            <w:r>
              <w:t>production</w:t>
            </w:r>
            <w:proofErr w:type="spellEnd"/>
            <w:r>
              <w:t xml:space="preserve"> </w:t>
            </w:r>
            <w:proofErr w:type="spellStart"/>
            <w:r>
              <w:t>after</w:t>
            </w:r>
            <w:proofErr w:type="spellEnd"/>
            <w:r>
              <w:t xml:space="preserve"> </w:t>
            </w:r>
            <w:proofErr w:type="spellStart"/>
            <w:r>
              <w:t>the</w:t>
            </w:r>
            <w:proofErr w:type="spellEnd"/>
            <w:r>
              <w:t xml:space="preserve"> </w:t>
            </w:r>
            <w:proofErr w:type="spellStart"/>
            <w:r>
              <w:t>first</w:t>
            </w:r>
            <w:proofErr w:type="spellEnd"/>
            <w:r>
              <w:t xml:space="preserve"> </w:t>
            </w:r>
            <w:proofErr w:type="spellStart"/>
            <w:r>
              <w:t>wave</w:t>
            </w:r>
            <w:proofErr w:type="spellEnd"/>
            <w:r>
              <w:t xml:space="preserve"> </w:t>
            </w:r>
            <w:proofErr w:type="spellStart"/>
            <w:r>
              <w:t>of</w:t>
            </w:r>
            <w:proofErr w:type="spellEnd"/>
            <w:r>
              <w:t xml:space="preserve"> </w:t>
            </w:r>
            <w:proofErr w:type="spellStart"/>
            <w:r>
              <w:t>the</w:t>
            </w:r>
            <w:proofErr w:type="spellEnd"/>
            <w:r>
              <w:t xml:space="preserve"> </w:t>
            </w:r>
            <w:proofErr w:type="spellStart"/>
            <w:r>
              <w:t>epidemic</w:t>
            </w:r>
            <w:proofErr w:type="spellEnd"/>
            <w:r>
              <w:t xml:space="preserve">, </w:t>
            </w:r>
            <w:proofErr w:type="spellStart"/>
            <w:r>
              <w:t>was</w:t>
            </w:r>
            <w:proofErr w:type="spellEnd"/>
            <w:r>
              <w:t xml:space="preserve"> not </w:t>
            </w:r>
            <w:proofErr w:type="spellStart"/>
            <w:r>
              <w:t>significantly</w:t>
            </w:r>
            <w:proofErr w:type="spellEnd"/>
            <w:r>
              <w:t xml:space="preserve"> </w:t>
            </w:r>
            <w:proofErr w:type="spellStart"/>
            <w:r>
              <w:t>affected</w:t>
            </w:r>
            <w:proofErr w:type="spellEnd"/>
            <w:r>
              <w:t xml:space="preserve"> </w:t>
            </w:r>
            <w:proofErr w:type="spellStart"/>
            <w:r>
              <w:t>by</w:t>
            </w:r>
            <w:proofErr w:type="spellEnd"/>
            <w:r>
              <w:t xml:space="preserve"> </w:t>
            </w:r>
            <w:proofErr w:type="spellStart"/>
            <w:r>
              <w:t>the</w:t>
            </w:r>
            <w:proofErr w:type="spellEnd"/>
            <w:r>
              <w:t xml:space="preserve"> </w:t>
            </w:r>
            <w:proofErr w:type="spellStart"/>
            <w:r>
              <w:t>containment</w:t>
            </w:r>
            <w:proofErr w:type="spellEnd"/>
            <w:r>
              <w:t xml:space="preserve"> </w:t>
            </w:r>
            <w:proofErr w:type="spellStart"/>
            <w:r>
              <w:t>measures</w:t>
            </w:r>
            <w:proofErr w:type="spellEnd"/>
            <w:r>
              <w:t xml:space="preserve"> </w:t>
            </w:r>
            <w:proofErr w:type="spellStart"/>
            <w:r>
              <w:t>during</w:t>
            </w:r>
            <w:proofErr w:type="spellEnd"/>
            <w:r>
              <w:t xml:space="preserve"> </w:t>
            </w:r>
            <w:proofErr w:type="spellStart"/>
            <w:r>
              <w:t>the</w:t>
            </w:r>
            <w:proofErr w:type="spellEnd"/>
            <w:r>
              <w:t xml:space="preserve"> </w:t>
            </w:r>
            <w:proofErr w:type="spellStart"/>
            <w:r>
              <w:t>second</w:t>
            </w:r>
            <w:proofErr w:type="spellEnd"/>
            <w:r>
              <w:t xml:space="preserve"> </w:t>
            </w:r>
            <w:proofErr w:type="spellStart"/>
            <w:r>
              <w:t>wave</w:t>
            </w:r>
            <w:proofErr w:type="spellEnd"/>
            <w:r>
              <w:t xml:space="preserve">. </w:t>
            </w:r>
            <w:proofErr w:type="spellStart"/>
            <w:r>
              <w:t>The</w:t>
            </w:r>
            <w:proofErr w:type="spellEnd"/>
            <w:r>
              <w:t xml:space="preserve"> </w:t>
            </w:r>
            <w:proofErr w:type="spellStart"/>
            <w:r>
              <w:t>lag</w:t>
            </w:r>
            <w:proofErr w:type="spellEnd"/>
            <w:r>
              <w:t xml:space="preserve"> </w:t>
            </w:r>
            <w:proofErr w:type="spellStart"/>
            <w:r>
              <w:t>behind</w:t>
            </w:r>
            <w:proofErr w:type="spellEnd"/>
            <w:r>
              <w:t xml:space="preserve"> </w:t>
            </w:r>
            <w:proofErr w:type="spellStart"/>
            <w:r>
              <w:t>pre-crisis</w:t>
            </w:r>
            <w:proofErr w:type="spellEnd"/>
            <w:r>
              <w:t xml:space="preserve"> </w:t>
            </w:r>
            <w:proofErr w:type="spellStart"/>
            <w:r>
              <w:t>levels</w:t>
            </w:r>
            <w:proofErr w:type="spellEnd"/>
            <w:r>
              <w:t xml:space="preserve"> </w:t>
            </w:r>
            <w:proofErr w:type="spellStart"/>
            <w:r>
              <w:t>can</w:t>
            </w:r>
            <w:proofErr w:type="spellEnd"/>
            <w:r>
              <w:t xml:space="preserve"> be </w:t>
            </w:r>
            <w:proofErr w:type="spellStart"/>
            <w:r>
              <w:t>attributed</w:t>
            </w:r>
            <w:proofErr w:type="spellEnd"/>
            <w:r>
              <w:t xml:space="preserve"> to </w:t>
            </w:r>
            <w:proofErr w:type="spellStart"/>
            <w:r>
              <w:t>the</w:t>
            </w:r>
            <w:proofErr w:type="spellEnd"/>
            <w:r>
              <w:t xml:space="preserve"> </w:t>
            </w:r>
            <w:proofErr w:type="spellStart"/>
            <w:r>
              <w:t>weakening</w:t>
            </w:r>
            <w:proofErr w:type="spellEnd"/>
            <w:r>
              <w:t xml:space="preserve"> </w:t>
            </w:r>
            <w:proofErr w:type="spellStart"/>
            <w:r>
              <w:t>of</w:t>
            </w:r>
            <w:proofErr w:type="spellEnd"/>
            <w:r>
              <w:t xml:space="preserve"> some global </w:t>
            </w:r>
            <w:proofErr w:type="spellStart"/>
            <w:r>
              <w:t>supply</w:t>
            </w:r>
            <w:proofErr w:type="spellEnd"/>
            <w:r>
              <w:t xml:space="preserve"> </w:t>
            </w:r>
            <w:proofErr w:type="spellStart"/>
            <w:r>
              <w:t>chains</w:t>
            </w:r>
            <w:proofErr w:type="spellEnd"/>
            <w:r>
              <w:t xml:space="preserve"> (</w:t>
            </w:r>
            <w:proofErr w:type="spellStart"/>
            <w:r>
              <w:t>for</w:t>
            </w:r>
            <w:proofErr w:type="spellEnd"/>
            <w:r>
              <w:t xml:space="preserve"> </w:t>
            </w:r>
            <w:proofErr w:type="spellStart"/>
            <w:r>
              <w:t>example</w:t>
            </w:r>
            <w:proofErr w:type="spellEnd"/>
            <w:r>
              <w:t xml:space="preserve">, </w:t>
            </w:r>
            <w:proofErr w:type="spellStart"/>
            <w:r>
              <w:t>the</w:t>
            </w:r>
            <w:proofErr w:type="spellEnd"/>
            <w:r>
              <w:t xml:space="preserve"> </w:t>
            </w:r>
            <w:proofErr w:type="spellStart"/>
            <w:r>
              <w:t>flow</w:t>
            </w:r>
            <w:proofErr w:type="spellEnd"/>
            <w:r>
              <w:t xml:space="preserve"> </w:t>
            </w:r>
            <w:proofErr w:type="spellStart"/>
            <w:r>
              <w:t>of</w:t>
            </w:r>
            <w:proofErr w:type="spellEnd"/>
            <w:r>
              <w:t xml:space="preserve"> </w:t>
            </w:r>
            <w:proofErr w:type="spellStart"/>
            <w:r>
              <w:t>goods</w:t>
            </w:r>
            <w:proofErr w:type="spellEnd"/>
            <w:r>
              <w:t xml:space="preserve"> </w:t>
            </w:r>
            <w:proofErr w:type="spellStart"/>
            <w:r>
              <w:t>through</w:t>
            </w:r>
            <w:proofErr w:type="spellEnd"/>
            <w:r>
              <w:t xml:space="preserve"> </w:t>
            </w:r>
            <w:proofErr w:type="spellStart"/>
            <w:r>
              <w:t>the</w:t>
            </w:r>
            <w:proofErr w:type="spellEnd"/>
            <w:r>
              <w:t xml:space="preserve"> Port </w:t>
            </w:r>
            <w:proofErr w:type="spellStart"/>
            <w:r>
              <w:t>of</w:t>
            </w:r>
            <w:proofErr w:type="spellEnd"/>
            <w:r>
              <w:t xml:space="preserve"> Koper </w:t>
            </w:r>
            <w:proofErr w:type="spellStart"/>
            <w:r>
              <w:t>was</w:t>
            </w:r>
            <w:proofErr w:type="spellEnd"/>
            <w:r>
              <w:t xml:space="preserve"> </w:t>
            </w:r>
            <w:proofErr w:type="spellStart"/>
            <w:r>
              <w:t>significantly</w:t>
            </w:r>
            <w:proofErr w:type="spellEnd"/>
            <w:r>
              <w:t xml:space="preserve"> </w:t>
            </w:r>
            <w:proofErr w:type="spellStart"/>
            <w:r>
              <w:t>reduced</w:t>
            </w:r>
            <w:proofErr w:type="spellEnd"/>
            <w:r>
              <w:t xml:space="preserve"> in some </w:t>
            </w:r>
            <w:proofErr w:type="spellStart"/>
            <w:r>
              <w:t>months</w:t>
            </w:r>
            <w:proofErr w:type="spellEnd"/>
            <w:r>
              <w:t xml:space="preserve"> </w:t>
            </w:r>
            <w:proofErr w:type="spellStart"/>
            <w:r>
              <w:t>of</w:t>
            </w:r>
            <w:proofErr w:type="spellEnd"/>
            <w:r>
              <w:t xml:space="preserve"> 2020).</w:t>
            </w:r>
            <w:r w:rsidRPr="008206AA">
              <w:rPr>
                <w:vertAlign w:val="superscript"/>
              </w:rPr>
              <w:footnoteReference w:id="2"/>
            </w:r>
          </w:p>
        </w:tc>
      </w:tr>
      <w:tr w:rsidR="006D04BC" w14:paraId="2761A958" w14:textId="77777777" w:rsidTr="009B324F">
        <w:trPr>
          <w:trHeight w:val="207"/>
        </w:trPr>
        <w:tc>
          <w:tcPr>
            <w:tcW w:w="9356" w:type="dxa"/>
            <w:gridSpan w:val="2"/>
            <w:tcBorders>
              <w:bottom w:val="single" w:sz="4" w:space="0" w:color="auto"/>
            </w:tcBorders>
            <w:tcMar>
              <w:left w:w="0" w:type="dxa"/>
            </w:tcMar>
          </w:tcPr>
          <w:p w14:paraId="6604D215" w14:textId="1D2A6F0E" w:rsidR="006D04BC" w:rsidRPr="007A0B59" w:rsidRDefault="00E06034" w:rsidP="001A2CB5">
            <w:pPr>
              <w:pStyle w:val="Naslov31"/>
              <w:jc w:val="left"/>
            </w:pPr>
            <w:proofErr w:type="spellStart"/>
            <w:r>
              <w:t>Registered</w:t>
            </w:r>
            <w:proofErr w:type="spellEnd"/>
            <w:r>
              <w:t xml:space="preserve"> </w:t>
            </w:r>
            <w:proofErr w:type="spellStart"/>
            <w:r>
              <w:t>unemployment</w:t>
            </w:r>
            <w:proofErr w:type="spellEnd"/>
            <w:r>
              <w:t xml:space="preserve">, </w:t>
            </w:r>
            <w:proofErr w:type="spellStart"/>
            <w:r>
              <w:t>February</w:t>
            </w:r>
            <w:proofErr w:type="spellEnd"/>
            <w:r>
              <w:t xml:space="preserve"> 2021</w:t>
            </w:r>
          </w:p>
        </w:tc>
        <w:tc>
          <w:tcPr>
            <w:tcW w:w="283" w:type="dxa"/>
            <w:tcBorders>
              <w:bottom w:val="single" w:sz="4" w:space="0" w:color="auto"/>
            </w:tcBorders>
          </w:tcPr>
          <w:p w14:paraId="61FC4EA3" w14:textId="77777777" w:rsidR="006D04BC" w:rsidRPr="007A0B59" w:rsidRDefault="006D04BC" w:rsidP="00C90DAA">
            <w:pPr>
              <w:pStyle w:val="Naslov31"/>
            </w:pPr>
          </w:p>
        </w:tc>
      </w:tr>
      <w:tr w:rsidR="006D04BC" w14:paraId="15359E21" w14:textId="77777777" w:rsidTr="00C90DAA">
        <w:trPr>
          <w:trHeight w:val="1134"/>
        </w:trPr>
        <w:tc>
          <w:tcPr>
            <w:tcW w:w="4982" w:type="dxa"/>
            <w:tcBorders>
              <w:top w:val="single" w:sz="4" w:space="0" w:color="auto"/>
            </w:tcBorders>
            <w:tcMar>
              <w:left w:w="0" w:type="dxa"/>
            </w:tcMar>
          </w:tcPr>
          <w:p w14:paraId="68AA5E8C" w14:textId="16BD6F16" w:rsidR="006D04BC" w:rsidRDefault="00E06034" w:rsidP="00C90DAA">
            <w:pPr>
              <w:pStyle w:val="ListParagraph"/>
              <w:ind w:left="0"/>
            </w:pPr>
            <w:r>
              <w:rPr>
                <w:noProof/>
              </w:rPr>
              <w:drawing>
                <wp:inline distT="0" distB="0" distL="0" distR="0" wp14:anchorId="62108ED1" wp14:editId="7C5B6A5E">
                  <wp:extent cx="3092400" cy="25308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AFA08EF" w14:textId="5166687F" w:rsidR="006D04BC" w:rsidRPr="00DF4F0B" w:rsidRDefault="00E06034" w:rsidP="00C90DAA">
            <w:proofErr w:type="spellStart"/>
            <w:r>
              <w:rPr>
                <w:b/>
                <w:bCs/>
              </w:rPr>
              <w:t>After</w:t>
            </w:r>
            <w:proofErr w:type="spellEnd"/>
            <w:r>
              <w:rPr>
                <w:b/>
                <w:bCs/>
              </w:rPr>
              <w:t xml:space="preserve"> a </w:t>
            </w:r>
            <w:proofErr w:type="spellStart"/>
            <w:r>
              <w:rPr>
                <w:b/>
                <w:bCs/>
              </w:rPr>
              <w:t>seasonal</w:t>
            </w:r>
            <w:proofErr w:type="spellEnd"/>
            <w:r>
              <w:rPr>
                <w:b/>
                <w:bCs/>
              </w:rPr>
              <w:t xml:space="preserve"> </w:t>
            </w:r>
            <w:proofErr w:type="spellStart"/>
            <w:r>
              <w:rPr>
                <w:b/>
                <w:bCs/>
              </w:rPr>
              <w:t>increase</w:t>
            </w:r>
            <w:proofErr w:type="spellEnd"/>
            <w:r>
              <w:rPr>
                <w:b/>
                <w:bCs/>
              </w:rPr>
              <w:t xml:space="preserve"> in December </w:t>
            </w:r>
            <w:proofErr w:type="spellStart"/>
            <w:r>
              <w:rPr>
                <w:b/>
                <w:bCs/>
              </w:rPr>
              <w:t>and</w:t>
            </w:r>
            <w:proofErr w:type="spellEnd"/>
            <w:r>
              <w:rPr>
                <w:b/>
                <w:bCs/>
              </w:rPr>
              <w:t xml:space="preserve"> </w:t>
            </w:r>
            <w:proofErr w:type="spellStart"/>
            <w:r>
              <w:rPr>
                <w:b/>
                <w:bCs/>
              </w:rPr>
              <w:t>January</w:t>
            </w:r>
            <w:proofErr w:type="spellEnd"/>
            <w:r>
              <w:rPr>
                <w:b/>
                <w:bCs/>
              </w:rPr>
              <w:t xml:space="preserve">, </w:t>
            </w:r>
            <w:proofErr w:type="spellStart"/>
            <w:r>
              <w:rPr>
                <w:b/>
                <w:bCs/>
              </w:rPr>
              <w:t>the</w:t>
            </w:r>
            <w:proofErr w:type="spellEnd"/>
            <w:r>
              <w:rPr>
                <w:b/>
                <w:bCs/>
              </w:rPr>
              <w:t xml:space="preserve"> </w:t>
            </w:r>
            <w:proofErr w:type="spellStart"/>
            <w:r>
              <w:rPr>
                <w:b/>
                <w:bCs/>
              </w:rPr>
              <w:t>number</w:t>
            </w:r>
            <w:proofErr w:type="spellEnd"/>
            <w:r>
              <w:rPr>
                <w:b/>
                <w:bCs/>
              </w:rPr>
              <w:t xml:space="preserve"> </w:t>
            </w:r>
            <w:proofErr w:type="spellStart"/>
            <w:r>
              <w:rPr>
                <w:b/>
                <w:bCs/>
              </w:rPr>
              <w:t>of</w:t>
            </w:r>
            <w:proofErr w:type="spellEnd"/>
            <w:r>
              <w:rPr>
                <w:b/>
                <w:bCs/>
              </w:rPr>
              <w:t xml:space="preserve"> </w:t>
            </w:r>
            <w:proofErr w:type="spellStart"/>
            <w:r>
              <w:rPr>
                <w:b/>
                <w:bCs/>
              </w:rPr>
              <w:t>registered</w:t>
            </w:r>
            <w:proofErr w:type="spellEnd"/>
            <w:r>
              <w:rPr>
                <w:b/>
                <w:bCs/>
              </w:rPr>
              <w:t xml:space="preserve"> </w:t>
            </w:r>
            <w:proofErr w:type="spellStart"/>
            <w:r>
              <w:rPr>
                <w:b/>
                <w:bCs/>
              </w:rPr>
              <w:t>unemployed</w:t>
            </w:r>
            <w:proofErr w:type="spellEnd"/>
            <w:r>
              <w:rPr>
                <w:b/>
                <w:bCs/>
              </w:rPr>
              <w:t xml:space="preserve"> </w:t>
            </w:r>
            <w:proofErr w:type="spellStart"/>
            <w:r>
              <w:rPr>
                <w:b/>
                <w:bCs/>
              </w:rPr>
              <w:t>persons</w:t>
            </w:r>
            <w:proofErr w:type="spellEnd"/>
            <w:r>
              <w:rPr>
                <w:b/>
                <w:bCs/>
              </w:rPr>
              <w:t xml:space="preserve"> </w:t>
            </w:r>
            <w:proofErr w:type="spellStart"/>
            <w:r>
              <w:rPr>
                <w:b/>
                <w:bCs/>
              </w:rPr>
              <w:t>declined</w:t>
            </w:r>
            <w:proofErr w:type="spellEnd"/>
            <w:r>
              <w:rPr>
                <w:b/>
                <w:bCs/>
              </w:rPr>
              <w:t xml:space="preserve"> </w:t>
            </w:r>
            <w:proofErr w:type="spellStart"/>
            <w:r>
              <w:rPr>
                <w:b/>
                <w:bCs/>
              </w:rPr>
              <w:t>seasonally</w:t>
            </w:r>
            <w:proofErr w:type="spellEnd"/>
            <w:r>
              <w:rPr>
                <w:b/>
                <w:bCs/>
              </w:rPr>
              <w:t xml:space="preserve"> in </w:t>
            </w:r>
            <w:proofErr w:type="spellStart"/>
            <w:r>
              <w:rPr>
                <w:b/>
                <w:bCs/>
              </w:rPr>
              <w:t>February</w:t>
            </w:r>
            <w:proofErr w:type="spellEnd"/>
            <w:r>
              <w:rPr>
                <w:b/>
                <w:bCs/>
              </w:rPr>
              <w:t xml:space="preserve">. </w:t>
            </w:r>
            <w:proofErr w:type="spellStart"/>
            <w:r>
              <w:t>The</w:t>
            </w:r>
            <w:proofErr w:type="spellEnd"/>
            <w:r>
              <w:t xml:space="preserve"> </w:t>
            </w:r>
            <w:proofErr w:type="spellStart"/>
            <w:r>
              <w:t>adoption</w:t>
            </w:r>
            <w:proofErr w:type="spellEnd"/>
            <w:r>
              <w:t xml:space="preserve"> </w:t>
            </w:r>
            <w:proofErr w:type="spellStart"/>
            <w:r>
              <w:t>of</w:t>
            </w:r>
            <w:proofErr w:type="spellEnd"/>
            <w:r>
              <w:t xml:space="preserve"> </w:t>
            </w:r>
            <w:proofErr w:type="spellStart"/>
            <w:r>
              <w:t>intervention</w:t>
            </w:r>
            <w:proofErr w:type="spellEnd"/>
            <w:r>
              <w:t xml:space="preserve"> </w:t>
            </w:r>
            <w:proofErr w:type="spellStart"/>
            <w:r>
              <w:t>measures</w:t>
            </w:r>
            <w:proofErr w:type="spellEnd"/>
            <w:r>
              <w:t xml:space="preserve"> to </w:t>
            </w:r>
            <w:proofErr w:type="spellStart"/>
            <w:r>
              <w:t>preserve</w:t>
            </w:r>
            <w:proofErr w:type="spellEnd"/>
            <w:r>
              <w:t xml:space="preserve"> </w:t>
            </w:r>
            <w:proofErr w:type="spellStart"/>
            <w:r>
              <w:t>jobs</w:t>
            </w:r>
            <w:proofErr w:type="spellEnd"/>
            <w:r>
              <w:t xml:space="preserve"> </w:t>
            </w:r>
            <w:proofErr w:type="spellStart"/>
            <w:r>
              <w:t>during</w:t>
            </w:r>
            <w:proofErr w:type="spellEnd"/>
            <w:r>
              <w:t xml:space="preserve"> </w:t>
            </w:r>
            <w:proofErr w:type="spellStart"/>
            <w:r>
              <w:t>the</w:t>
            </w:r>
            <w:proofErr w:type="spellEnd"/>
            <w:r>
              <w:t xml:space="preserve"> </w:t>
            </w:r>
            <w:proofErr w:type="spellStart"/>
            <w:r>
              <w:t>first</w:t>
            </w:r>
            <w:proofErr w:type="spellEnd"/>
            <w:r>
              <w:t xml:space="preserve"> </w:t>
            </w:r>
            <w:proofErr w:type="spellStart"/>
            <w:r>
              <w:t>wave</w:t>
            </w:r>
            <w:proofErr w:type="spellEnd"/>
            <w:r>
              <w:t xml:space="preserve"> </w:t>
            </w:r>
            <w:proofErr w:type="spellStart"/>
            <w:r>
              <w:t>and</w:t>
            </w:r>
            <w:proofErr w:type="spellEnd"/>
            <w:r>
              <w:t xml:space="preserve"> </w:t>
            </w:r>
            <w:proofErr w:type="spellStart"/>
            <w:r>
              <w:t>the</w:t>
            </w:r>
            <w:proofErr w:type="spellEnd"/>
            <w:r>
              <w:t xml:space="preserve"> </w:t>
            </w:r>
            <w:proofErr w:type="spellStart"/>
            <w:r>
              <w:t>subsequent</w:t>
            </w:r>
            <w:proofErr w:type="spellEnd"/>
            <w:r>
              <w:t xml:space="preserve"> </w:t>
            </w:r>
            <w:proofErr w:type="spellStart"/>
            <w:r>
              <w:t>easing</w:t>
            </w:r>
            <w:proofErr w:type="spellEnd"/>
            <w:r>
              <w:t xml:space="preserve"> </w:t>
            </w:r>
            <w:proofErr w:type="spellStart"/>
            <w:r>
              <w:t>of</w:t>
            </w:r>
            <w:proofErr w:type="spellEnd"/>
            <w:r>
              <w:t xml:space="preserve"> </w:t>
            </w:r>
            <w:proofErr w:type="spellStart"/>
            <w:r>
              <w:t>restrictions</w:t>
            </w:r>
            <w:proofErr w:type="spellEnd"/>
            <w:r>
              <w:t xml:space="preserve"> on </w:t>
            </w:r>
            <w:proofErr w:type="spellStart"/>
            <w:r>
              <w:t>businesses</w:t>
            </w:r>
            <w:proofErr w:type="spellEnd"/>
            <w:r>
              <w:t xml:space="preserve"> </w:t>
            </w:r>
            <w:proofErr w:type="spellStart"/>
            <w:r>
              <w:t>stemmed</w:t>
            </w:r>
            <w:proofErr w:type="spellEnd"/>
            <w:r>
              <w:t xml:space="preserve"> </w:t>
            </w:r>
            <w:proofErr w:type="spellStart"/>
            <w:r>
              <w:t>the</w:t>
            </w:r>
            <w:proofErr w:type="spellEnd"/>
            <w:r>
              <w:t xml:space="preserve"> </w:t>
            </w:r>
            <w:proofErr w:type="spellStart"/>
            <w:r>
              <w:t>high</w:t>
            </w:r>
            <w:proofErr w:type="spellEnd"/>
            <w:r>
              <w:t xml:space="preserve"> </w:t>
            </w:r>
            <w:proofErr w:type="spellStart"/>
            <w:r>
              <w:t>unemployment</w:t>
            </w:r>
            <w:proofErr w:type="spellEnd"/>
            <w:r>
              <w:t xml:space="preserve"> </w:t>
            </w:r>
            <w:proofErr w:type="spellStart"/>
            <w:r>
              <w:t>growth</w:t>
            </w:r>
            <w:proofErr w:type="spellEnd"/>
            <w:r>
              <w:t xml:space="preserve"> </w:t>
            </w:r>
            <w:proofErr w:type="spellStart"/>
            <w:r>
              <w:t>seen</w:t>
            </w:r>
            <w:proofErr w:type="spellEnd"/>
            <w:r>
              <w:t xml:space="preserve"> in </w:t>
            </w:r>
            <w:proofErr w:type="spellStart"/>
            <w:r>
              <w:t>March</w:t>
            </w:r>
            <w:proofErr w:type="spellEnd"/>
            <w:r>
              <w:t xml:space="preserve"> </w:t>
            </w:r>
            <w:proofErr w:type="spellStart"/>
            <w:r>
              <w:t>and</w:t>
            </w:r>
            <w:proofErr w:type="spellEnd"/>
            <w:r>
              <w:t xml:space="preserve"> April. </w:t>
            </w:r>
            <w:proofErr w:type="spellStart"/>
            <w:r>
              <w:t>This</w:t>
            </w:r>
            <w:proofErr w:type="spellEnd"/>
            <w:r>
              <w:t xml:space="preserve"> </w:t>
            </w:r>
            <w:proofErr w:type="spellStart"/>
            <w:r>
              <w:t>was</w:t>
            </w:r>
            <w:proofErr w:type="spellEnd"/>
            <w:r>
              <w:t xml:space="preserve"> </w:t>
            </w:r>
            <w:proofErr w:type="spellStart"/>
            <w:r>
              <w:t>followed</w:t>
            </w:r>
            <w:proofErr w:type="spellEnd"/>
            <w:r>
              <w:t xml:space="preserve"> </w:t>
            </w:r>
            <w:proofErr w:type="spellStart"/>
            <w:r>
              <w:t>by</w:t>
            </w:r>
            <w:proofErr w:type="spellEnd"/>
            <w:r>
              <w:t xml:space="preserve"> a </w:t>
            </w:r>
            <w:proofErr w:type="spellStart"/>
            <w:r>
              <w:t>gradual</w:t>
            </w:r>
            <w:proofErr w:type="spellEnd"/>
            <w:r>
              <w:t xml:space="preserve"> </w:t>
            </w:r>
            <w:proofErr w:type="spellStart"/>
            <w:r>
              <w:t>decline</w:t>
            </w:r>
            <w:proofErr w:type="spellEnd"/>
            <w:r>
              <w:t xml:space="preserve"> </w:t>
            </w:r>
            <w:proofErr w:type="spellStart"/>
            <w:r>
              <w:t>from</w:t>
            </w:r>
            <w:proofErr w:type="spellEnd"/>
            <w:r>
              <w:t xml:space="preserve"> </w:t>
            </w:r>
            <w:proofErr w:type="spellStart"/>
            <w:r>
              <w:t>July</w:t>
            </w:r>
            <w:proofErr w:type="spellEnd"/>
            <w:r>
              <w:t xml:space="preserve"> to September. </w:t>
            </w:r>
            <w:proofErr w:type="spellStart"/>
            <w:r>
              <w:t>Until</w:t>
            </w:r>
            <w:proofErr w:type="spellEnd"/>
            <w:r>
              <w:t xml:space="preserve"> </w:t>
            </w:r>
            <w:proofErr w:type="spellStart"/>
            <w:r>
              <w:t>the</w:t>
            </w:r>
            <w:proofErr w:type="spellEnd"/>
            <w:r>
              <w:t xml:space="preserve"> </w:t>
            </w:r>
            <w:proofErr w:type="spellStart"/>
            <w:r>
              <w:t>end</w:t>
            </w:r>
            <w:proofErr w:type="spellEnd"/>
            <w:r>
              <w:t xml:space="preserve"> </w:t>
            </w:r>
            <w:proofErr w:type="spellStart"/>
            <w:r>
              <w:t>of</w:t>
            </w:r>
            <w:proofErr w:type="spellEnd"/>
            <w:r>
              <w:t xml:space="preserve"> November, </w:t>
            </w:r>
            <w:proofErr w:type="spellStart"/>
            <w:r>
              <w:t>the</w:t>
            </w:r>
            <w:proofErr w:type="spellEnd"/>
            <w:r>
              <w:t xml:space="preserve"> </w:t>
            </w:r>
            <w:proofErr w:type="spellStart"/>
            <w:r>
              <w:t>number</w:t>
            </w:r>
            <w:proofErr w:type="spellEnd"/>
            <w:r>
              <w:t xml:space="preserve"> </w:t>
            </w:r>
            <w:proofErr w:type="spellStart"/>
            <w:r>
              <w:t>of</w:t>
            </w:r>
            <w:proofErr w:type="spellEnd"/>
            <w:r>
              <w:t xml:space="preserve"> </w:t>
            </w:r>
            <w:proofErr w:type="spellStart"/>
            <w:r>
              <w:t>unemployed</w:t>
            </w:r>
            <w:proofErr w:type="spellEnd"/>
            <w:r>
              <w:t xml:space="preserve"> </w:t>
            </w:r>
            <w:proofErr w:type="spellStart"/>
            <w:r>
              <w:t>persons</w:t>
            </w:r>
            <w:proofErr w:type="spellEnd"/>
            <w:r>
              <w:t xml:space="preserve"> </w:t>
            </w:r>
            <w:proofErr w:type="spellStart"/>
            <w:r>
              <w:t>remained</w:t>
            </w:r>
            <w:proofErr w:type="spellEnd"/>
            <w:r>
              <w:t xml:space="preserve"> </w:t>
            </w:r>
            <w:proofErr w:type="spellStart"/>
            <w:r>
              <w:t>roughly</w:t>
            </w:r>
            <w:proofErr w:type="spellEnd"/>
            <w:r>
              <w:t xml:space="preserve"> </w:t>
            </w:r>
            <w:proofErr w:type="spellStart"/>
            <w:r>
              <w:t>unchanged</w:t>
            </w:r>
            <w:proofErr w:type="spellEnd"/>
            <w:r>
              <w:t xml:space="preserve"> </w:t>
            </w:r>
            <w:proofErr w:type="spellStart"/>
            <w:r>
              <w:t>before</w:t>
            </w:r>
            <w:proofErr w:type="spellEnd"/>
            <w:r>
              <w:t xml:space="preserve"> </w:t>
            </w:r>
            <w:proofErr w:type="spellStart"/>
            <w:r>
              <w:t>rising</w:t>
            </w:r>
            <w:proofErr w:type="spellEnd"/>
            <w:r>
              <w:t xml:space="preserve"> </w:t>
            </w:r>
            <w:proofErr w:type="spellStart"/>
            <w:r>
              <w:t>moderately</w:t>
            </w:r>
            <w:proofErr w:type="spellEnd"/>
            <w:r>
              <w:t xml:space="preserve"> in December </w:t>
            </w:r>
            <w:proofErr w:type="spellStart"/>
            <w:r>
              <w:t>and</w:t>
            </w:r>
            <w:proofErr w:type="spellEnd"/>
            <w:r>
              <w:t xml:space="preserve"> </w:t>
            </w:r>
            <w:proofErr w:type="spellStart"/>
            <w:r>
              <w:t>January</w:t>
            </w:r>
            <w:proofErr w:type="spellEnd"/>
            <w:r>
              <w:t xml:space="preserve">. </w:t>
            </w:r>
            <w:proofErr w:type="spellStart"/>
            <w:r>
              <w:t>With</w:t>
            </w:r>
            <w:proofErr w:type="spellEnd"/>
            <w:r>
              <w:t xml:space="preserve"> </w:t>
            </w:r>
            <w:proofErr w:type="spellStart"/>
            <w:r>
              <w:t>intervention</w:t>
            </w:r>
            <w:proofErr w:type="spellEnd"/>
            <w:r>
              <w:t xml:space="preserve"> </w:t>
            </w:r>
            <w:proofErr w:type="spellStart"/>
            <w:r>
              <w:t>measures</w:t>
            </w:r>
            <w:proofErr w:type="spellEnd"/>
            <w:r>
              <w:t xml:space="preserve"> </w:t>
            </w:r>
            <w:proofErr w:type="spellStart"/>
            <w:r>
              <w:t>still</w:t>
            </w:r>
            <w:proofErr w:type="spellEnd"/>
            <w:r>
              <w:t xml:space="preserve"> in place, </w:t>
            </w:r>
            <w:proofErr w:type="spellStart"/>
            <w:r>
              <w:t>the</w:t>
            </w:r>
            <w:proofErr w:type="spellEnd"/>
            <w:r>
              <w:t xml:space="preserve"> </w:t>
            </w:r>
            <w:proofErr w:type="spellStart"/>
            <w:r>
              <w:t>increase</w:t>
            </w:r>
            <w:proofErr w:type="spellEnd"/>
            <w:r>
              <w:t xml:space="preserve"> in December </w:t>
            </w:r>
            <w:proofErr w:type="spellStart"/>
            <w:r>
              <w:t>and</w:t>
            </w:r>
            <w:proofErr w:type="spellEnd"/>
            <w:r>
              <w:t xml:space="preserve"> </w:t>
            </w:r>
            <w:proofErr w:type="spellStart"/>
            <w:r>
              <w:t>January</w:t>
            </w:r>
            <w:proofErr w:type="spellEnd"/>
            <w:r>
              <w:t xml:space="preserve"> </w:t>
            </w:r>
            <w:proofErr w:type="spellStart"/>
            <w:r>
              <w:t>did</w:t>
            </w:r>
            <w:proofErr w:type="spellEnd"/>
            <w:r>
              <w:t xml:space="preserve"> not </w:t>
            </w:r>
            <w:proofErr w:type="spellStart"/>
            <w:r>
              <w:t>deviate</w:t>
            </w:r>
            <w:proofErr w:type="spellEnd"/>
            <w:r>
              <w:t xml:space="preserve"> </w:t>
            </w:r>
            <w:proofErr w:type="spellStart"/>
            <w:r>
              <w:t>significantly</w:t>
            </w:r>
            <w:proofErr w:type="spellEnd"/>
            <w:r>
              <w:t xml:space="preserve"> </w:t>
            </w:r>
            <w:proofErr w:type="spellStart"/>
            <w:r>
              <w:t>from</w:t>
            </w:r>
            <w:proofErr w:type="spellEnd"/>
            <w:r>
              <w:t xml:space="preserve"> </w:t>
            </w:r>
            <w:proofErr w:type="spellStart"/>
            <w:r>
              <w:t>seasonal</w:t>
            </w:r>
            <w:proofErr w:type="spellEnd"/>
            <w:r>
              <w:t xml:space="preserve"> </w:t>
            </w:r>
            <w:proofErr w:type="spellStart"/>
            <w:r>
              <w:t>increases</w:t>
            </w:r>
            <w:proofErr w:type="spellEnd"/>
            <w:r>
              <w:t xml:space="preserve"> in </w:t>
            </w:r>
            <w:proofErr w:type="spellStart"/>
            <w:r>
              <w:t>the</w:t>
            </w:r>
            <w:proofErr w:type="spellEnd"/>
            <w:r>
              <w:t xml:space="preserve"> same period </w:t>
            </w:r>
            <w:proofErr w:type="spellStart"/>
            <w:r>
              <w:t>of</w:t>
            </w:r>
            <w:proofErr w:type="spellEnd"/>
            <w:r>
              <w:t xml:space="preserve"> </w:t>
            </w:r>
            <w:proofErr w:type="spellStart"/>
            <w:r>
              <w:t>previous</w:t>
            </w:r>
            <w:proofErr w:type="spellEnd"/>
            <w:r>
              <w:t xml:space="preserve"> </w:t>
            </w:r>
            <w:proofErr w:type="spellStart"/>
            <w:r>
              <w:t>years</w:t>
            </w:r>
            <w:proofErr w:type="spellEnd"/>
            <w:r>
              <w:t xml:space="preserve">. At </w:t>
            </w:r>
            <w:proofErr w:type="spellStart"/>
            <w:r>
              <w:t>the</w:t>
            </w:r>
            <w:proofErr w:type="spellEnd"/>
            <w:r>
              <w:t xml:space="preserve"> </w:t>
            </w:r>
            <w:proofErr w:type="spellStart"/>
            <w:r>
              <w:t>end</w:t>
            </w:r>
            <w:proofErr w:type="spellEnd"/>
            <w:r>
              <w:t xml:space="preserve"> </w:t>
            </w:r>
            <w:proofErr w:type="spellStart"/>
            <w:r>
              <w:t>of</w:t>
            </w:r>
            <w:proofErr w:type="spellEnd"/>
            <w:r>
              <w:t xml:space="preserve"> </w:t>
            </w:r>
            <w:proofErr w:type="spellStart"/>
            <w:r>
              <w:t>January</w:t>
            </w:r>
            <w:proofErr w:type="spellEnd"/>
            <w:r>
              <w:t xml:space="preserve">, </w:t>
            </w:r>
            <w:proofErr w:type="spellStart"/>
            <w:r>
              <w:t>growth</w:t>
            </w:r>
            <w:proofErr w:type="spellEnd"/>
            <w:r>
              <w:t xml:space="preserve"> </w:t>
            </w:r>
            <w:proofErr w:type="spellStart"/>
            <w:r>
              <w:t>came</w:t>
            </w:r>
            <w:proofErr w:type="spellEnd"/>
            <w:r>
              <w:t xml:space="preserve"> to a </w:t>
            </w:r>
            <w:proofErr w:type="spellStart"/>
            <w:r>
              <w:t>halt</w:t>
            </w:r>
            <w:proofErr w:type="spellEnd"/>
            <w:r>
              <w:t xml:space="preserve"> </w:t>
            </w:r>
            <w:proofErr w:type="spellStart"/>
            <w:r>
              <w:t>and</w:t>
            </w:r>
            <w:proofErr w:type="spellEnd"/>
            <w:r>
              <w:t xml:space="preserve"> in </w:t>
            </w:r>
            <w:proofErr w:type="spellStart"/>
            <w:r>
              <w:t>February</w:t>
            </w:r>
            <w:proofErr w:type="spellEnd"/>
            <w:r>
              <w:t xml:space="preserve">, a </w:t>
            </w:r>
            <w:proofErr w:type="spellStart"/>
            <w:r>
              <w:t>seasonal</w:t>
            </w:r>
            <w:proofErr w:type="spellEnd"/>
            <w:r>
              <w:t xml:space="preserve"> </w:t>
            </w:r>
            <w:proofErr w:type="spellStart"/>
            <w:r>
              <w:t>fall</w:t>
            </w:r>
            <w:proofErr w:type="spellEnd"/>
            <w:r>
              <w:t xml:space="preserve"> in </w:t>
            </w:r>
            <w:proofErr w:type="spellStart"/>
            <w:r>
              <w:t>unemployment</w:t>
            </w:r>
            <w:proofErr w:type="spellEnd"/>
            <w:r>
              <w:t xml:space="preserve"> </w:t>
            </w:r>
            <w:proofErr w:type="spellStart"/>
            <w:r>
              <w:t>was</w:t>
            </w:r>
            <w:proofErr w:type="spellEnd"/>
            <w:r>
              <w:t xml:space="preserve"> </w:t>
            </w:r>
            <w:proofErr w:type="spellStart"/>
            <w:r>
              <w:t>observed</w:t>
            </w:r>
            <w:proofErr w:type="spellEnd"/>
            <w:r>
              <w:t xml:space="preserve">. </w:t>
            </w:r>
            <w:proofErr w:type="spellStart"/>
            <w:r>
              <w:t>According</w:t>
            </w:r>
            <w:proofErr w:type="spellEnd"/>
            <w:r>
              <w:t xml:space="preserve"> to ESS </w:t>
            </w:r>
            <w:proofErr w:type="spellStart"/>
            <w:r>
              <w:t>unofficial</w:t>
            </w:r>
            <w:proofErr w:type="spellEnd"/>
            <w:r>
              <w:t xml:space="preserve"> (</w:t>
            </w:r>
            <w:proofErr w:type="spellStart"/>
            <w:r>
              <w:t>daily</w:t>
            </w:r>
            <w:proofErr w:type="spellEnd"/>
            <w:r>
              <w:t xml:space="preserve">) data, 88,113 </w:t>
            </w:r>
            <w:proofErr w:type="spellStart"/>
            <w:r>
              <w:t>persons</w:t>
            </w:r>
            <w:proofErr w:type="spellEnd"/>
            <w:r>
              <w:t xml:space="preserve"> </w:t>
            </w:r>
            <w:proofErr w:type="spellStart"/>
            <w:r>
              <w:t>were</w:t>
            </w:r>
            <w:proofErr w:type="spellEnd"/>
            <w:r>
              <w:t xml:space="preserve"> </w:t>
            </w:r>
            <w:proofErr w:type="spellStart"/>
            <w:r>
              <w:t>unemployed</w:t>
            </w:r>
            <w:proofErr w:type="spellEnd"/>
            <w:r>
              <w:t xml:space="preserve"> on 25 </w:t>
            </w:r>
            <w:proofErr w:type="spellStart"/>
            <w:r>
              <w:t>February</w:t>
            </w:r>
            <w:proofErr w:type="spellEnd"/>
            <w:r>
              <w:t xml:space="preserve">, </w:t>
            </w:r>
            <w:proofErr w:type="spellStart"/>
            <w:r>
              <w:t>which</w:t>
            </w:r>
            <w:proofErr w:type="spellEnd"/>
            <w:r>
              <w:t xml:space="preserve"> is 3.7% </w:t>
            </w:r>
            <w:proofErr w:type="spellStart"/>
            <w:r>
              <w:t>less</w:t>
            </w:r>
            <w:proofErr w:type="spellEnd"/>
            <w:r>
              <w:t xml:space="preserve"> </w:t>
            </w:r>
            <w:proofErr w:type="spellStart"/>
            <w:r>
              <w:t>than</w:t>
            </w:r>
            <w:proofErr w:type="spellEnd"/>
            <w:r>
              <w:t xml:space="preserve"> at </w:t>
            </w:r>
            <w:proofErr w:type="spellStart"/>
            <w:r>
              <w:t>the</w:t>
            </w:r>
            <w:proofErr w:type="spellEnd"/>
            <w:r>
              <w:t xml:space="preserve"> </w:t>
            </w:r>
            <w:proofErr w:type="spellStart"/>
            <w:r>
              <w:t>end</w:t>
            </w:r>
            <w:proofErr w:type="spellEnd"/>
            <w:r>
              <w:t xml:space="preserve"> </w:t>
            </w:r>
            <w:proofErr w:type="spellStart"/>
            <w:r>
              <w:t>of</w:t>
            </w:r>
            <w:proofErr w:type="spellEnd"/>
            <w:r>
              <w:t xml:space="preserve"> </w:t>
            </w:r>
            <w:proofErr w:type="spellStart"/>
            <w:r>
              <w:t>January</w:t>
            </w:r>
            <w:proofErr w:type="spellEnd"/>
            <w:r>
              <w:t xml:space="preserve"> </w:t>
            </w:r>
            <w:proofErr w:type="spellStart"/>
            <w:r>
              <w:t>and</w:t>
            </w:r>
            <w:proofErr w:type="spellEnd"/>
            <w:r>
              <w:t xml:space="preserve"> </w:t>
            </w:r>
            <w:proofErr w:type="spellStart"/>
            <w:r>
              <w:t>around</w:t>
            </w:r>
            <w:proofErr w:type="spellEnd"/>
            <w:r>
              <w:t xml:space="preserve"> 14% more </w:t>
            </w:r>
            <w:proofErr w:type="spellStart"/>
            <w:r>
              <w:t>than</w:t>
            </w:r>
            <w:proofErr w:type="spellEnd"/>
            <w:r>
              <w:t xml:space="preserve"> in </w:t>
            </w:r>
            <w:proofErr w:type="spellStart"/>
            <w:r>
              <w:t>the</w:t>
            </w:r>
            <w:proofErr w:type="spellEnd"/>
            <w:r>
              <w:t xml:space="preserve"> same period last </w:t>
            </w:r>
            <w:proofErr w:type="spellStart"/>
            <w:r>
              <w:t>year</w:t>
            </w:r>
            <w:proofErr w:type="spellEnd"/>
            <w:r>
              <w:t>.</w:t>
            </w:r>
          </w:p>
        </w:tc>
      </w:tr>
    </w:tbl>
    <w:p w14:paraId="450021A5" w14:textId="77777777" w:rsidR="006D04BC" w:rsidRDefault="006D04BC" w:rsidP="006D04BC">
      <w:pPr>
        <w:tabs>
          <w:tab w:val="left" w:pos="580"/>
        </w:tabs>
      </w:pPr>
    </w:p>
    <w:p w14:paraId="64E5BDB8" w14:textId="77777777" w:rsidR="00E06034" w:rsidRDefault="00E06034">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D04BC" w14:paraId="0F7428F2" w14:textId="77777777" w:rsidTr="00C90DAA">
        <w:trPr>
          <w:trHeight w:val="207"/>
        </w:trPr>
        <w:tc>
          <w:tcPr>
            <w:tcW w:w="4819" w:type="dxa"/>
            <w:tcBorders>
              <w:bottom w:val="single" w:sz="4" w:space="0" w:color="auto"/>
            </w:tcBorders>
            <w:tcMar>
              <w:left w:w="0" w:type="dxa"/>
            </w:tcMar>
          </w:tcPr>
          <w:p w14:paraId="31177FA0" w14:textId="3D560892" w:rsidR="006D04BC" w:rsidRPr="006C2117" w:rsidRDefault="00E06034" w:rsidP="001A2CB5">
            <w:pPr>
              <w:pStyle w:val="Naslov31"/>
              <w:jc w:val="left"/>
            </w:pPr>
            <w:proofErr w:type="spellStart"/>
            <w:r>
              <w:lastRenderedPageBreak/>
              <w:t>Fiscal</w:t>
            </w:r>
            <w:proofErr w:type="spellEnd"/>
            <w:r>
              <w:t xml:space="preserve"> </w:t>
            </w:r>
            <w:proofErr w:type="spellStart"/>
            <w:r>
              <w:t>verification</w:t>
            </w:r>
            <w:proofErr w:type="spellEnd"/>
            <w:r>
              <w:t xml:space="preserve"> </w:t>
            </w:r>
            <w:proofErr w:type="spellStart"/>
            <w:r>
              <w:t>of</w:t>
            </w:r>
            <w:proofErr w:type="spellEnd"/>
            <w:r>
              <w:t xml:space="preserve"> </w:t>
            </w:r>
            <w:proofErr w:type="spellStart"/>
            <w:r>
              <w:t>invoices</w:t>
            </w:r>
            <w:proofErr w:type="spellEnd"/>
            <w:r>
              <w:t xml:space="preserve">, </w:t>
            </w:r>
            <w:proofErr w:type="spellStart"/>
            <w:r>
              <w:t>February</w:t>
            </w:r>
            <w:proofErr w:type="spellEnd"/>
            <w:r>
              <w:t xml:space="preserve"> 2021</w:t>
            </w:r>
          </w:p>
        </w:tc>
        <w:tc>
          <w:tcPr>
            <w:tcW w:w="4820" w:type="dxa"/>
            <w:gridSpan w:val="2"/>
            <w:tcBorders>
              <w:bottom w:val="single" w:sz="4" w:space="0" w:color="auto"/>
            </w:tcBorders>
          </w:tcPr>
          <w:p w14:paraId="6D87D7F1" w14:textId="77777777" w:rsidR="006D04BC" w:rsidRPr="006C2117" w:rsidRDefault="006D04BC" w:rsidP="00C90DAA">
            <w:pPr>
              <w:pStyle w:val="Naslov31"/>
            </w:pPr>
          </w:p>
        </w:tc>
      </w:tr>
      <w:tr w:rsidR="006D04BC" w14:paraId="0AF604BD" w14:textId="77777777" w:rsidTr="00C90DAA">
        <w:trPr>
          <w:trHeight w:val="1134"/>
        </w:trPr>
        <w:tc>
          <w:tcPr>
            <w:tcW w:w="4982" w:type="dxa"/>
            <w:gridSpan w:val="2"/>
            <w:tcBorders>
              <w:top w:val="single" w:sz="4" w:space="0" w:color="auto"/>
            </w:tcBorders>
            <w:tcMar>
              <w:left w:w="0" w:type="dxa"/>
            </w:tcMar>
          </w:tcPr>
          <w:p w14:paraId="76539112" w14:textId="0BF8076A" w:rsidR="006D04BC" w:rsidRDefault="00E06034" w:rsidP="00C90DAA">
            <w:pPr>
              <w:pStyle w:val="ListParagraph"/>
              <w:ind w:left="0"/>
            </w:pPr>
            <w:r>
              <w:rPr>
                <w:noProof/>
              </w:rPr>
              <w:drawing>
                <wp:inline distT="0" distB="0" distL="0" distR="0" wp14:anchorId="0489471A" wp14:editId="45412315">
                  <wp:extent cx="3092400" cy="252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23600"/>
                          </a:xfrm>
                          <a:prstGeom prst="rect">
                            <a:avLst/>
                          </a:prstGeom>
                          <a:noFill/>
                        </pic:spPr>
                      </pic:pic>
                    </a:graphicData>
                  </a:graphic>
                </wp:inline>
              </w:drawing>
            </w:r>
          </w:p>
        </w:tc>
        <w:tc>
          <w:tcPr>
            <w:tcW w:w="4657" w:type="dxa"/>
            <w:tcBorders>
              <w:top w:val="single" w:sz="4" w:space="0" w:color="auto"/>
            </w:tcBorders>
            <w:tcMar>
              <w:left w:w="284" w:type="dxa"/>
            </w:tcMar>
          </w:tcPr>
          <w:p w14:paraId="7EF1527A" w14:textId="6E448646" w:rsidR="006D04BC" w:rsidRPr="00DF4F0B" w:rsidRDefault="00E06034" w:rsidP="00C90DAA">
            <w:proofErr w:type="spellStart"/>
            <w:r>
              <w:rPr>
                <w:b/>
                <w:bCs/>
                <w:color w:val="000000"/>
                <w:szCs w:val="20"/>
              </w:rPr>
              <w:t>According</w:t>
            </w:r>
            <w:proofErr w:type="spellEnd"/>
            <w:r>
              <w:rPr>
                <w:b/>
                <w:bCs/>
                <w:color w:val="000000"/>
                <w:szCs w:val="20"/>
              </w:rPr>
              <w:t xml:space="preserve"> to data on </w:t>
            </w:r>
            <w:proofErr w:type="spellStart"/>
            <w:r>
              <w:rPr>
                <w:b/>
                <w:bCs/>
                <w:color w:val="000000"/>
                <w:szCs w:val="20"/>
              </w:rPr>
              <w:t>the</w:t>
            </w:r>
            <w:proofErr w:type="spellEnd"/>
            <w:r>
              <w:rPr>
                <w:b/>
                <w:bCs/>
                <w:color w:val="000000"/>
                <w:szCs w:val="20"/>
              </w:rPr>
              <w:t xml:space="preserve"> </w:t>
            </w:r>
            <w:proofErr w:type="spellStart"/>
            <w:r>
              <w:rPr>
                <w:b/>
                <w:bCs/>
                <w:color w:val="000000"/>
                <w:szCs w:val="20"/>
              </w:rPr>
              <w:t>fiscal</w:t>
            </w:r>
            <w:proofErr w:type="spellEnd"/>
            <w:r>
              <w:rPr>
                <w:b/>
                <w:bCs/>
                <w:color w:val="000000"/>
                <w:szCs w:val="20"/>
              </w:rPr>
              <w:t xml:space="preserve"> </w:t>
            </w:r>
            <w:proofErr w:type="spellStart"/>
            <w:r>
              <w:rPr>
                <w:b/>
                <w:bCs/>
                <w:color w:val="000000"/>
                <w:szCs w:val="20"/>
              </w:rPr>
              <w:t>verification</w:t>
            </w:r>
            <w:proofErr w:type="spellEnd"/>
            <w:r>
              <w:rPr>
                <w:b/>
                <w:bCs/>
                <w:color w:val="000000"/>
                <w:szCs w:val="20"/>
              </w:rPr>
              <w:t xml:space="preserve"> </w:t>
            </w:r>
            <w:proofErr w:type="spellStart"/>
            <w:r>
              <w:rPr>
                <w:b/>
                <w:bCs/>
                <w:color w:val="000000"/>
                <w:szCs w:val="20"/>
              </w:rPr>
              <w:t>of</w:t>
            </w:r>
            <w:proofErr w:type="spellEnd"/>
            <w:r>
              <w:rPr>
                <w:b/>
                <w:bCs/>
                <w:color w:val="000000"/>
                <w:szCs w:val="20"/>
              </w:rPr>
              <w:t xml:space="preserve"> </w:t>
            </w:r>
            <w:proofErr w:type="spellStart"/>
            <w:r>
              <w:rPr>
                <w:b/>
                <w:bCs/>
                <w:color w:val="000000"/>
                <w:szCs w:val="20"/>
              </w:rPr>
              <w:t>invoices</w:t>
            </w:r>
            <w:proofErr w:type="spellEnd"/>
            <w:r>
              <w:rPr>
                <w:b/>
                <w:bCs/>
                <w:color w:val="000000"/>
                <w:szCs w:val="20"/>
              </w:rPr>
              <w:t xml:space="preserve">, </w:t>
            </w:r>
            <w:proofErr w:type="spellStart"/>
            <w:r>
              <w:rPr>
                <w:b/>
                <w:bCs/>
                <w:color w:val="000000"/>
                <w:szCs w:val="20"/>
              </w:rPr>
              <w:t>the</w:t>
            </w:r>
            <w:proofErr w:type="spellEnd"/>
            <w:r>
              <w:rPr>
                <w:b/>
                <w:bCs/>
                <w:color w:val="000000"/>
                <w:szCs w:val="20"/>
              </w:rPr>
              <w:t xml:space="preserve"> </w:t>
            </w:r>
            <w:proofErr w:type="spellStart"/>
            <w:r>
              <w:rPr>
                <w:b/>
                <w:bCs/>
                <w:color w:val="000000"/>
                <w:szCs w:val="20"/>
              </w:rPr>
              <w:t>year</w:t>
            </w:r>
            <w:proofErr w:type="spellEnd"/>
            <w:r>
              <w:rPr>
                <w:b/>
                <w:bCs/>
                <w:color w:val="000000"/>
                <w:szCs w:val="20"/>
              </w:rPr>
              <w:t>-on-</w:t>
            </w:r>
            <w:proofErr w:type="spellStart"/>
            <w:r>
              <w:rPr>
                <w:b/>
                <w:bCs/>
                <w:color w:val="000000"/>
                <w:szCs w:val="20"/>
              </w:rPr>
              <w:t>year</w:t>
            </w:r>
            <w:proofErr w:type="spellEnd"/>
            <w:r>
              <w:rPr>
                <w:b/>
                <w:bCs/>
                <w:color w:val="000000"/>
                <w:szCs w:val="20"/>
              </w:rPr>
              <w:t xml:space="preserve"> </w:t>
            </w:r>
            <w:proofErr w:type="spellStart"/>
            <w:r>
              <w:rPr>
                <w:b/>
                <w:bCs/>
                <w:color w:val="000000"/>
                <w:szCs w:val="20"/>
              </w:rPr>
              <w:t>fall</w:t>
            </w:r>
            <w:proofErr w:type="spellEnd"/>
            <w:r>
              <w:rPr>
                <w:b/>
                <w:bCs/>
                <w:color w:val="000000"/>
                <w:szCs w:val="20"/>
              </w:rPr>
              <w:t xml:space="preserve"> in </w:t>
            </w:r>
            <w:proofErr w:type="spellStart"/>
            <w:r>
              <w:rPr>
                <w:b/>
                <w:bCs/>
                <w:color w:val="000000"/>
                <w:szCs w:val="20"/>
              </w:rPr>
              <w:t>turnover</w:t>
            </w:r>
            <w:proofErr w:type="spellEnd"/>
            <w:r>
              <w:rPr>
                <w:b/>
                <w:bCs/>
                <w:color w:val="000000"/>
                <w:szCs w:val="20"/>
              </w:rPr>
              <w:t xml:space="preserve"> </w:t>
            </w:r>
            <w:proofErr w:type="spellStart"/>
            <w:r>
              <w:rPr>
                <w:b/>
                <w:bCs/>
                <w:color w:val="000000"/>
                <w:szCs w:val="20"/>
              </w:rPr>
              <w:t>decreased</w:t>
            </w:r>
            <w:proofErr w:type="spellEnd"/>
            <w:r>
              <w:rPr>
                <w:b/>
                <w:bCs/>
                <w:color w:val="000000"/>
                <w:szCs w:val="20"/>
              </w:rPr>
              <w:t xml:space="preserve"> </w:t>
            </w:r>
            <w:proofErr w:type="spellStart"/>
            <w:r>
              <w:rPr>
                <w:b/>
                <w:bCs/>
                <w:color w:val="000000"/>
                <w:szCs w:val="20"/>
              </w:rPr>
              <w:t>significantly</w:t>
            </w:r>
            <w:proofErr w:type="spellEnd"/>
            <w:r>
              <w:rPr>
                <w:b/>
                <w:bCs/>
                <w:color w:val="000000"/>
                <w:szCs w:val="20"/>
              </w:rPr>
              <w:t xml:space="preserve"> in </w:t>
            </w:r>
            <w:proofErr w:type="spellStart"/>
            <w:r>
              <w:rPr>
                <w:b/>
                <w:bCs/>
                <w:color w:val="000000"/>
                <w:szCs w:val="20"/>
              </w:rPr>
              <w:t>the</w:t>
            </w:r>
            <w:proofErr w:type="spellEnd"/>
            <w:r>
              <w:rPr>
                <w:b/>
                <w:bCs/>
                <w:color w:val="000000"/>
                <w:szCs w:val="20"/>
              </w:rPr>
              <w:t xml:space="preserve"> </w:t>
            </w:r>
            <w:proofErr w:type="spellStart"/>
            <w:r>
              <w:rPr>
                <w:b/>
                <w:bCs/>
                <w:color w:val="000000"/>
                <w:szCs w:val="20"/>
              </w:rPr>
              <w:t>middle</w:t>
            </w:r>
            <w:proofErr w:type="spellEnd"/>
            <w:r>
              <w:rPr>
                <w:b/>
                <w:bCs/>
                <w:color w:val="000000"/>
                <w:szCs w:val="20"/>
              </w:rPr>
              <w:t xml:space="preserve"> </w:t>
            </w:r>
            <w:proofErr w:type="spellStart"/>
            <w:r>
              <w:rPr>
                <w:b/>
                <w:bCs/>
                <w:color w:val="000000"/>
                <w:szCs w:val="20"/>
              </w:rPr>
              <w:t>of</w:t>
            </w:r>
            <w:proofErr w:type="spellEnd"/>
            <w:r>
              <w:rPr>
                <w:b/>
                <w:bCs/>
                <w:color w:val="000000"/>
                <w:szCs w:val="20"/>
              </w:rPr>
              <w:t xml:space="preserve"> </w:t>
            </w:r>
            <w:proofErr w:type="spellStart"/>
            <w:r>
              <w:rPr>
                <w:b/>
                <w:bCs/>
                <w:color w:val="000000"/>
                <w:szCs w:val="20"/>
              </w:rPr>
              <w:t>February</w:t>
            </w:r>
            <w:proofErr w:type="spellEnd"/>
            <w:r>
              <w:rPr>
                <w:b/>
                <w:bCs/>
                <w:color w:val="000000"/>
                <w:szCs w:val="20"/>
              </w:rPr>
              <w:t>.</w:t>
            </w:r>
            <w:r>
              <w:rPr>
                <w:color w:val="000000"/>
                <w:szCs w:val="20"/>
              </w:rPr>
              <w:t xml:space="preserve"> </w:t>
            </w:r>
            <w:proofErr w:type="spellStart"/>
            <w:r>
              <w:rPr>
                <w:color w:val="000000"/>
                <w:szCs w:val="20"/>
              </w:rPr>
              <w:t>The</w:t>
            </w:r>
            <w:proofErr w:type="spellEnd"/>
            <w:r>
              <w:rPr>
                <w:color w:val="000000"/>
                <w:szCs w:val="20"/>
              </w:rPr>
              <w:t xml:space="preserve"> </w:t>
            </w:r>
            <w:proofErr w:type="spellStart"/>
            <w:r>
              <w:rPr>
                <w:color w:val="000000"/>
                <w:szCs w:val="20"/>
              </w:rPr>
              <w:t>main</w:t>
            </w:r>
            <w:proofErr w:type="spellEnd"/>
            <w:r>
              <w:rPr>
                <w:color w:val="000000"/>
                <w:szCs w:val="20"/>
              </w:rPr>
              <w:t xml:space="preserve"> </w:t>
            </w:r>
            <w:proofErr w:type="spellStart"/>
            <w:r>
              <w:rPr>
                <w:color w:val="000000"/>
                <w:szCs w:val="20"/>
              </w:rPr>
              <w:t>reason</w:t>
            </w:r>
            <w:proofErr w:type="spellEnd"/>
            <w:r>
              <w:rPr>
                <w:color w:val="000000"/>
                <w:szCs w:val="20"/>
              </w:rPr>
              <w:t xml:space="preserve"> </w:t>
            </w:r>
            <w:proofErr w:type="spellStart"/>
            <w:r>
              <w:rPr>
                <w:color w:val="000000"/>
                <w:szCs w:val="20"/>
              </w:rPr>
              <w:t>was</w:t>
            </w:r>
            <w:proofErr w:type="spellEnd"/>
            <w:r>
              <w:rPr>
                <w:color w:val="000000"/>
                <w:szCs w:val="20"/>
              </w:rPr>
              <w:t xml:space="preserve"> </w:t>
            </w:r>
            <w:proofErr w:type="spellStart"/>
            <w:r>
              <w:rPr>
                <w:color w:val="000000"/>
                <w:szCs w:val="20"/>
              </w:rPr>
              <w:t>the</w:t>
            </w:r>
            <w:proofErr w:type="spellEnd"/>
            <w:r>
              <w:rPr>
                <w:color w:val="000000"/>
                <w:szCs w:val="20"/>
              </w:rPr>
              <w:t xml:space="preserve"> </w:t>
            </w:r>
            <w:proofErr w:type="spellStart"/>
            <w:r>
              <w:rPr>
                <w:color w:val="000000"/>
                <w:szCs w:val="20"/>
              </w:rPr>
              <w:t>additional</w:t>
            </w:r>
            <w:proofErr w:type="spellEnd"/>
            <w:r>
              <w:rPr>
                <w:color w:val="000000"/>
                <w:szCs w:val="20"/>
              </w:rPr>
              <w:t xml:space="preserve"> </w:t>
            </w:r>
            <w:proofErr w:type="spellStart"/>
            <w:r>
              <w:rPr>
                <w:color w:val="000000"/>
                <w:szCs w:val="20"/>
              </w:rPr>
              <w:t>opening</w:t>
            </w:r>
            <w:proofErr w:type="spellEnd"/>
            <w:r>
              <w:rPr>
                <w:color w:val="000000"/>
                <w:szCs w:val="20"/>
              </w:rPr>
              <w:t xml:space="preserve"> </w:t>
            </w:r>
            <w:proofErr w:type="spellStart"/>
            <w:r>
              <w:rPr>
                <w:color w:val="000000"/>
                <w:szCs w:val="20"/>
              </w:rPr>
              <w:t>of</w:t>
            </w:r>
            <w:proofErr w:type="spellEnd"/>
            <w:r>
              <w:rPr>
                <w:color w:val="000000"/>
                <w:szCs w:val="20"/>
              </w:rPr>
              <w:t xml:space="preserve"> </w:t>
            </w:r>
            <w:proofErr w:type="spellStart"/>
            <w:r>
              <w:rPr>
                <w:color w:val="000000"/>
                <w:szCs w:val="20"/>
              </w:rPr>
              <w:t>shops</w:t>
            </w:r>
            <w:proofErr w:type="spellEnd"/>
            <w:r>
              <w:rPr>
                <w:color w:val="000000"/>
                <w:szCs w:val="20"/>
              </w:rPr>
              <w:t xml:space="preserve"> </w:t>
            </w:r>
            <w:proofErr w:type="spellStart"/>
            <w:r>
              <w:rPr>
                <w:color w:val="000000"/>
                <w:szCs w:val="20"/>
              </w:rPr>
              <w:t>and</w:t>
            </w:r>
            <w:proofErr w:type="spellEnd"/>
            <w:r>
              <w:rPr>
                <w:color w:val="000000"/>
                <w:szCs w:val="20"/>
              </w:rPr>
              <w:t xml:space="preserve"> </w:t>
            </w:r>
            <w:proofErr w:type="spellStart"/>
            <w:r>
              <w:rPr>
                <w:color w:val="000000"/>
                <w:szCs w:val="20"/>
              </w:rPr>
              <w:t>services</w:t>
            </w:r>
            <w:proofErr w:type="spellEnd"/>
            <w:r>
              <w:rPr>
                <w:color w:val="000000"/>
                <w:szCs w:val="20"/>
              </w:rPr>
              <w:t xml:space="preserve"> </w:t>
            </w:r>
            <w:proofErr w:type="spellStart"/>
            <w:r>
              <w:rPr>
                <w:color w:val="000000"/>
                <w:szCs w:val="20"/>
              </w:rPr>
              <w:t>and</w:t>
            </w:r>
            <w:proofErr w:type="spellEnd"/>
            <w:r>
              <w:rPr>
                <w:color w:val="000000"/>
                <w:szCs w:val="20"/>
              </w:rPr>
              <w:t xml:space="preserve"> as </w:t>
            </w:r>
            <w:proofErr w:type="spellStart"/>
            <w:r>
              <w:rPr>
                <w:color w:val="000000"/>
                <w:szCs w:val="20"/>
              </w:rPr>
              <w:t>of</w:t>
            </w:r>
            <w:proofErr w:type="spellEnd"/>
            <w:r>
              <w:rPr>
                <w:color w:val="000000"/>
                <w:szCs w:val="20"/>
              </w:rPr>
              <w:t xml:space="preserve"> 15 </w:t>
            </w:r>
            <w:proofErr w:type="spellStart"/>
            <w:r>
              <w:rPr>
                <w:color w:val="000000"/>
                <w:szCs w:val="20"/>
              </w:rPr>
              <w:t>February</w:t>
            </w:r>
            <w:proofErr w:type="spellEnd"/>
            <w:r>
              <w:rPr>
                <w:color w:val="000000"/>
                <w:szCs w:val="20"/>
              </w:rPr>
              <w:t xml:space="preserve">, </w:t>
            </w:r>
            <w:proofErr w:type="spellStart"/>
            <w:r>
              <w:rPr>
                <w:color w:val="000000"/>
                <w:szCs w:val="20"/>
              </w:rPr>
              <w:t>the</w:t>
            </w:r>
            <w:proofErr w:type="spellEnd"/>
            <w:r>
              <w:rPr>
                <w:color w:val="000000"/>
                <w:szCs w:val="20"/>
              </w:rPr>
              <w:t xml:space="preserve"> </w:t>
            </w:r>
            <w:proofErr w:type="spellStart"/>
            <w:r>
              <w:rPr>
                <w:color w:val="000000"/>
                <w:szCs w:val="20"/>
              </w:rPr>
              <w:t>lifting</w:t>
            </w:r>
            <w:proofErr w:type="spellEnd"/>
            <w:r>
              <w:rPr>
                <w:color w:val="000000"/>
                <w:szCs w:val="20"/>
              </w:rPr>
              <w:t xml:space="preserve"> </w:t>
            </w:r>
            <w:proofErr w:type="spellStart"/>
            <w:r>
              <w:rPr>
                <w:color w:val="000000"/>
                <w:szCs w:val="20"/>
              </w:rPr>
              <w:t>of</w:t>
            </w:r>
            <w:proofErr w:type="spellEnd"/>
            <w:r>
              <w:rPr>
                <w:color w:val="000000"/>
                <w:szCs w:val="20"/>
              </w:rPr>
              <w:t xml:space="preserve"> </w:t>
            </w:r>
            <w:proofErr w:type="spellStart"/>
            <w:r>
              <w:rPr>
                <w:color w:val="000000"/>
                <w:szCs w:val="20"/>
              </w:rPr>
              <w:t>the</w:t>
            </w:r>
            <w:proofErr w:type="spellEnd"/>
            <w:r>
              <w:rPr>
                <w:color w:val="000000"/>
                <w:szCs w:val="20"/>
              </w:rPr>
              <w:t xml:space="preserve"> ban on </w:t>
            </w:r>
            <w:proofErr w:type="spellStart"/>
            <w:r>
              <w:rPr>
                <w:color w:val="000000"/>
                <w:szCs w:val="20"/>
              </w:rPr>
              <w:t>movement</w:t>
            </w:r>
            <w:proofErr w:type="spellEnd"/>
            <w:r>
              <w:rPr>
                <w:color w:val="000000"/>
                <w:szCs w:val="20"/>
              </w:rPr>
              <w:t xml:space="preserve"> </w:t>
            </w:r>
            <w:proofErr w:type="spellStart"/>
            <w:r>
              <w:rPr>
                <w:color w:val="000000"/>
                <w:szCs w:val="20"/>
              </w:rPr>
              <w:t>between</w:t>
            </w:r>
            <w:proofErr w:type="spellEnd"/>
            <w:r>
              <w:rPr>
                <w:color w:val="000000"/>
                <w:szCs w:val="20"/>
              </w:rPr>
              <w:t xml:space="preserve"> </w:t>
            </w:r>
            <w:proofErr w:type="spellStart"/>
            <w:r>
              <w:rPr>
                <w:color w:val="000000"/>
                <w:szCs w:val="20"/>
              </w:rPr>
              <w:t>municipalities</w:t>
            </w:r>
            <w:proofErr w:type="spellEnd"/>
            <w:r>
              <w:rPr>
                <w:color w:val="000000"/>
                <w:szCs w:val="20"/>
              </w:rPr>
              <w:t xml:space="preserve">. </w:t>
            </w:r>
            <w:proofErr w:type="spellStart"/>
            <w:r>
              <w:rPr>
                <w:color w:val="000000"/>
                <w:szCs w:val="20"/>
              </w:rPr>
              <w:t>The</w:t>
            </w:r>
            <w:proofErr w:type="spellEnd"/>
            <w:r>
              <w:rPr>
                <w:color w:val="000000"/>
                <w:szCs w:val="20"/>
              </w:rPr>
              <w:t xml:space="preserve"> </w:t>
            </w:r>
            <w:proofErr w:type="spellStart"/>
            <w:r>
              <w:rPr>
                <w:color w:val="000000"/>
                <w:szCs w:val="20"/>
              </w:rPr>
              <w:t>lifting</w:t>
            </w:r>
            <w:proofErr w:type="spellEnd"/>
            <w:r>
              <w:rPr>
                <w:color w:val="000000"/>
                <w:szCs w:val="20"/>
              </w:rPr>
              <w:t xml:space="preserve"> </w:t>
            </w:r>
            <w:proofErr w:type="spellStart"/>
            <w:r>
              <w:rPr>
                <w:color w:val="000000"/>
                <w:szCs w:val="20"/>
              </w:rPr>
              <w:t>of</w:t>
            </w:r>
            <w:proofErr w:type="spellEnd"/>
            <w:r>
              <w:rPr>
                <w:color w:val="000000"/>
                <w:szCs w:val="20"/>
              </w:rPr>
              <w:t xml:space="preserve"> </w:t>
            </w:r>
            <w:proofErr w:type="spellStart"/>
            <w:r>
              <w:rPr>
                <w:color w:val="000000"/>
                <w:szCs w:val="20"/>
              </w:rPr>
              <w:t>restrictions</w:t>
            </w:r>
            <w:proofErr w:type="spellEnd"/>
            <w:r>
              <w:rPr>
                <w:color w:val="000000"/>
                <w:szCs w:val="20"/>
              </w:rPr>
              <w:t xml:space="preserve"> </w:t>
            </w:r>
            <w:proofErr w:type="spellStart"/>
            <w:r>
              <w:rPr>
                <w:color w:val="000000"/>
                <w:szCs w:val="20"/>
              </w:rPr>
              <w:t>was</w:t>
            </w:r>
            <w:proofErr w:type="spellEnd"/>
            <w:r>
              <w:rPr>
                <w:color w:val="000000"/>
                <w:szCs w:val="20"/>
              </w:rPr>
              <w:t xml:space="preserve"> </w:t>
            </w:r>
            <w:proofErr w:type="spellStart"/>
            <w:r>
              <w:rPr>
                <w:color w:val="000000"/>
                <w:szCs w:val="20"/>
              </w:rPr>
              <w:t>reflected</w:t>
            </w:r>
            <w:proofErr w:type="spellEnd"/>
            <w:r>
              <w:rPr>
                <w:color w:val="000000"/>
                <w:szCs w:val="20"/>
              </w:rPr>
              <w:t xml:space="preserve"> </w:t>
            </w:r>
            <w:proofErr w:type="spellStart"/>
            <w:r>
              <w:rPr>
                <w:color w:val="000000"/>
                <w:szCs w:val="20"/>
              </w:rPr>
              <w:t>particularly</w:t>
            </w:r>
            <w:proofErr w:type="spellEnd"/>
            <w:r>
              <w:rPr>
                <w:color w:val="000000"/>
                <w:szCs w:val="20"/>
              </w:rPr>
              <w:t xml:space="preserve"> in </w:t>
            </w:r>
            <w:proofErr w:type="spellStart"/>
            <w:r>
              <w:rPr>
                <w:color w:val="000000"/>
                <w:szCs w:val="20"/>
              </w:rPr>
              <w:t>improved</w:t>
            </w:r>
            <w:proofErr w:type="spellEnd"/>
            <w:r>
              <w:rPr>
                <w:color w:val="000000"/>
                <w:szCs w:val="20"/>
              </w:rPr>
              <w:t xml:space="preserve"> </w:t>
            </w:r>
            <w:proofErr w:type="spellStart"/>
            <w:r>
              <w:rPr>
                <w:color w:val="000000"/>
                <w:szCs w:val="20"/>
              </w:rPr>
              <w:t>turnover</w:t>
            </w:r>
            <w:proofErr w:type="spellEnd"/>
            <w:r>
              <w:rPr>
                <w:color w:val="000000"/>
                <w:szCs w:val="20"/>
              </w:rPr>
              <w:t xml:space="preserve"> in </w:t>
            </w:r>
            <w:proofErr w:type="spellStart"/>
            <w:r>
              <w:rPr>
                <w:color w:val="000000"/>
                <w:szCs w:val="20"/>
              </w:rPr>
              <w:t>trade</w:t>
            </w:r>
            <w:proofErr w:type="spellEnd"/>
            <w:r>
              <w:rPr>
                <w:color w:val="000000"/>
                <w:szCs w:val="20"/>
              </w:rPr>
              <w:t xml:space="preserve">, </w:t>
            </w:r>
            <w:proofErr w:type="spellStart"/>
            <w:r>
              <w:rPr>
                <w:color w:val="000000"/>
                <w:szCs w:val="20"/>
              </w:rPr>
              <w:t>which</w:t>
            </w:r>
            <w:proofErr w:type="spellEnd"/>
            <w:r>
              <w:rPr>
                <w:color w:val="000000"/>
                <w:szCs w:val="20"/>
              </w:rPr>
              <w:t xml:space="preserve">, amid </w:t>
            </w:r>
            <w:proofErr w:type="spellStart"/>
            <w:r>
              <w:rPr>
                <w:color w:val="000000"/>
                <w:szCs w:val="20"/>
              </w:rPr>
              <w:t>the</w:t>
            </w:r>
            <w:proofErr w:type="spellEnd"/>
            <w:r>
              <w:rPr>
                <w:color w:val="000000"/>
                <w:szCs w:val="20"/>
              </w:rPr>
              <w:t xml:space="preserve"> </w:t>
            </w:r>
            <w:proofErr w:type="spellStart"/>
            <w:r>
              <w:rPr>
                <w:color w:val="000000"/>
                <w:szCs w:val="20"/>
              </w:rPr>
              <w:t>compensation</w:t>
            </w:r>
            <w:proofErr w:type="spellEnd"/>
            <w:r>
              <w:rPr>
                <w:color w:val="000000"/>
                <w:szCs w:val="20"/>
              </w:rPr>
              <w:t xml:space="preserve"> </w:t>
            </w:r>
            <w:proofErr w:type="spellStart"/>
            <w:r>
              <w:rPr>
                <w:color w:val="000000"/>
                <w:szCs w:val="20"/>
              </w:rPr>
              <w:t>of</w:t>
            </w:r>
            <w:proofErr w:type="spellEnd"/>
            <w:r>
              <w:rPr>
                <w:color w:val="000000"/>
                <w:szCs w:val="20"/>
              </w:rPr>
              <w:t xml:space="preserve"> </w:t>
            </w:r>
            <w:proofErr w:type="spellStart"/>
            <w:r>
              <w:rPr>
                <w:color w:val="000000"/>
                <w:szCs w:val="20"/>
              </w:rPr>
              <w:t>foregone</w:t>
            </w:r>
            <w:proofErr w:type="spellEnd"/>
            <w:r>
              <w:rPr>
                <w:color w:val="000000"/>
                <w:szCs w:val="20"/>
              </w:rPr>
              <w:t xml:space="preserve"> </w:t>
            </w:r>
            <w:proofErr w:type="spellStart"/>
            <w:r>
              <w:rPr>
                <w:color w:val="000000"/>
                <w:szCs w:val="20"/>
              </w:rPr>
              <w:t>household</w:t>
            </w:r>
            <w:proofErr w:type="spellEnd"/>
            <w:r>
              <w:rPr>
                <w:color w:val="000000"/>
                <w:szCs w:val="20"/>
              </w:rPr>
              <w:t xml:space="preserve"> </w:t>
            </w:r>
            <w:proofErr w:type="spellStart"/>
            <w:r>
              <w:rPr>
                <w:color w:val="000000"/>
                <w:szCs w:val="20"/>
              </w:rPr>
              <w:t>purchases</w:t>
            </w:r>
            <w:proofErr w:type="spellEnd"/>
            <w:r>
              <w:rPr>
                <w:color w:val="000000"/>
                <w:szCs w:val="20"/>
              </w:rPr>
              <w:t xml:space="preserve">, </w:t>
            </w:r>
            <w:proofErr w:type="spellStart"/>
            <w:r>
              <w:rPr>
                <w:color w:val="000000"/>
                <w:szCs w:val="20"/>
              </w:rPr>
              <w:t>was</w:t>
            </w:r>
            <w:proofErr w:type="spellEnd"/>
            <w:r>
              <w:rPr>
                <w:color w:val="000000"/>
                <w:szCs w:val="20"/>
              </w:rPr>
              <w:t xml:space="preserve"> up </w:t>
            </w:r>
            <w:proofErr w:type="spellStart"/>
            <w:r>
              <w:rPr>
                <w:color w:val="000000"/>
                <w:szCs w:val="20"/>
              </w:rPr>
              <w:t>year</w:t>
            </w:r>
            <w:proofErr w:type="spellEnd"/>
            <w:r>
              <w:rPr>
                <w:color w:val="000000"/>
                <w:szCs w:val="20"/>
              </w:rPr>
              <w:t xml:space="preserve"> on </w:t>
            </w:r>
            <w:proofErr w:type="spellStart"/>
            <w:r>
              <w:rPr>
                <w:color w:val="000000"/>
                <w:szCs w:val="20"/>
              </w:rPr>
              <w:t>year</w:t>
            </w:r>
            <w:proofErr w:type="spellEnd"/>
            <w:r>
              <w:rPr>
                <w:color w:val="000000"/>
                <w:szCs w:val="20"/>
              </w:rPr>
              <w:t xml:space="preserve"> in </w:t>
            </w:r>
            <w:proofErr w:type="spellStart"/>
            <w:r>
              <w:rPr>
                <w:color w:val="000000"/>
                <w:szCs w:val="20"/>
              </w:rPr>
              <w:t>the</w:t>
            </w:r>
            <w:proofErr w:type="spellEnd"/>
            <w:r>
              <w:rPr>
                <w:color w:val="000000"/>
                <w:szCs w:val="20"/>
              </w:rPr>
              <w:t xml:space="preserve"> last </w:t>
            </w:r>
            <w:proofErr w:type="spellStart"/>
            <w:r>
              <w:rPr>
                <w:color w:val="000000"/>
                <w:szCs w:val="20"/>
              </w:rPr>
              <w:t>week</w:t>
            </w:r>
            <w:proofErr w:type="spellEnd"/>
            <w:r>
              <w:rPr>
                <w:color w:val="000000"/>
                <w:szCs w:val="20"/>
              </w:rPr>
              <w:t xml:space="preserve"> </w:t>
            </w:r>
            <w:proofErr w:type="spellStart"/>
            <w:r>
              <w:rPr>
                <w:color w:val="000000"/>
                <w:szCs w:val="20"/>
              </w:rPr>
              <w:t>analysed</w:t>
            </w:r>
            <w:proofErr w:type="spellEnd"/>
            <w:r>
              <w:rPr>
                <w:color w:val="000000"/>
                <w:szCs w:val="20"/>
              </w:rPr>
              <w:t xml:space="preserve">. </w:t>
            </w:r>
            <w:proofErr w:type="spellStart"/>
            <w:r>
              <w:rPr>
                <w:color w:val="000000"/>
                <w:szCs w:val="20"/>
              </w:rPr>
              <w:t>Reflecting</w:t>
            </w:r>
            <w:proofErr w:type="spellEnd"/>
            <w:r>
              <w:rPr>
                <w:color w:val="000000"/>
                <w:szCs w:val="20"/>
              </w:rPr>
              <w:t xml:space="preserve"> </w:t>
            </w:r>
            <w:proofErr w:type="spellStart"/>
            <w:r>
              <w:rPr>
                <w:color w:val="000000"/>
                <w:szCs w:val="20"/>
              </w:rPr>
              <w:t>the</w:t>
            </w:r>
            <w:proofErr w:type="spellEnd"/>
            <w:r>
              <w:rPr>
                <w:color w:val="000000"/>
                <w:szCs w:val="20"/>
              </w:rPr>
              <w:t xml:space="preserve"> </w:t>
            </w:r>
            <w:proofErr w:type="spellStart"/>
            <w:r>
              <w:rPr>
                <w:color w:val="000000"/>
                <w:szCs w:val="20"/>
              </w:rPr>
              <w:t>renewed</w:t>
            </w:r>
            <w:proofErr w:type="spellEnd"/>
            <w:r>
              <w:rPr>
                <w:color w:val="000000"/>
                <w:szCs w:val="20"/>
              </w:rPr>
              <w:t xml:space="preserve"> </w:t>
            </w:r>
            <w:proofErr w:type="spellStart"/>
            <w:r>
              <w:rPr>
                <w:color w:val="000000"/>
                <w:szCs w:val="20"/>
              </w:rPr>
              <w:t>closure</w:t>
            </w:r>
            <w:proofErr w:type="spellEnd"/>
            <w:r>
              <w:rPr>
                <w:color w:val="000000"/>
                <w:szCs w:val="20"/>
              </w:rPr>
              <w:t xml:space="preserve">, </w:t>
            </w:r>
            <w:proofErr w:type="spellStart"/>
            <w:r>
              <w:rPr>
                <w:color w:val="000000"/>
                <w:szCs w:val="20"/>
              </w:rPr>
              <w:t>the</w:t>
            </w:r>
            <w:proofErr w:type="spellEnd"/>
            <w:r>
              <w:rPr>
                <w:color w:val="000000"/>
                <w:szCs w:val="20"/>
              </w:rPr>
              <w:t xml:space="preserve"> </w:t>
            </w:r>
            <w:proofErr w:type="spellStart"/>
            <w:r>
              <w:rPr>
                <w:color w:val="000000"/>
                <w:szCs w:val="20"/>
              </w:rPr>
              <w:t>year</w:t>
            </w:r>
            <w:proofErr w:type="spellEnd"/>
            <w:r>
              <w:rPr>
                <w:color w:val="000000"/>
                <w:szCs w:val="20"/>
              </w:rPr>
              <w:t>-on-</w:t>
            </w:r>
            <w:proofErr w:type="spellStart"/>
            <w:r>
              <w:rPr>
                <w:color w:val="000000"/>
                <w:szCs w:val="20"/>
              </w:rPr>
              <w:t>year</w:t>
            </w:r>
            <w:proofErr w:type="spellEnd"/>
            <w:r>
              <w:rPr>
                <w:color w:val="000000"/>
                <w:szCs w:val="20"/>
              </w:rPr>
              <w:t xml:space="preserve"> </w:t>
            </w:r>
            <w:proofErr w:type="spellStart"/>
            <w:r>
              <w:rPr>
                <w:color w:val="000000"/>
                <w:szCs w:val="20"/>
              </w:rPr>
              <w:t>lag</w:t>
            </w:r>
            <w:proofErr w:type="spellEnd"/>
            <w:r>
              <w:rPr>
                <w:color w:val="000000"/>
                <w:szCs w:val="20"/>
              </w:rPr>
              <w:t xml:space="preserve"> in </w:t>
            </w:r>
            <w:proofErr w:type="spellStart"/>
            <w:r>
              <w:rPr>
                <w:color w:val="000000"/>
                <w:szCs w:val="20"/>
              </w:rPr>
              <w:t>turnover</w:t>
            </w:r>
            <w:proofErr w:type="spellEnd"/>
            <w:r>
              <w:rPr>
                <w:color w:val="000000"/>
                <w:szCs w:val="20"/>
              </w:rPr>
              <w:t xml:space="preserve"> </w:t>
            </w:r>
            <w:proofErr w:type="spellStart"/>
            <w:r>
              <w:rPr>
                <w:color w:val="000000"/>
                <w:szCs w:val="20"/>
              </w:rPr>
              <w:t>remained</w:t>
            </w:r>
            <w:proofErr w:type="spellEnd"/>
            <w:r>
              <w:rPr>
                <w:color w:val="000000"/>
                <w:szCs w:val="20"/>
              </w:rPr>
              <w:t xml:space="preserve"> </w:t>
            </w:r>
            <w:proofErr w:type="spellStart"/>
            <w:r>
              <w:rPr>
                <w:color w:val="000000"/>
                <w:szCs w:val="20"/>
              </w:rPr>
              <w:t>largest</w:t>
            </w:r>
            <w:proofErr w:type="spellEnd"/>
            <w:r>
              <w:rPr>
                <w:color w:val="000000"/>
                <w:szCs w:val="20"/>
              </w:rPr>
              <w:t xml:space="preserve"> in </w:t>
            </w:r>
            <w:proofErr w:type="spellStart"/>
            <w:r>
              <w:rPr>
                <w:color w:val="000000"/>
                <w:szCs w:val="20"/>
              </w:rPr>
              <w:t>accommodation</w:t>
            </w:r>
            <w:proofErr w:type="spellEnd"/>
            <w:r>
              <w:rPr>
                <w:color w:val="000000"/>
                <w:szCs w:val="20"/>
              </w:rPr>
              <w:t xml:space="preserve"> </w:t>
            </w:r>
            <w:proofErr w:type="spellStart"/>
            <w:r>
              <w:rPr>
                <w:color w:val="000000"/>
                <w:szCs w:val="20"/>
              </w:rPr>
              <w:t>and</w:t>
            </w:r>
            <w:proofErr w:type="spellEnd"/>
            <w:r>
              <w:rPr>
                <w:color w:val="000000"/>
                <w:szCs w:val="20"/>
              </w:rPr>
              <w:t xml:space="preserve"> </w:t>
            </w:r>
            <w:proofErr w:type="spellStart"/>
            <w:r>
              <w:rPr>
                <w:color w:val="000000"/>
                <w:szCs w:val="20"/>
              </w:rPr>
              <w:t>travel</w:t>
            </w:r>
            <w:proofErr w:type="spellEnd"/>
            <w:r>
              <w:rPr>
                <w:color w:val="000000"/>
                <w:szCs w:val="20"/>
              </w:rPr>
              <w:t xml:space="preserve"> </w:t>
            </w:r>
            <w:proofErr w:type="spellStart"/>
            <w:r>
              <w:rPr>
                <w:color w:val="000000"/>
                <w:szCs w:val="20"/>
              </w:rPr>
              <w:t>agency</w:t>
            </w:r>
            <w:proofErr w:type="spellEnd"/>
            <w:r>
              <w:rPr>
                <w:color w:val="000000"/>
                <w:szCs w:val="20"/>
              </w:rPr>
              <w:t xml:space="preserve"> </w:t>
            </w:r>
            <w:proofErr w:type="spellStart"/>
            <w:r>
              <w:rPr>
                <w:color w:val="000000"/>
                <w:szCs w:val="20"/>
              </w:rPr>
              <w:t>activities</w:t>
            </w:r>
            <w:proofErr w:type="spellEnd"/>
            <w:r>
              <w:rPr>
                <w:color w:val="000000"/>
                <w:szCs w:val="20"/>
              </w:rPr>
              <w:t>.</w:t>
            </w:r>
          </w:p>
        </w:tc>
      </w:tr>
    </w:tbl>
    <w:p w14:paraId="1B20883A" w14:textId="77777777" w:rsidR="006D04BC" w:rsidRDefault="006D04B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973A38" w14:paraId="03B23408" w14:textId="77777777" w:rsidTr="00A3131E">
        <w:trPr>
          <w:trHeight w:val="207"/>
        </w:trPr>
        <w:tc>
          <w:tcPr>
            <w:tcW w:w="4819" w:type="dxa"/>
            <w:tcBorders>
              <w:bottom w:val="single" w:sz="4" w:space="0" w:color="auto"/>
            </w:tcBorders>
            <w:tcMar>
              <w:left w:w="0" w:type="dxa"/>
            </w:tcMar>
          </w:tcPr>
          <w:p w14:paraId="4998BE3D" w14:textId="78AE8545" w:rsidR="00973A38" w:rsidRPr="006C2117" w:rsidRDefault="00973A38" w:rsidP="00A3131E">
            <w:pPr>
              <w:pStyle w:val="Naslov31"/>
              <w:jc w:val="left"/>
            </w:pPr>
            <w:r>
              <w:t xml:space="preserve">Gross </w:t>
            </w:r>
            <w:proofErr w:type="spellStart"/>
            <w:r>
              <w:t>domestic</w:t>
            </w:r>
            <w:proofErr w:type="spellEnd"/>
            <w:r>
              <w:t xml:space="preserve"> </w:t>
            </w:r>
            <w:proofErr w:type="spellStart"/>
            <w:r>
              <w:t>product</w:t>
            </w:r>
            <w:proofErr w:type="spellEnd"/>
            <w:r>
              <w:t xml:space="preserve">, Q4 2020 </w:t>
            </w:r>
          </w:p>
        </w:tc>
        <w:tc>
          <w:tcPr>
            <w:tcW w:w="4820" w:type="dxa"/>
            <w:gridSpan w:val="2"/>
            <w:tcBorders>
              <w:bottom w:val="single" w:sz="4" w:space="0" w:color="auto"/>
            </w:tcBorders>
          </w:tcPr>
          <w:p w14:paraId="03C6FBB0" w14:textId="77777777" w:rsidR="00973A38" w:rsidRPr="006C2117" w:rsidRDefault="00973A38" w:rsidP="00A3131E">
            <w:pPr>
              <w:pStyle w:val="Naslov31"/>
            </w:pPr>
          </w:p>
        </w:tc>
      </w:tr>
      <w:tr w:rsidR="00973A38" w14:paraId="68AD30BD" w14:textId="77777777" w:rsidTr="00A3131E">
        <w:trPr>
          <w:trHeight w:val="1134"/>
        </w:trPr>
        <w:tc>
          <w:tcPr>
            <w:tcW w:w="4982" w:type="dxa"/>
            <w:gridSpan w:val="2"/>
            <w:tcBorders>
              <w:top w:val="single" w:sz="4" w:space="0" w:color="auto"/>
            </w:tcBorders>
            <w:tcMar>
              <w:left w:w="0" w:type="dxa"/>
            </w:tcMar>
          </w:tcPr>
          <w:p w14:paraId="6682C702" w14:textId="65B8AE6D" w:rsidR="00973A38" w:rsidRDefault="000354F4" w:rsidP="00A3131E">
            <w:pPr>
              <w:pStyle w:val="ListParagraph"/>
              <w:ind w:left="0"/>
            </w:pPr>
            <w:r>
              <w:rPr>
                <w:noProof/>
              </w:rPr>
              <w:drawing>
                <wp:inline distT="0" distB="0" distL="0" distR="0" wp14:anchorId="0E6701E4" wp14:editId="79087B2A">
                  <wp:extent cx="3092400" cy="25308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42198918" w14:textId="091559FC" w:rsidR="00973A38" w:rsidRPr="00DF4F0B" w:rsidRDefault="00E06034" w:rsidP="00A3131E">
            <w:r w:rsidRPr="00E06034">
              <w:rPr>
                <w:b/>
                <w:lang w:val="en-GB"/>
              </w:rPr>
              <w:t xml:space="preserve">With the worsening of epidemiological conditions and the introduction of extensive containment measures, real GDP declined by 1% q-o-q and 4.5% y-o-y in the last quarter of 2020. </w:t>
            </w:r>
            <w:r w:rsidRPr="00E06034">
              <w:rPr>
                <w:lang w:val="en-GB"/>
              </w:rPr>
              <w:t>In the second quarter, the containment measures had a pronounced impact particularly on some service activities (entertainment, sports, recreational and personal services, accommodation and food service activities and a large part of trade), where the decline in activity was comparable to that in the spring and, as in the first wave, contributed to a considerable fall in household consumption. Particularly activities linked with external trade (transport, construction and manufacturing) were significantly less affected in the last quarter. After a sharp fall in the second quarter, they were recovering throughout the second half of the year. This was also reflected in the movements of goods exports and imports, which were already positive in the last quarter of the year. Investment in fixed assets also increased q-o-q in the second half of the year. Among consumption aggregates, only government consumption, which was strengthening under the impact of rising employment and expenditure to contain the epidemic, was higher y-o-y last year. In the year as a whole, GDP fell by 5.5%.</w:t>
            </w:r>
          </w:p>
        </w:tc>
      </w:tr>
    </w:tbl>
    <w:p w14:paraId="4A16CA13" w14:textId="77777777" w:rsidR="006D04BC" w:rsidRDefault="006D04BC" w:rsidP="006D04BC">
      <w:pPr>
        <w:tabs>
          <w:tab w:val="left" w:pos="580"/>
        </w:tabs>
      </w:pPr>
    </w:p>
    <w:p w14:paraId="668F97C2" w14:textId="77777777" w:rsidR="00E06034" w:rsidRDefault="00E06034">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973A38" w14:paraId="07B386F2" w14:textId="77777777" w:rsidTr="00A3131E">
        <w:trPr>
          <w:trHeight w:val="207"/>
        </w:trPr>
        <w:tc>
          <w:tcPr>
            <w:tcW w:w="4819" w:type="dxa"/>
            <w:tcBorders>
              <w:bottom w:val="single" w:sz="4" w:space="0" w:color="auto"/>
            </w:tcBorders>
            <w:tcMar>
              <w:left w:w="0" w:type="dxa"/>
            </w:tcMar>
          </w:tcPr>
          <w:p w14:paraId="5733A663" w14:textId="6404CCAE" w:rsidR="00973A38" w:rsidRPr="006C2117" w:rsidRDefault="00E06034" w:rsidP="00A3131E">
            <w:pPr>
              <w:pStyle w:val="Naslov31"/>
              <w:jc w:val="left"/>
            </w:pPr>
            <w:proofErr w:type="spellStart"/>
            <w:r>
              <w:lastRenderedPageBreak/>
              <w:t>Active</w:t>
            </w:r>
            <w:proofErr w:type="spellEnd"/>
            <w:r>
              <w:t xml:space="preserve"> </w:t>
            </w:r>
            <w:proofErr w:type="spellStart"/>
            <w:r>
              <w:t>and</w:t>
            </w:r>
            <w:proofErr w:type="spellEnd"/>
            <w:r>
              <w:t xml:space="preserve"> </w:t>
            </w:r>
            <w:proofErr w:type="spellStart"/>
            <w:r>
              <w:t>inactive</w:t>
            </w:r>
            <w:proofErr w:type="spellEnd"/>
            <w:r>
              <w:t xml:space="preserve"> </w:t>
            </w:r>
            <w:proofErr w:type="spellStart"/>
            <w:r>
              <w:t>population</w:t>
            </w:r>
            <w:proofErr w:type="spellEnd"/>
            <w:r>
              <w:t>, Q4 2020</w:t>
            </w:r>
          </w:p>
        </w:tc>
        <w:tc>
          <w:tcPr>
            <w:tcW w:w="4820" w:type="dxa"/>
            <w:gridSpan w:val="2"/>
            <w:tcBorders>
              <w:bottom w:val="single" w:sz="4" w:space="0" w:color="auto"/>
            </w:tcBorders>
          </w:tcPr>
          <w:p w14:paraId="73831B19" w14:textId="77777777" w:rsidR="00973A38" w:rsidRPr="006C2117" w:rsidRDefault="00973A38" w:rsidP="00A3131E">
            <w:pPr>
              <w:pStyle w:val="Naslov31"/>
            </w:pPr>
          </w:p>
        </w:tc>
      </w:tr>
      <w:tr w:rsidR="00973A38" w14:paraId="2112C10C" w14:textId="77777777" w:rsidTr="00A3131E">
        <w:trPr>
          <w:trHeight w:val="1134"/>
        </w:trPr>
        <w:tc>
          <w:tcPr>
            <w:tcW w:w="4982" w:type="dxa"/>
            <w:gridSpan w:val="2"/>
            <w:tcBorders>
              <w:top w:val="single" w:sz="4" w:space="0" w:color="auto"/>
            </w:tcBorders>
            <w:tcMar>
              <w:left w:w="0" w:type="dxa"/>
            </w:tcMar>
          </w:tcPr>
          <w:p w14:paraId="0D4CA4F2" w14:textId="7107226B" w:rsidR="00973A38" w:rsidRDefault="000354F4" w:rsidP="00A3131E">
            <w:pPr>
              <w:pStyle w:val="ListParagraph"/>
              <w:ind w:left="0"/>
            </w:pPr>
            <w:r>
              <w:rPr>
                <w:noProof/>
              </w:rPr>
              <w:drawing>
                <wp:inline distT="0" distB="0" distL="0" distR="0" wp14:anchorId="5AA3D61A" wp14:editId="39C04913">
                  <wp:extent cx="3092400" cy="25308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50607FC6" w14:textId="003AEA5F" w:rsidR="00973A38" w:rsidRPr="00DF4F0B" w:rsidRDefault="00E06034" w:rsidP="00A3131E">
            <w:r w:rsidRPr="00E06034">
              <w:rPr>
                <w:b/>
                <w:bCs/>
                <w:lang w:val="en-GB"/>
              </w:rPr>
              <w:t xml:space="preserve">According to the survey data, labour market conditions in the last quarter of 2020 remained similar to those in the third. </w:t>
            </w:r>
            <w:r w:rsidRPr="00E06034">
              <w:rPr>
                <w:lang w:val="en-GB"/>
              </w:rPr>
              <w:t>The number of employed persons was higher year on year, particularly of those in paid employment (1.9%). The volume of student work, however, remained significantly lower than in the same period a year earlier (by 34.6%), indicating that young people were strongly affected during this crisis. The number of unemployed persons at the end of the year remained at the same level as in the second and third quarters. In y-o-y terms, it was 29.3% higher. The survey unemployment rate remained at the level of the third quarter (5.1%) and was 1.1% higher than in the same period of the previous year.</w:t>
            </w:r>
          </w:p>
        </w:tc>
      </w:tr>
    </w:tbl>
    <w:p w14:paraId="67530CCC" w14:textId="6784B556" w:rsidR="001A31EE" w:rsidRDefault="001A31EE"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973A38" w14:paraId="0BE58D13" w14:textId="77777777" w:rsidTr="00A3131E">
        <w:trPr>
          <w:trHeight w:val="207"/>
        </w:trPr>
        <w:tc>
          <w:tcPr>
            <w:tcW w:w="4819" w:type="dxa"/>
            <w:tcBorders>
              <w:bottom w:val="single" w:sz="4" w:space="0" w:color="auto"/>
            </w:tcBorders>
            <w:tcMar>
              <w:left w:w="0" w:type="dxa"/>
            </w:tcMar>
          </w:tcPr>
          <w:p w14:paraId="1258F126" w14:textId="1FBD3DAE" w:rsidR="00973A38" w:rsidRPr="006C2117" w:rsidRDefault="00973A38" w:rsidP="00A3131E">
            <w:pPr>
              <w:pStyle w:val="Naslov31"/>
              <w:jc w:val="left"/>
            </w:pPr>
            <w:proofErr w:type="spellStart"/>
            <w:r>
              <w:t>Trade</w:t>
            </w:r>
            <w:proofErr w:type="spellEnd"/>
            <w:r>
              <w:t xml:space="preserve">, December 2020 </w:t>
            </w:r>
          </w:p>
        </w:tc>
        <w:tc>
          <w:tcPr>
            <w:tcW w:w="4820" w:type="dxa"/>
            <w:gridSpan w:val="2"/>
            <w:tcBorders>
              <w:bottom w:val="single" w:sz="4" w:space="0" w:color="auto"/>
            </w:tcBorders>
          </w:tcPr>
          <w:p w14:paraId="7927EE15" w14:textId="77777777" w:rsidR="00973A38" w:rsidRPr="006C2117" w:rsidRDefault="00973A38" w:rsidP="00A3131E">
            <w:pPr>
              <w:pStyle w:val="Naslov31"/>
            </w:pPr>
          </w:p>
        </w:tc>
      </w:tr>
      <w:tr w:rsidR="00973A38" w14:paraId="32C9CA99" w14:textId="77777777" w:rsidTr="00A3131E">
        <w:trPr>
          <w:trHeight w:val="1134"/>
        </w:trPr>
        <w:tc>
          <w:tcPr>
            <w:tcW w:w="4982" w:type="dxa"/>
            <w:gridSpan w:val="2"/>
            <w:tcBorders>
              <w:top w:val="single" w:sz="4" w:space="0" w:color="auto"/>
            </w:tcBorders>
            <w:tcMar>
              <w:left w:w="0" w:type="dxa"/>
            </w:tcMar>
          </w:tcPr>
          <w:p w14:paraId="0061C5AF" w14:textId="4ED5C83E" w:rsidR="00973A38" w:rsidRDefault="000354F4" w:rsidP="00A3131E">
            <w:pPr>
              <w:pStyle w:val="ListParagraph"/>
              <w:ind w:left="0"/>
            </w:pPr>
            <w:r>
              <w:rPr>
                <w:noProof/>
              </w:rPr>
              <w:drawing>
                <wp:inline distT="0" distB="0" distL="0" distR="0" wp14:anchorId="07C2D5BC" wp14:editId="7A6FC22B">
                  <wp:extent cx="3092400" cy="25308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41E96B65" w14:textId="09766C1A" w:rsidR="00973A38" w:rsidRPr="00DF4F0B" w:rsidRDefault="00E06034" w:rsidP="00A3131E">
            <w:r w:rsidRPr="00E06034">
              <w:rPr>
                <w:b/>
                <w:lang w:val="en-GB"/>
              </w:rPr>
              <w:t>Turnover in trade fell noticeably in the last quarter of 2020 due to the closure of some non-essential shops and other containment measures, albeit less than during the first wave.</w:t>
            </w:r>
            <w:r w:rsidRPr="00E06034">
              <w:rPr>
                <w:lang w:val="en-GB"/>
              </w:rPr>
              <w:t xml:space="preserve"> This was a consequence of further stable performance in </w:t>
            </w:r>
            <w:r w:rsidRPr="00E06034">
              <w:rPr>
                <w:i/>
                <w:iCs/>
                <w:lang w:val="en-GB"/>
              </w:rPr>
              <w:t>wholesale trade</w:t>
            </w:r>
            <w:r w:rsidRPr="00E06034">
              <w:rPr>
                <w:lang w:val="en-GB"/>
              </w:rPr>
              <w:t>, which was related particularly to favourable business results in manufacturing and transport at the end of last year. Turnover in shops that had been closed since mid-October, however, dropped more strongly (</w:t>
            </w:r>
            <w:proofErr w:type="gramStart"/>
            <w:r w:rsidRPr="00E06034">
              <w:rPr>
                <w:lang w:val="en-GB"/>
              </w:rPr>
              <w:t>i.e.</w:t>
            </w:r>
            <w:proofErr w:type="gramEnd"/>
            <w:r w:rsidRPr="00E06034">
              <w:rPr>
                <w:lang w:val="en-GB"/>
              </w:rPr>
              <w:t xml:space="preserve"> in the </w:t>
            </w:r>
            <w:r w:rsidRPr="00E06034">
              <w:rPr>
                <w:i/>
                <w:iCs/>
                <w:lang w:val="en-GB"/>
              </w:rPr>
              <w:t>sale of motor vehicles</w:t>
            </w:r>
            <w:r w:rsidRPr="00E06034">
              <w:rPr>
                <w:lang w:val="en-GB"/>
              </w:rPr>
              <w:t xml:space="preserve"> and </w:t>
            </w:r>
            <w:r w:rsidRPr="00E06034">
              <w:rPr>
                <w:i/>
                <w:iCs/>
                <w:lang w:val="en-GB"/>
              </w:rPr>
              <w:t>retail trade</w:t>
            </w:r>
            <w:r w:rsidRPr="00E06034">
              <w:rPr>
                <w:lang w:val="en-GB"/>
              </w:rPr>
              <w:t>). In the latter, turnover fell in shops with non-food products, but also in the sale of automotive fuels, which was a consequence of lower sales of fuels to households and a decline in transit and freight transport. December’s decline was mitigated by a short-lived opening of some shops before they closed again in January. Turnover in the sale of non-food products thus fell again according to preliminary data. Turnover in shops selling food products, on the other hand, strengthened significantly and remained stable at the end of the year.</w:t>
            </w:r>
          </w:p>
        </w:tc>
      </w:tr>
    </w:tbl>
    <w:p w14:paraId="692D851F" w14:textId="026E2DB2" w:rsidR="00973A38" w:rsidRDefault="00973A38" w:rsidP="006D04BC">
      <w:pPr>
        <w:tabs>
          <w:tab w:val="left" w:pos="580"/>
        </w:tabs>
      </w:pPr>
    </w:p>
    <w:p w14:paraId="30AF736B" w14:textId="77777777" w:rsidR="00E06034" w:rsidRDefault="00E06034">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973A38" w14:paraId="6FB10032" w14:textId="77777777" w:rsidTr="00A3131E">
        <w:trPr>
          <w:trHeight w:val="207"/>
        </w:trPr>
        <w:tc>
          <w:tcPr>
            <w:tcW w:w="4819" w:type="dxa"/>
            <w:tcBorders>
              <w:bottom w:val="single" w:sz="4" w:space="0" w:color="auto"/>
            </w:tcBorders>
            <w:tcMar>
              <w:left w:w="0" w:type="dxa"/>
            </w:tcMar>
          </w:tcPr>
          <w:p w14:paraId="24296271" w14:textId="76BFA1CF" w:rsidR="00973A38" w:rsidRPr="006C2117" w:rsidRDefault="00973A38" w:rsidP="00A3131E">
            <w:pPr>
              <w:pStyle w:val="Naslov31"/>
              <w:jc w:val="left"/>
            </w:pPr>
            <w:r>
              <w:lastRenderedPageBreak/>
              <w:t xml:space="preserve">Market </w:t>
            </w:r>
            <w:proofErr w:type="spellStart"/>
            <w:r>
              <w:t>services</w:t>
            </w:r>
            <w:proofErr w:type="spellEnd"/>
            <w:r>
              <w:t xml:space="preserve">, December 2020 </w:t>
            </w:r>
          </w:p>
        </w:tc>
        <w:tc>
          <w:tcPr>
            <w:tcW w:w="4820" w:type="dxa"/>
            <w:gridSpan w:val="2"/>
            <w:tcBorders>
              <w:bottom w:val="single" w:sz="4" w:space="0" w:color="auto"/>
            </w:tcBorders>
          </w:tcPr>
          <w:p w14:paraId="62B25D45" w14:textId="77777777" w:rsidR="00973A38" w:rsidRPr="006C2117" w:rsidRDefault="00973A38" w:rsidP="00A3131E">
            <w:pPr>
              <w:pStyle w:val="Naslov31"/>
            </w:pPr>
          </w:p>
        </w:tc>
      </w:tr>
      <w:tr w:rsidR="00973A38" w14:paraId="37276DFB" w14:textId="77777777" w:rsidTr="00A3131E">
        <w:trPr>
          <w:trHeight w:val="1134"/>
        </w:trPr>
        <w:tc>
          <w:tcPr>
            <w:tcW w:w="4982" w:type="dxa"/>
            <w:gridSpan w:val="2"/>
            <w:tcBorders>
              <w:top w:val="single" w:sz="4" w:space="0" w:color="auto"/>
            </w:tcBorders>
            <w:tcMar>
              <w:left w:w="0" w:type="dxa"/>
            </w:tcMar>
          </w:tcPr>
          <w:p w14:paraId="74618016" w14:textId="0E31BF4C" w:rsidR="00973A38" w:rsidRDefault="000354F4" w:rsidP="00A3131E">
            <w:pPr>
              <w:pStyle w:val="ListParagraph"/>
              <w:ind w:left="0"/>
            </w:pPr>
            <w:r>
              <w:rPr>
                <w:noProof/>
              </w:rPr>
              <w:drawing>
                <wp:inline distT="0" distB="0" distL="0" distR="0" wp14:anchorId="367769EA" wp14:editId="25847C69">
                  <wp:extent cx="3092400" cy="253080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5B7BCAFF" w14:textId="7B194430" w:rsidR="00973A38" w:rsidRPr="00DF4F0B" w:rsidRDefault="00E06034" w:rsidP="00A3131E">
            <w:r w:rsidRPr="00E06034">
              <w:rPr>
                <w:b/>
                <w:lang w:val="en-GB"/>
              </w:rPr>
              <w:t xml:space="preserve">Turnover in most market services increased in the last quarter of 2020; turnover in accommodation and food service activities dropped by half. </w:t>
            </w:r>
            <w:r w:rsidRPr="00E06034">
              <w:rPr>
                <w:lang w:val="en-GB"/>
              </w:rPr>
              <w:t xml:space="preserve">With further growth in turnover in office administrative and support activities, it increased the most in </w:t>
            </w:r>
            <w:r w:rsidRPr="00E06034">
              <w:rPr>
                <w:i/>
                <w:iCs/>
                <w:lang w:val="en-GB"/>
              </w:rPr>
              <w:t>administrative and support service activities</w:t>
            </w:r>
            <w:r w:rsidRPr="00E06034">
              <w:rPr>
                <w:lang w:val="en-GB"/>
              </w:rPr>
              <w:t xml:space="preserve">; turnover in travel and employment agencies dropped again. A continuation of strong growth was also recorded for </w:t>
            </w:r>
            <w:r w:rsidRPr="00E06034">
              <w:rPr>
                <w:i/>
                <w:iCs/>
                <w:lang w:val="en-GB"/>
              </w:rPr>
              <w:t>transportation</w:t>
            </w:r>
            <w:r w:rsidRPr="00E06034">
              <w:rPr>
                <w:lang w:val="en-GB"/>
              </w:rPr>
              <w:t xml:space="preserve">, particularly due to the recovery of road freight transport. Turnover growth slowed significantly in </w:t>
            </w:r>
            <w:r w:rsidRPr="00E06034">
              <w:rPr>
                <w:i/>
                <w:iCs/>
                <w:lang w:val="en-GB"/>
              </w:rPr>
              <w:t>professional and technical</w:t>
            </w:r>
            <w:r w:rsidRPr="00E06034">
              <w:rPr>
                <w:lang w:val="en-GB"/>
              </w:rPr>
              <w:t xml:space="preserve"> (particularly architectural and engineering) activities. Growth in </w:t>
            </w:r>
            <w:r w:rsidRPr="00E06034">
              <w:rPr>
                <w:i/>
                <w:iCs/>
                <w:lang w:val="en-GB"/>
              </w:rPr>
              <w:t>information and communication activities</w:t>
            </w:r>
            <w:r w:rsidRPr="00E06034">
              <w:rPr>
                <w:lang w:val="en-GB"/>
              </w:rPr>
              <w:t xml:space="preserve"> also moderated, mainly due to a decline in turnover in telecommunication and computer services. Due to the closure of most hotels and restaurants, turnover in </w:t>
            </w:r>
            <w:r w:rsidRPr="00E06034">
              <w:rPr>
                <w:i/>
                <w:iCs/>
                <w:lang w:val="en-GB"/>
              </w:rPr>
              <w:t>accommodation and food service activities</w:t>
            </w:r>
            <w:r w:rsidRPr="00E06034">
              <w:rPr>
                <w:lang w:val="en-GB"/>
              </w:rPr>
              <w:t xml:space="preserve"> more than halved.</w:t>
            </w:r>
          </w:p>
        </w:tc>
      </w:tr>
    </w:tbl>
    <w:p w14:paraId="57DBBE89" w14:textId="7EB30BC0" w:rsidR="00973A38" w:rsidRDefault="00973A38"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973A38" w14:paraId="242D4375" w14:textId="77777777" w:rsidTr="00A3131E">
        <w:trPr>
          <w:trHeight w:val="207"/>
        </w:trPr>
        <w:tc>
          <w:tcPr>
            <w:tcW w:w="4819" w:type="dxa"/>
            <w:tcBorders>
              <w:bottom w:val="single" w:sz="4" w:space="0" w:color="auto"/>
            </w:tcBorders>
            <w:tcMar>
              <w:left w:w="0" w:type="dxa"/>
            </w:tcMar>
          </w:tcPr>
          <w:p w14:paraId="080CFBE5" w14:textId="71B4000D" w:rsidR="00973A38" w:rsidRPr="006C2117" w:rsidRDefault="00E06034" w:rsidP="00A3131E">
            <w:pPr>
              <w:pStyle w:val="Naslov31"/>
              <w:jc w:val="left"/>
            </w:pPr>
            <w:proofErr w:type="spellStart"/>
            <w:r>
              <w:t>Economic</w:t>
            </w:r>
            <w:proofErr w:type="spellEnd"/>
            <w:r>
              <w:t xml:space="preserve"> sentiment</w:t>
            </w:r>
            <w:r w:rsidR="00973A38">
              <w:t xml:space="preserve">, </w:t>
            </w:r>
            <w:proofErr w:type="spellStart"/>
            <w:r w:rsidR="00973A38">
              <w:t>February</w:t>
            </w:r>
            <w:proofErr w:type="spellEnd"/>
            <w:r w:rsidR="00973A38">
              <w:t xml:space="preserve"> 2021 </w:t>
            </w:r>
          </w:p>
        </w:tc>
        <w:tc>
          <w:tcPr>
            <w:tcW w:w="4820" w:type="dxa"/>
            <w:gridSpan w:val="2"/>
            <w:tcBorders>
              <w:bottom w:val="single" w:sz="4" w:space="0" w:color="auto"/>
            </w:tcBorders>
          </w:tcPr>
          <w:p w14:paraId="75284007" w14:textId="77777777" w:rsidR="00973A38" w:rsidRPr="006C2117" w:rsidRDefault="00973A38" w:rsidP="00A3131E">
            <w:pPr>
              <w:pStyle w:val="Naslov31"/>
            </w:pPr>
          </w:p>
        </w:tc>
      </w:tr>
      <w:tr w:rsidR="00973A38" w14:paraId="79C1843A" w14:textId="77777777" w:rsidTr="00A3131E">
        <w:trPr>
          <w:trHeight w:val="1134"/>
        </w:trPr>
        <w:tc>
          <w:tcPr>
            <w:tcW w:w="4982" w:type="dxa"/>
            <w:gridSpan w:val="2"/>
            <w:tcBorders>
              <w:top w:val="single" w:sz="4" w:space="0" w:color="auto"/>
            </w:tcBorders>
            <w:tcMar>
              <w:left w:w="0" w:type="dxa"/>
            </w:tcMar>
          </w:tcPr>
          <w:p w14:paraId="77819D2B" w14:textId="2EB7BBB5" w:rsidR="00973A38" w:rsidRDefault="00E06034" w:rsidP="00A3131E">
            <w:pPr>
              <w:pStyle w:val="ListParagraph"/>
              <w:ind w:left="0"/>
            </w:pPr>
            <w:r>
              <w:rPr>
                <w:noProof/>
              </w:rPr>
              <w:drawing>
                <wp:inline distT="0" distB="0" distL="0" distR="0" wp14:anchorId="4358AA87" wp14:editId="59A8DF86">
                  <wp:extent cx="3056400" cy="264240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6400" cy="2642400"/>
                          </a:xfrm>
                          <a:prstGeom prst="rect">
                            <a:avLst/>
                          </a:prstGeom>
                          <a:noFill/>
                        </pic:spPr>
                      </pic:pic>
                    </a:graphicData>
                  </a:graphic>
                </wp:inline>
              </w:drawing>
            </w:r>
          </w:p>
        </w:tc>
        <w:tc>
          <w:tcPr>
            <w:tcW w:w="4657" w:type="dxa"/>
            <w:tcBorders>
              <w:top w:val="single" w:sz="4" w:space="0" w:color="auto"/>
            </w:tcBorders>
            <w:tcMar>
              <w:left w:w="284" w:type="dxa"/>
            </w:tcMar>
          </w:tcPr>
          <w:p w14:paraId="42776744" w14:textId="070AC4A8" w:rsidR="00973A38" w:rsidRPr="00DF4F0B" w:rsidRDefault="00E06034" w:rsidP="00A3131E">
            <w:r w:rsidRPr="00E06034">
              <w:rPr>
                <w:b/>
                <w:bCs/>
                <w:lang w:val="en-GB"/>
              </w:rPr>
              <w:t>In February, economic sentiment improved further. Confidence in the less affected activities is at similar or higher levels than before the epidemic.</w:t>
            </w:r>
            <w:r w:rsidRPr="00E06034">
              <w:rPr>
                <w:lang w:val="en-GB"/>
              </w:rPr>
              <w:t xml:space="preserve"> Confidence in manufacturing, which was less affected in the second wave of the epidemic, was higher at the beginning of the year than before the epidemic. In construction, another less affected sector, confidence continued to improve, reaching pre-epidemic levels. With a gradual easing of some containment measures, confidence also improved in the more affected trade and service sectors. Consumer confidence was also higher. In all these sectors, however, confidence remains lower than before the epidemic.</w:t>
            </w:r>
          </w:p>
        </w:tc>
      </w:tr>
    </w:tbl>
    <w:p w14:paraId="35D6AF39" w14:textId="0FFA8DD3" w:rsidR="00973A38" w:rsidRDefault="00973A38" w:rsidP="006D04BC">
      <w:pPr>
        <w:tabs>
          <w:tab w:val="left" w:pos="580"/>
        </w:tabs>
      </w:pPr>
    </w:p>
    <w:p w14:paraId="514B5772" w14:textId="77777777" w:rsidR="00E06034" w:rsidRDefault="00E06034">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973A38" w14:paraId="4C25B4C1" w14:textId="77777777" w:rsidTr="00A3131E">
        <w:trPr>
          <w:trHeight w:val="207"/>
        </w:trPr>
        <w:tc>
          <w:tcPr>
            <w:tcW w:w="4819" w:type="dxa"/>
            <w:tcBorders>
              <w:bottom w:val="single" w:sz="4" w:space="0" w:color="auto"/>
            </w:tcBorders>
            <w:tcMar>
              <w:left w:w="0" w:type="dxa"/>
            </w:tcMar>
          </w:tcPr>
          <w:p w14:paraId="46CD46CC" w14:textId="0AABCB01" w:rsidR="00973A38" w:rsidRPr="006C2117" w:rsidRDefault="00973A38" w:rsidP="00A3131E">
            <w:pPr>
              <w:pStyle w:val="Naslov31"/>
              <w:jc w:val="left"/>
            </w:pPr>
            <w:proofErr w:type="spellStart"/>
            <w:r>
              <w:lastRenderedPageBreak/>
              <w:t>C</w:t>
            </w:r>
            <w:r w:rsidR="00E06034">
              <w:t>onsumer</w:t>
            </w:r>
            <w:proofErr w:type="spellEnd"/>
            <w:r w:rsidR="00E06034">
              <w:t xml:space="preserve"> </w:t>
            </w:r>
            <w:proofErr w:type="spellStart"/>
            <w:r w:rsidR="00E06034">
              <w:t>prices</w:t>
            </w:r>
            <w:proofErr w:type="spellEnd"/>
            <w:r>
              <w:t xml:space="preserve">, </w:t>
            </w:r>
            <w:proofErr w:type="spellStart"/>
            <w:r>
              <w:t>February</w:t>
            </w:r>
            <w:proofErr w:type="spellEnd"/>
            <w:r>
              <w:t xml:space="preserve"> 2021 </w:t>
            </w:r>
          </w:p>
        </w:tc>
        <w:tc>
          <w:tcPr>
            <w:tcW w:w="4820" w:type="dxa"/>
            <w:gridSpan w:val="2"/>
            <w:tcBorders>
              <w:bottom w:val="single" w:sz="4" w:space="0" w:color="auto"/>
            </w:tcBorders>
          </w:tcPr>
          <w:p w14:paraId="4C21EA48" w14:textId="77777777" w:rsidR="00973A38" w:rsidRPr="006C2117" w:rsidRDefault="00973A38" w:rsidP="00A3131E">
            <w:pPr>
              <w:pStyle w:val="Naslov31"/>
            </w:pPr>
          </w:p>
        </w:tc>
      </w:tr>
      <w:tr w:rsidR="00973A38" w14:paraId="0B7F6987" w14:textId="77777777" w:rsidTr="00A3131E">
        <w:trPr>
          <w:trHeight w:val="1134"/>
        </w:trPr>
        <w:tc>
          <w:tcPr>
            <w:tcW w:w="4982" w:type="dxa"/>
            <w:gridSpan w:val="2"/>
            <w:tcBorders>
              <w:top w:val="single" w:sz="4" w:space="0" w:color="auto"/>
            </w:tcBorders>
            <w:tcMar>
              <w:left w:w="0" w:type="dxa"/>
            </w:tcMar>
          </w:tcPr>
          <w:p w14:paraId="5D943FD4" w14:textId="52D25791" w:rsidR="00973A38" w:rsidRDefault="000354F4" w:rsidP="00A3131E">
            <w:pPr>
              <w:pStyle w:val="ListParagraph"/>
              <w:ind w:left="0"/>
            </w:pPr>
            <w:r>
              <w:rPr>
                <w:noProof/>
              </w:rPr>
              <w:drawing>
                <wp:inline distT="0" distB="0" distL="0" distR="0" wp14:anchorId="188EC5DE" wp14:editId="6A762938">
                  <wp:extent cx="2995200" cy="237240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5200" cy="2372400"/>
                          </a:xfrm>
                          <a:prstGeom prst="rect">
                            <a:avLst/>
                          </a:prstGeom>
                          <a:noFill/>
                        </pic:spPr>
                      </pic:pic>
                    </a:graphicData>
                  </a:graphic>
                </wp:inline>
              </w:drawing>
            </w:r>
          </w:p>
        </w:tc>
        <w:tc>
          <w:tcPr>
            <w:tcW w:w="4657" w:type="dxa"/>
            <w:tcBorders>
              <w:top w:val="single" w:sz="4" w:space="0" w:color="auto"/>
            </w:tcBorders>
            <w:tcMar>
              <w:left w:w="284" w:type="dxa"/>
            </w:tcMar>
          </w:tcPr>
          <w:p w14:paraId="1B61A18D" w14:textId="2170BFF6" w:rsidR="00973A38" w:rsidRPr="00DF4F0B" w:rsidRDefault="00E06034" w:rsidP="00A3131E">
            <w:r w:rsidRPr="00E06034">
              <w:rPr>
                <w:b/>
                <w:bCs/>
                <w:lang w:val="en-GB"/>
              </w:rPr>
              <w:t>After the moderation in January, the year-on-year fall in consumer prices deepened somewhat in February.</w:t>
            </w:r>
            <w:r w:rsidRPr="00E06034">
              <w:rPr>
                <w:b/>
                <w:bCs/>
                <w:vertAlign w:val="superscript"/>
                <w:lang w:val="en-GB"/>
              </w:rPr>
              <w:footnoteReference w:id="3"/>
            </w:r>
            <w:r w:rsidRPr="00E06034">
              <w:rPr>
                <w:b/>
                <w:bCs/>
                <w:lang w:val="en-GB"/>
              </w:rPr>
              <w:t xml:space="preserve"> </w:t>
            </w:r>
            <w:r w:rsidRPr="00E06034">
              <w:rPr>
                <w:lang w:val="en-GB"/>
              </w:rPr>
              <w:t>The decline in prices of semi-durable goods, where y-o-y growth tends to fluctuate markedly, was much more pronounced, particularly due to the changed monthly dynamics of clothing and footwear prices. This time seasonal sales discounts were also extended to February as, according to our estimate, retailers tried to attract customers with additional and longer-lasting price reductions when all shops were allowed to reopen in the middle of the month. Prices of services were also lower year on year (by 0.5%). We estimate that the fall in services prices in the recreation and culture group deepened further. Deflation is still mainly due to lower oil product prices, but their negative contribution is rapidly declining amid the lower base and relatively strong current growth. Prices of durable goods remained unchanged year on year.</w:t>
            </w:r>
          </w:p>
        </w:tc>
      </w:tr>
    </w:tbl>
    <w:p w14:paraId="1A1F88BC" w14:textId="32002893" w:rsidR="00973A38" w:rsidRDefault="00973A38"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973A38" w14:paraId="6BEB27F7" w14:textId="77777777" w:rsidTr="00A3131E">
        <w:trPr>
          <w:trHeight w:val="207"/>
        </w:trPr>
        <w:tc>
          <w:tcPr>
            <w:tcW w:w="4819" w:type="dxa"/>
            <w:tcBorders>
              <w:bottom w:val="single" w:sz="4" w:space="0" w:color="auto"/>
            </w:tcBorders>
            <w:tcMar>
              <w:left w:w="0" w:type="dxa"/>
            </w:tcMar>
          </w:tcPr>
          <w:p w14:paraId="5AD24C93" w14:textId="1E983AB5" w:rsidR="00973A38" w:rsidRPr="006C2117" w:rsidRDefault="00E06034" w:rsidP="00A3131E">
            <w:pPr>
              <w:pStyle w:val="Naslov31"/>
              <w:jc w:val="left"/>
            </w:pPr>
            <w:proofErr w:type="spellStart"/>
            <w:r>
              <w:t>Slovenian</w:t>
            </w:r>
            <w:proofErr w:type="spellEnd"/>
            <w:r>
              <w:t xml:space="preserve"> </w:t>
            </w:r>
            <w:proofErr w:type="spellStart"/>
            <w:r>
              <w:t>industrial</w:t>
            </w:r>
            <w:proofErr w:type="spellEnd"/>
            <w:r>
              <w:t xml:space="preserve"> </w:t>
            </w:r>
            <w:proofErr w:type="spellStart"/>
            <w:r>
              <w:t>producer</w:t>
            </w:r>
            <w:proofErr w:type="spellEnd"/>
            <w:r>
              <w:t xml:space="preserve"> </w:t>
            </w:r>
            <w:proofErr w:type="spellStart"/>
            <w:r>
              <w:t>prices</w:t>
            </w:r>
            <w:proofErr w:type="spellEnd"/>
            <w:r>
              <w:t>,</w:t>
            </w:r>
            <w:r w:rsidR="00973A38">
              <w:t xml:space="preserve"> </w:t>
            </w:r>
            <w:proofErr w:type="spellStart"/>
            <w:r w:rsidR="00973A38">
              <w:t>January</w:t>
            </w:r>
            <w:proofErr w:type="spellEnd"/>
            <w:r w:rsidR="00973A38">
              <w:t xml:space="preserve"> 2021 </w:t>
            </w:r>
          </w:p>
        </w:tc>
        <w:tc>
          <w:tcPr>
            <w:tcW w:w="4820" w:type="dxa"/>
            <w:gridSpan w:val="2"/>
            <w:tcBorders>
              <w:bottom w:val="single" w:sz="4" w:space="0" w:color="auto"/>
            </w:tcBorders>
          </w:tcPr>
          <w:p w14:paraId="50D08E2D" w14:textId="77777777" w:rsidR="00973A38" w:rsidRPr="006C2117" w:rsidRDefault="00973A38" w:rsidP="00A3131E">
            <w:pPr>
              <w:pStyle w:val="Naslov31"/>
            </w:pPr>
          </w:p>
        </w:tc>
      </w:tr>
      <w:tr w:rsidR="00973A38" w14:paraId="6DAF8194" w14:textId="77777777" w:rsidTr="00A3131E">
        <w:trPr>
          <w:trHeight w:val="1134"/>
        </w:trPr>
        <w:tc>
          <w:tcPr>
            <w:tcW w:w="4982" w:type="dxa"/>
            <w:gridSpan w:val="2"/>
            <w:tcBorders>
              <w:top w:val="single" w:sz="4" w:space="0" w:color="auto"/>
            </w:tcBorders>
            <w:tcMar>
              <w:left w:w="0" w:type="dxa"/>
            </w:tcMar>
          </w:tcPr>
          <w:p w14:paraId="376923D8" w14:textId="332895DD" w:rsidR="00973A38" w:rsidRDefault="000354F4" w:rsidP="00A3131E">
            <w:pPr>
              <w:pStyle w:val="ListParagraph"/>
              <w:ind w:left="0"/>
            </w:pPr>
            <w:r>
              <w:rPr>
                <w:noProof/>
              </w:rPr>
              <w:drawing>
                <wp:inline distT="0" distB="0" distL="0" distR="0" wp14:anchorId="061590B4" wp14:editId="370A07AB">
                  <wp:extent cx="3088800" cy="259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8800" cy="2595600"/>
                          </a:xfrm>
                          <a:prstGeom prst="rect">
                            <a:avLst/>
                          </a:prstGeom>
                          <a:noFill/>
                        </pic:spPr>
                      </pic:pic>
                    </a:graphicData>
                  </a:graphic>
                </wp:inline>
              </w:drawing>
            </w:r>
          </w:p>
        </w:tc>
        <w:tc>
          <w:tcPr>
            <w:tcW w:w="4657" w:type="dxa"/>
            <w:tcBorders>
              <w:top w:val="single" w:sz="4" w:space="0" w:color="auto"/>
            </w:tcBorders>
            <w:tcMar>
              <w:left w:w="284" w:type="dxa"/>
            </w:tcMar>
          </w:tcPr>
          <w:p w14:paraId="5790EBB6" w14:textId="7CC26F0F" w:rsidR="00973A38" w:rsidRPr="00DF4F0B" w:rsidRDefault="00E06034" w:rsidP="00A3131E">
            <w:proofErr w:type="spellStart"/>
            <w:r>
              <w:rPr>
                <w:b/>
              </w:rPr>
              <w:t>Slovenian</w:t>
            </w:r>
            <w:proofErr w:type="spellEnd"/>
            <w:r>
              <w:rPr>
                <w:b/>
              </w:rPr>
              <w:t xml:space="preserve"> </w:t>
            </w:r>
            <w:proofErr w:type="spellStart"/>
            <w:r>
              <w:rPr>
                <w:b/>
              </w:rPr>
              <w:t>industrial</w:t>
            </w:r>
            <w:proofErr w:type="spellEnd"/>
            <w:r>
              <w:rPr>
                <w:b/>
              </w:rPr>
              <w:t xml:space="preserve"> </w:t>
            </w:r>
            <w:proofErr w:type="spellStart"/>
            <w:r>
              <w:rPr>
                <w:b/>
              </w:rPr>
              <w:t>producer</w:t>
            </w:r>
            <w:proofErr w:type="spellEnd"/>
            <w:r>
              <w:rPr>
                <w:b/>
              </w:rPr>
              <w:t xml:space="preserve"> </w:t>
            </w:r>
            <w:proofErr w:type="spellStart"/>
            <w:r>
              <w:rPr>
                <w:b/>
              </w:rPr>
              <w:t>prices</w:t>
            </w:r>
            <w:proofErr w:type="spellEnd"/>
            <w:r>
              <w:rPr>
                <w:b/>
              </w:rPr>
              <w:t xml:space="preserve"> </w:t>
            </w:r>
            <w:proofErr w:type="spellStart"/>
            <w:r>
              <w:rPr>
                <w:b/>
              </w:rPr>
              <w:t>were</w:t>
            </w:r>
            <w:proofErr w:type="spellEnd"/>
            <w:r>
              <w:rPr>
                <w:b/>
              </w:rPr>
              <w:t xml:space="preserve"> 0.5% </w:t>
            </w:r>
            <w:proofErr w:type="spellStart"/>
            <w:r>
              <w:rPr>
                <w:b/>
              </w:rPr>
              <w:t>higher</w:t>
            </w:r>
            <w:proofErr w:type="spellEnd"/>
            <w:r>
              <w:rPr>
                <w:b/>
              </w:rPr>
              <w:t xml:space="preserve"> </w:t>
            </w:r>
            <w:proofErr w:type="spellStart"/>
            <w:r>
              <w:rPr>
                <w:b/>
              </w:rPr>
              <w:t>year</w:t>
            </w:r>
            <w:proofErr w:type="spellEnd"/>
            <w:r>
              <w:rPr>
                <w:b/>
              </w:rPr>
              <w:t xml:space="preserve"> on </w:t>
            </w:r>
            <w:proofErr w:type="spellStart"/>
            <w:r>
              <w:rPr>
                <w:b/>
              </w:rPr>
              <w:t>year</w:t>
            </w:r>
            <w:proofErr w:type="spellEnd"/>
            <w:r>
              <w:rPr>
                <w:b/>
              </w:rPr>
              <w:t xml:space="preserve"> in </w:t>
            </w:r>
            <w:proofErr w:type="spellStart"/>
            <w:r>
              <w:rPr>
                <w:b/>
              </w:rPr>
              <w:t>January</w:t>
            </w:r>
            <w:proofErr w:type="spellEnd"/>
            <w:r>
              <w:rPr>
                <w:b/>
              </w:rPr>
              <w:t xml:space="preserve">. </w:t>
            </w:r>
            <w:proofErr w:type="spellStart"/>
            <w:r>
              <w:t>Producer</w:t>
            </w:r>
            <w:proofErr w:type="spellEnd"/>
            <w:r>
              <w:t xml:space="preserve"> </w:t>
            </w:r>
            <w:proofErr w:type="spellStart"/>
            <w:r>
              <w:t>price</w:t>
            </w:r>
            <w:proofErr w:type="spellEnd"/>
            <w:r>
              <w:t xml:space="preserve"> </w:t>
            </w:r>
            <w:proofErr w:type="spellStart"/>
            <w:r>
              <w:t>growth</w:t>
            </w:r>
            <w:proofErr w:type="spellEnd"/>
            <w:r>
              <w:t xml:space="preserve"> on </w:t>
            </w:r>
            <w:proofErr w:type="spellStart"/>
            <w:r>
              <w:t>the</w:t>
            </w:r>
            <w:proofErr w:type="spellEnd"/>
            <w:r>
              <w:t xml:space="preserve"> </w:t>
            </w:r>
            <w:proofErr w:type="spellStart"/>
            <w:r>
              <w:rPr>
                <w:i/>
                <w:iCs/>
              </w:rPr>
              <w:t>domestic</w:t>
            </w:r>
            <w:proofErr w:type="spellEnd"/>
            <w:r>
              <w:rPr>
                <w:i/>
                <w:iCs/>
              </w:rPr>
              <w:t xml:space="preserve"> market</w:t>
            </w:r>
            <w:r>
              <w:t xml:space="preserve"> </w:t>
            </w:r>
            <w:proofErr w:type="spellStart"/>
            <w:r>
              <w:t>strengthened</w:t>
            </w:r>
            <w:proofErr w:type="spellEnd"/>
            <w:r>
              <w:t xml:space="preserve"> </w:t>
            </w:r>
            <w:proofErr w:type="spellStart"/>
            <w:r>
              <w:t>again</w:t>
            </w:r>
            <w:proofErr w:type="spellEnd"/>
            <w:r>
              <w:t xml:space="preserve"> </w:t>
            </w:r>
            <w:proofErr w:type="spellStart"/>
            <w:r>
              <w:t>slightly</w:t>
            </w:r>
            <w:proofErr w:type="spellEnd"/>
            <w:r>
              <w:t xml:space="preserve">. </w:t>
            </w:r>
            <w:proofErr w:type="spellStart"/>
            <w:r>
              <w:t>Energy</w:t>
            </w:r>
            <w:proofErr w:type="spellEnd"/>
            <w:r>
              <w:t xml:space="preserve"> </w:t>
            </w:r>
            <w:proofErr w:type="spellStart"/>
            <w:r>
              <w:t>price</w:t>
            </w:r>
            <w:proofErr w:type="spellEnd"/>
            <w:r>
              <w:t xml:space="preserve"> </w:t>
            </w:r>
            <w:proofErr w:type="spellStart"/>
            <w:r>
              <w:t>growth</w:t>
            </w:r>
            <w:proofErr w:type="spellEnd"/>
            <w:r>
              <w:t xml:space="preserve"> </w:t>
            </w:r>
            <w:proofErr w:type="spellStart"/>
            <w:r>
              <w:t>strengthened</w:t>
            </w:r>
            <w:proofErr w:type="spellEnd"/>
            <w:r>
              <w:t xml:space="preserve"> </w:t>
            </w:r>
            <w:proofErr w:type="spellStart"/>
            <w:r>
              <w:t>further</w:t>
            </w:r>
            <w:proofErr w:type="spellEnd"/>
            <w:r>
              <w:t xml:space="preserve"> (to 4.7%). </w:t>
            </w:r>
            <w:proofErr w:type="spellStart"/>
            <w:r>
              <w:t>Growth</w:t>
            </w:r>
            <w:proofErr w:type="spellEnd"/>
            <w:r>
              <w:t xml:space="preserve"> in </w:t>
            </w:r>
            <w:proofErr w:type="spellStart"/>
            <w:r>
              <w:t>capital</w:t>
            </w:r>
            <w:proofErr w:type="spellEnd"/>
            <w:r>
              <w:t xml:space="preserve"> </w:t>
            </w:r>
            <w:proofErr w:type="spellStart"/>
            <w:r>
              <w:t>goods</w:t>
            </w:r>
            <w:proofErr w:type="spellEnd"/>
            <w:r>
              <w:t xml:space="preserve"> </w:t>
            </w:r>
            <w:proofErr w:type="spellStart"/>
            <w:r>
              <w:t>prices</w:t>
            </w:r>
            <w:proofErr w:type="spellEnd"/>
            <w:r>
              <w:t xml:space="preserve"> </w:t>
            </w:r>
            <w:proofErr w:type="spellStart"/>
            <w:r>
              <w:t>remained</w:t>
            </w:r>
            <w:proofErr w:type="spellEnd"/>
            <w:r>
              <w:t xml:space="preserve"> at </w:t>
            </w:r>
            <w:proofErr w:type="spellStart"/>
            <w:r>
              <w:t>around</w:t>
            </w:r>
            <w:proofErr w:type="spellEnd"/>
            <w:r>
              <w:t xml:space="preserve"> 2%. </w:t>
            </w:r>
            <w:proofErr w:type="spellStart"/>
            <w:r>
              <w:t>After</w:t>
            </w:r>
            <w:proofErr w:type="spellEnd"/>
            <w:r>
              <w:t xml:space="preserve"> </w:t>
            </w:r>
            <w:proofErr w:type="spellStart"/>
            <w:r>
              <w:t>relatively</w:t>
            </w:r>
            <w:proofErr w:type="spellEnd"/>
            <w:r>
              <w:t xml:space="preserve"> </w:t>
            </w:r>
            <w:proofErr w:type="spellStart"/>
            <w:r>
              <w:t>strong</w:t>
            </w:r>
            <w:proofErr w:type="spellEnd"/>
            <w:r>
              <w:t xml:space="preserve"> y-o-y </w:t>
            </w:r>
            <w:proofErr w:type="spellStart"/>
            <w:r>
              <w:t>rises</w:t>
            </w:r>
            <w:proofErr w:type="spellEnd"/>
            <w:r>
              <w:t xml:space="preserve"> at </w:t>
            </w:r>
            <w:proofErr w:type="spellStart"/>
            <w:r>
              <w:t>the</w:t>
            </w:r>
            <w:proofErr w:type="spellEnd"/>
            <w:r>
              <w:t xml:space="preserve"> </w:t>
            </w:r>
            <w:proofErr w:type="spellStart"/>
            <w:r>
              <w:t>end</w:t>
            </w:r>
            <w:proofErr w:type="spellEnd"/>
            <w:r>
              <w:t xml:space="preserve"> </w:t>
            </w:r>
            <w:proofErr w:type="spellStart"/>
            <w:r>
              <w:t>of</w:t>
            </w:r>
            <w:proofErr w:type="spellEnd"/>
            <w:r>
              <w:t xml:space="preserve"> last </w:t>
            </w:r>
            <w:proofErr w:type="spellStart"/>
            <w:r>
              <w:t>year</w:t>
            </w:r>
            <w:proofErr w:type="spellEnd"/>
            <w:r>
              <w:t xml:space="preserve">, </w:t>
            </w:r>
            <w:proofErr w:type="spellStart"/>
            <w:r>
              <w:t>prices</w:t>
            </w:r>
            <w:proofErr w:type="spellEnd"/>
            <w:r>
              <w:t xml:space="preserve"> </w:t>
            </w:r>
            <w:proofErr w:type="spellStart"/>
            <w:r>
              <w:t>of</w:t>
            </w:r>
            <w:proofErr w:type="spellEnd"/>
            <w:r>
              <w:t xml:space="preserve"> </w:t>
            </w:r>
            <w:proofErr w:type="spellStart"/>
            <w:r>
              <w:t>durable</w:t>
            </w:r>
            <w:proofErr w:type="spellEnd"/>
            <w:r>
              <w:t xml:space="preserve"> </w:t>
            </w:r>
            <w:proofErr w:type="spellStart"/>
            <w:r>
              <w:t>consumer</w:t>
            </w:r>
            <w:proofErr w:type="spellEnd"/>
            <w:r>
              <w:t xml:space="preserve"> </w:t>
            </w:r>
            <w:proofErr w:type="spellStart"/>
            <w:r>
              <w:t>goods</w:t>
            </w:r>
            <w:proofErr w:type="spellEnd"/>
            <w:r>
              <w:t xml:space="preserve"> </w:t>
            </w:r>
            <w:proofErr w:type="spellStart"/>
            <w:r>
              <w:t>were</w:t>
            </w:r>
            <w:proofErr w:type="spellEnd"/>
            <w:r>
              <w:t xml:space="preserve"> </w:t>
            </w:r>
            <w:proofErr w:type="spellStart"/>
            <w:r>
              <w:t>down</w:t>
            </w:r>
            <w:proofErr w:type="spellEnd"/>
            <w:r>
              <w:t xml:space="preserve"> </w:t>
            </w:r>
            <w:proofErr w:type="spellStart"/>
            <w:r>
              <w:t>year</w:t>
            </w:r>
            <w:proofErr w:type="spellEnd"/>
            <w:r>
              <w:t xml:space="preserve"> on </w:t>
            </w:r>
            <w:proofErr w:type="spellStart"/>
            <w:r>
              <w:t>year</w:t>
            </w:r>
            <w:proofErr w:type="spellEnd"/>
            <w:r>
              <w:t xml:space="preserve"> (</w:t>
            </w:r>
            <w:proofErr w:type="spellStart"/>
            <w:r>
              <w:t>by</w:t>
            </w:r>
            <w:proofErr w:type="spellEnd"/>
            <w:r>
              <w:t xml:space="preserve"> 0.5%) </w:t>
            </w:r>
            <w:proofErr w:type="spellStart"/>
            <w:r>
              <w:t>due</w:t>
            </w:r>
            <w:proofErr w:type="spellEnd"/>
            <w:r>
              <w:t xml:space="preserve"> to a </w:t>
            </w:r>
            <w:proofErr w:type="spellStart"/>
            <w:r>
              <w:t>somewhat</w:t>
            </w:r>
            <w:proofErr w:type="spellEnd"/>
            <w:r>
              <w:t xml:space="preserve"> </w:t>
            </w:r>
            <w:proofErr w:type="spellStart"/>
            <w:r>
              <w:t>steeper</w:t>
            </w:r>
            <w:proofErr w:type="spellEnd"/>
            <w:r>
              <w:t xml:space="preserve"> </w:t>
            </w:r>
            <w:proofErr w:type="spellStart"/>
            <w:r>
              <w:t>monthly</w:t>
            </w:r>
            <w:proofErr w:type="spellEnd"/>
            <w:r>
              <w:t xml:space="preserve"> </w:t>
            </w:r>
            <w:proofErr w:type="spellStart"/>
            <w:r>
              <w:t>decline</w:t>
            </w:r>
            <w:proofErr w:type="spellEnd"/>
            <w:r>
              <w:t xml:space="preserve">. On </w:t>
            </w:r>
            <w:proofErr w:type="spellStart"/>
            <w:r>
              <w:rPr>
                <w:i/>
                <w:iCs/>
              </w:rPr>
              <w:t>foreign</w:t>
            </w:r>
            <w:proofErr w:type="spellEnd"/>
            <w:r>
              <w:rPr>
                <w:i/>
                <w:iCs/>
              </w:rPr>
              <w:t xml:space="preserve"> </w:t>
            </w:r>
            <w:proofErr w:type="spellStart"/>
            <w:r>
              <w:rPr>
                <w:i/>
                <w:iCs/>
              </w:rPr>
              <w:t>markets</w:t>
            </w:r>
            <w:proofErr w:type="spellEnd"/>
            <w:r>
              <w:t xml:space="preserve">, </w:t>
            </w:r>
            <w:proofErr w:type="spellStart"/>
            <w:r>
              <w:t>the</w:t>
            </w:r>
            <w:proofErr w:type="spellEnd"/>
            <w:r>
              <w:t xml:space="preserve"> total </w:t>
            </w:r>
            <w:proofErr w:type="spellStart"/>
            <w:r>
              <w:t>decline</w:t>
            </w:r>
            <w:proofErr w:type="spellEnd"/>
            <w:r>
              <w:t xml:space="preserve"> in </w:t>
            </w:r>
            <w:proofErr w:type="spellStart"/>
            <w:r>
              <w:t>Slovenian</w:t>
            </w:r>
            <w:proofErr w:type="spellEnd"/>
            <w:r>
              <w:t xml:space="preserve"> </w:t>
            </w:r>
            <w:proofErr w:type="spellStart"/>
            <w:r>
              <w:t>producer</w:t>
            </w:r>
            <w:proofErr w:type="spellEnd"/>
            <w:r>
              <w:t xml:space="preserve"> </w:t>
            </w:r>
            <w:proofErr w:type="spellStart"/>
            <w:r>
              <w:t>prices</w:t>
            </w:r>
            <w:proofErr w:type="spellEnd"/>
            <w:r>
              <w:t xml:space="preserve"> </w:t>
            </w:r>
            <w:proofErr w:type="spellStart"/>
            <w:r>
              <w:t>moderated</w:t>
            </w:r>
            <w:proofErr w:type="spellEnd"/>
            <w:r>
              <w:t xml:space="preserve"> </w:t>
            </w:r>
            <w:proofErr w:type="spellStart"/>
            <w:r>
              <w:t>mainly</w:t>
            </w:r>
            <w:proofErr w:type="spellEnd"/>
            <w:r>
              <w:t xml:space="preserve"> </w:t>
            </w:r>
            <w:proofErr w:type="spellStart"/>
            <w:r>
              <w:t>due</w:t>
            </w:r>
            <w:proofErr w:type="spellEnd"/>
            <w:r>
              <w:t xml:space="preserve"> to </w:t>
            </w:r>
            <w:proofErr w:type="spellStart"/>
            <w:r>
              <w:t>higher</w:t>
            </w:r>
            <w:proofErr w:type="spellEnd"/>
            <w:r>
              <w:t xml:space="preserve"> </w:t>
            </w:r>
            <w:proofErr w:type="spellStart"/>
            <w:r>
              <w:t>growth</w:t>
            </w:r>
            <w:proofErr w:type="spellEnd"/>
            <w:r>
              <w:t xml:space="preserve"> in </w:t>
            </w:r>
            <w:proofErr w:type="spellStart"/>
            <w:r>
              <w:t>capital</w:t>
            </w:r>
            <w:proofErr w:type="spellEnd"/>
            <w:r>
              <w:t xml:space="preserve"> </w:t>
            </w:r>
            <w:proofErr w:type="spellStart"/>
            <w:r>
              <w:t>goods</w:t>
            </w:r>
            <w:proofErr w:type="spellEnd"/>
            <w:r>
              <w:t xml:space="preserve"> </w:t>
            </w:r>
            <w:proofErr w:type="spellStart"/>
            <w:r>
              <w:t>prices</w:t>
            </w:r>
            <w:proofErr w:type="spellEnd"/>
            <w:r>
              <w:t xml:space="preserve"> </w:t>
            </w:r>
            <w:proofErr w:type="spellStart"/>
            <w:r>
              <w:t>and</w:t>
            </w:r>
            <w:proofErr w:type="spellEnd"/>
            <w:r>
              <w:t xml:space="preserve"> a </w:t>
            </w:r>
            <w:proofErr w:type="spellStart"/>
            <w:r>
              <w:t>slower</w:t>
            </w:r>
            <w:proofErr w:type="spellEnd"/>
            <w:r>
              <w:t xml:space="preserve"> </w:t>
            </w:r>
            <w:proofErr w:type="spellStart"/>
            <w:r>
              <w:t>decline</w:t>
            </w:r>
            <w:proofErr w:type="spellEnd"/>
            <w:r>
              <w:t xml:space="preserve"> in </w:t>
            </w:r>
            <w:proofErr w:type="spellStart"/>
            <w:r>
              <w:t>prices</w:t>
            </w:r>
            <w:proofErr w:type="spellEnd"/>
            <w:r>
              <w:t xml:space="preserve"> </w:t>
            </w:r>
            <w:proofErr w:type="spellStart"/>
            <w:r>
              <w:t>of</w:t>
            </w:r>
            <w:proofErr w:type="spellEnd"/>
            <w:r>
              <w:t xml:space="preserve"> </w:t>
            </w:r>
            <w:proofErr w:type="spellStart"/>
            <w:r>
              <w:t>intermediate</w:t>
            </w:r>
            <w:proofErr w:type="spellEnd"/>
            <w:r>
              <w:t xml:space="preserve"> </w:t>
            </w:r>
            <w:proofErr w:type="spellStart"/>
            <w:r>
              <w:t>goods</w:t>
            </w:r>
            <w:proofErr w:type="spellEnd"/>
            <w:r>
              <w:t xml:space="preserve">. In </w:t>
            </w:r>
            <w:proofErr w:type="spellStart"/>
            <w:r>
              <w:t>the</w:t>
            </w:r>
            <w:proofErr w:type="spellEnd"/>
            <w:r>
              <w:t xml:space="preserve"> euro area, </w:t>
            </w:r>
            <w:proofErr w:type="spellStart"/>
            <w:r>
              <w:t>prices</w:t>
            </w:r>
            <w:proofErr w:type="spellEnd"/>
            <w:r>
              <w:t xml:space="preserve"> </w:t>
            </w:r>
            <w:proofErr w:type="spellStart"/>
            <w:r>
              <w:t>were</w:t>
            </w:r>
            <w:proofErr w:type="spellEnd"/>
            <w:r>
              <w:t xml:space="preserve"> </w:t>
            </w:r>
            <w:proofErr w:type="spellStart"/>
            <w:r>
              <w:t>higher</w:t>
            </w:r>
            <w:proofErr w:type="spellEnd"/>
            <w:r>
              <w:t xml:space="preserve"> </w:t>
            </w:r>
            <w:proofErr w:type="spellStart"/>
            <w:r>
              <w:t>year</w:t>
            </w:r>
            <w:proofErr w:type="spellEnd"/>
            <w:r>
              <w:t xml:space="preserve"> on </w:t>
            </w:r>
            <w:proofErr w:type="spellStart"/>
            <w:r>
              <w:t>year</w:t>
            </w:r>
            <w:proofErr w:type="spellEnd"/>
            <w:r>
              <w:t xml:space="preserve"> (0.3%) </w:t>
            </w:r>
            <w:proofErr w:type="spellStart"/>
            <w:r>
              <w:t>for</w:t>
            </w:r>
            <w:proofErr w:type="spellEnd"/>
            <w:r>
              <w:t xml:space="preserve"> </w:t>
            </w:r>
            <w:proofErr w:type="spellStart"/>
            <w:r>
              <w:t>the</w:t>
            </w:r>
            <w:proofErr w:type="spellEnd"/>
            <w:r>
              <w:t xml:space="preserve"> </w:t>
            </w:r>
            <w:proofErr w:type="spellStart"/>
            <w:r>
              <w:t>first</w:t>
            </w:r>
            <w:proofErr w:type="spellEnd"/>
            <w:r>
              <w:t xml:space="preserve"> time in </w:t>
            </w:r>
            <w:proofErr w:type="spellStart"/>
            <w:r>
              <w:t>almost</w:t>
            </w:r>
            <w:proofErr w:type="spellEnd"/>
            <w:r>
              <w:t xml:space="preserve"> </w:t>
            </w:r>
            <w:proofErr w:type="spellStart"/>
            <w:r>
              <w:t>two</w:t>
            </w:r>
            <w:proofErr w:type="spellEnd"/>
            <w:r>
              <w:t xml:space="preserve"> </w:t>
            </w:r>
            <w:proofErr w:type="spellStart"/>
            <w:r>
              <w:t>years</w:t>
            </w:r>
            <w:proofErr w:type="spellEnd"/>
            <w:r>
              <w:t xml:space="preserve">, </w:t>
            </w:r>
            <w:proofErr w:type="spellStart"/>
            <w:r>
              <w:t>while</w:t>
            </w:r>
            <w:proofErr w:type="spellEnd"/>
            <w:r>
              <w:t xml:space="preserve"> </w:t>
            </w:r>
            <w:proofErr w:type="spellStart"/>
            <w:r>
              <w:t>the</w:t>
            </w:r>
            <w:proofErr w:type="spellEnd"/>
            <w:r>
              <w:t xml:space="preserve"> </w:t>
            </w:r>
            <w:proofErr w:type="spellStart"/>
            <w:r>
              <w:t>decline</w:t>
            </w:r>
            <w:proofErr w:type="spellEnd"/>
            <w:r>
              <w:t xml:space="preserve"> in </w:t>
            </w:r>
            <w:proofErr w:type="spellStart"/>
            <w:r>
              <w:t>prices</w:t>
            </w:r>
            <w:proofErr w:type="spellEnd"/>
            <w:r>
              <w:t xml:space="preserve"> </w:t>
            </w:r>
            <w:proofErr w:type="spellStart"/>
            <w:r>
              <w:t>outside</w:t>
            </w:r>
            <w:proofErr w:type="spellEnd"/>
            <w:r>
              <w:t xml:space="preserve"> </w:t>
            </w:r>
            <w:proofErr w:type="spellStart"/>
            <w:r>
              <w:t>the</w:t>
            </w:r>
            <w:proofErr w:type="spellEnd"/>
            <w:r>
              <w:t xml:space="preserve"> euro area </w:t>
            </w:r>
            <w:proofErr w:type="spellStart"/>
            <w:r>
              <w:t>remained</w:t>
            </w:r>
            <w:proofErr w:type="spellEnd"/>
            <w:r>
              <w:t xml:space="preserve"> at </w:t>
            </w:r>
            <w:proofErr w:type="spellStart"/>
            <w:r>
              <w:t>around</w:t>
            </w:r>
            <w:proofErr w:type="spellEnd"/>
            <w:r>
              <w:t xml:space="preserve"> 2%.</w:t>
            </w:r>
          </w:p>
        </w:tc>
      </w:tr>
    </w:tbl>
    <w:p w14:paraId="383F809A" w14:textId="77777777" w:rsidR="00973A38" w:rsidRDefault="00973A38" w:rsidP="006D04BC">
      <w:pPr>
        <w:tabs>
          <w:tab w:val="left" w:pos="580"/>
        </w:tabs>
      </w:pPr>
    </w:p>
    <w:p w14:paraId="781EDC67" w14:textId="77777777" w:rsidR="006D04BC" w:rsidRDefault="006D04BC" w:rsidP="006D04BC">
      <w:pPr>
        <w:tabs>
          <w:tab w:val="left" w:pos="580"/>
        </w:tabs>
      </w:pPr>
    </w:p>
    <w:p w14:paraId="52FA43A4" w14:textId="77777777" w:rsidR="001A31EE" w:rsidRDefault="001A31EE" w:rsidP="006D04BC">
      <w:pPr>
        <w:sectPr w:rsidR="001A31EE" w:rsidSect="006D04BC">
          <w:footerReference w:type="default" r:id="rId19"/>
          <w:headerReference w:type="first" r:id="rId20"/>
          <w:footerReference w:type="first" r:id="rId21"/>
          <w:type w:val="continuous"/>
          <w:pgSz w:w="11906" w:h="16838"/>
          <w:pgMar w:top="1134" w:right="1134" w:bottom="1021" w:left="1134" w:header="709" w:footer="397" w:gutter="0"/>
          <w:cols w:space="708"/>
          <w:titlePg/>
          <w:docGrid w:linePitch="360"/>
        </w:sectPr>
      </w:pPr>
    </w:p>
    <w:p w14:paraId="6601DDE4" w14:textId="77777777" w:rsidR="006D04BC" w:rsidRDefault="006D04BC" w:rsidP="006D04BC"/>
    <w:p w14:paraId="70AA6292" w14:textId="7E2F5C52" w:rsidR="00784980" w:rsidRPr="00887D7E" w:rsidRDefault="000354F4" w:rsidP="001F51CD">
      <w:pPr>
        <w:tabs>
          <w:tab w:val="left" w:pos="580"/>
        </w:tabs>
      </w:pPr>
      <w:r w:rsidRPr="000354F4">
        <w:rPr>
          <w:noProof/>
        </w:rPr>
        <w:drawing>
          <wp:inline distT="0" distB="0" distL="0" distR="0" wp14:anchorId="1CF9AF4B" wp14:editId="104BFF86">
            <wp:extent cx="6120130" cy="8388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8388985"/>
                    </a:xfrm>
                    <a:prstGeom prst="rect">
                      <a:avLst/>
                    </a:prstGeom>
                    <a:noFill/>
                    <a:ln>
                      <a:noFill/>
                    </a:ln>
                  </pic:spPr>
                </pic:pic>
              </a:graphicData>
            </a:graphic>
          </wp:inline>
        </w:drawing>
      </w:r>
    </w:p>
    <w:sectPr w:rsidR="00784980" w:rsidRPr="00887D7E" w:rsidSect="001A31EE">
      <w:headerReference w:type="default" r:id="rId23"/>
      <w:footerReference w:type="default" r:id="rId24"/>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A49C0" w14:textId="77777777" w:rsidR="00CF0771" w:rsidRDefault="00CF0771" w:rsidP="0063497B">
      <w:pPr>
        <w:spacing w:line="240" w:lineRule="auto"/>
      </w:pPr>
      <w:r>
        <w:separator/>
      </w:r>
    </w:p>
  </w:endnote>
  <w:endnote w:type="continuationSeparator" w:id="0">
    <w:p w14:paraId="240EE7E5" w14:textId="77777777" w:rsidR="00CF0771" w:rsidRDefault="00CF0771"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C163D" w14:textId="77777777" w:rsidR="00763932" w:rsidRPr="006D04BC" w:rsidRDefault="006D04BC" w:rsidP="001A31EE">
    <w:pPr>
      <w:pStyle w:val="Naslov31"/>
      <w:tabs>
        <w:tab w:val="left" w:pos="7980"/>
        <w:tab w:val="right" w:pos="9638"/>
      </w:tabs>
      <w:jc w:val="left"/>
      <w:rPr>
        <w:b w:val="0"/>
        <w:sz w:val="18"/>
        <w:szCs w:val="18"/>
      </w:rPr>
    </w:pPr>
    <w:proofErr w:type="spellStart"/>
    <w:r>
      <w:rPr>
        <w:sz w:val="18"/>
        <w:szCs w:val="18"/>
      </w:rPr>
      <w:t>Extra</w:t>
    </w:r>
    <w:proofErr w:type="spellEnd"/>
    <w:r>
      <w:rPr>
        <w:sz w:val="18"/>
        <w:szCs w:val="18"/>
      </w:rPr>
      <w:t xml:space="preserve"> </w:t>
    </w:r>
    <w:proofErr w:type="spellStart"/>
    <w:r>
      <w:rPr>
        <w:sz w:val="18"/>
        <w:szCs w:val="18"/>
      </w:rPr>
      <w:t>information</w:t>
    </w:r>
    <w:proofErr w:type="spellEnd"/>
    <w:r w:rsidRPr="001F51CD">
      <w:rPr>
        <w:sz w:val="18"/>
        <w:szCs w:val="18"/>
      </w:rPr>
      <w:t>:</w:t>
    </w:r>
    <w:r w:rsidRPr="00860582">
      <w:rPr>
        <w:rStyle w:val="Naslov3Char"/>
        <w:b/>
        <w:sz w:val="18"/>
        <w:szCs w:val="18"/>
      </w:rPr>
      <w:t xml:space="preserve"> </w:t>
    </w:r>
    <w:proofErr w:type="spellStart"/>
    <w:r>
      <w:rPr>
        <w:b w:val="0"/>
        <w:sz w:val="18"/>
        <w:szCs w:val="18"/>
      </w:rPr>
      <w:t>phone</w:t>
    </w:r>
    <w:proofErr w:type="spellEnd"/>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yperlink"/>
          <w:b w:val="0"/>
          <w:color w:val="auto"/>
          <w:sz w:val="18"/>
          <w:szCs w:val="18"/>
          <w:u w:val="none"/>
        </w:rPr>
        <w:t>matic.slapsak@gov.si</w:t>
      </w:r>
    </w:hyperlink>
    <w:r>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B6E7E" w14:textId="77777777" w:rsidR="00763932" w:rsidRPr="006D04BC" w:rsidRDefault="006D04BC" w:rsidP="006D04BC">
    <w:pPr>
      <w:pStyle w:val="Naslov31"/>
      <w:tabs>
        <w:tab w:val="right" w:pos="9638"/>
      </w:tabs>
      <w:jc w:val="left"/>
      <w:rPr>
        <w:b w:val="0"/>
        <w:sz w:val="18"/>
        <w:szCs w:val="18"/>
      </w:rPr>
    </w:pPr>
    <w:proofErr w:type="spellStart"/>
    <w:r>
      <w:rPr>
        <w:sz w:val="18"/>
        <w:szCs w:val="18"/>
      </w:rPr>
      <w:t>Extra</w:t>
    </w:r>
    <w:proofErr w:type="spellEnd"/>
    <w:r>
      <w:rPr>
        <w:sz w:val="18"/>
        <w:szCs w:val="18"/>
      </w:rPr>
      <w:t xml:space="preserve"> </w:t>
    </w:r>
    <w:proofErr w:type="spellStart"/>
    <w:r>
      <w:rPr>
        <w:sz w:val="18"/>
        <w:szCs w:val="18"/>
      </w:rPr>
      <w:t>information</w:t>
    </w:r>
    <w:proofErr w:type="spellEnd"/>
    <w:r w:rsidRPr="001F51CD">
      <w:rPr>
        <w:sz w:val="18"/>
        <w:szCs w:val="18"/>
      </w:rPr>
      <w:t>:</w:t>
    </w:r>
    <w:r w:rsidRPr="00860582">
      <w:rPr>
        <w:rStyle w:val="Naslov3Char"/>
        <w:b/>
        <w:sz w:val="18"/>
        <w:szCs w:val="18"/>
      </w:rPr>
      <w:t xml:space="preserve"> </w:t>
    </w:r>
    <w:proofErr w:type="spellStart"/>
    <w:r>
      <w:rPr>
        <w:b w:val="0"/>
        <w:sz w:val="18"/>
        <w:szCs w:val="18"/>
      </w:rPr>
      <w:t>phone</w:t>
    </w:r>
    <w:proofErr w:type="spellEnd"/>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yperlink"/>
          <w:b w:val="0"/>
          <w:color w:val="auto"/>
          <w:sz w:val="18"/>
          <w:szCs w:val="18"/>
          <w:u w:val="none"/>
        </w:rPr>
        <w:t>matic.slapsak@gov.si</w:t>
      </w:r>
    </w:hyperlink>
    <w:r>
      <w:rPr>
        <w:sz w:val="18"/>
        <w:szCs w:val="18"/>
      </w:rPr>
      <w:tab/>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2</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2F8FB" w14:textId="77777777" w:rsidR="001327BA" w:rsidRDefault="001327BA" w:rsidP="001327BA">
    <w:pPr>
      <w:pStyle w:val="Naslov31"/>
      <w:tabs>
        <w:tab w:val="left" w:pos="7980"/>
        <w:tab w:val="right" w:pos="9638"/>
      </w:tabs>
      <w:spacing w:line="240" w:lineRule="auto"/>
      <w:rPr>
        <w:sz w:val="18"/>
        <w:szCs w:val="18"/>
      </w:rPr>
    </w:pPr>
    <w:proofErr w:type="spellStart"/>
    <w:r w:rsidRPr="001327BA">
      <w:rPr>
        <w:sz w:val="18"/>
        <w:szCs w:val="18"/>
      </w:rPr>
      <w:t>The</w:t>
    </w:r>
    <w:proofErr w:type="spellEnd"/>
    <w:r w:rsidRPr="001327BA">
      <w:rPr>
        <w:sz w:val="18"/>
        <w:szCs w:val="18"/>
      </w:rPr>
      <w:t xml:space="preserve"> table format </w:t>
    </w:r>
    <w:proofErr w:type="spellStart"/>
    <w:r w:rsidRPr="001327BA">
      <w:rPr>
        <w:sz w:val="18"/>
        <w:szCs w:val="18"/>
      </w:rPr>
      <w:t>accessible</w:t>
    </w:r>
    <w:proofErr w:type="spellEnd"/>
    <w:r w:rsidRPr="001327BA">
      <w:rPr>
        <w:sz w:val="18"/>
        <w:szCs w:val="18"/>
      </w:rPr>
      <w:t xml:space="preserve"> to </w:t>
    </w:r>
    <w:proofErr w:type="spellStart"/>
    <w:r w:rsidRPr="001327BA">
      <w:rPr>
        <w:sz w:val="18"/>
        <w:szCs w:val="18"/>
      </w:rPr>
      <w:t>screen</w:t>
    </w:r>
    <w:proofErr w:type="spellEnd"/>
    <w:r w:rsidRPr="001327BA">
      <w:rPr>
        <w:sz w:val="18"/>
        <w:szCs w:val="18"/>
      </w:rPr>
      <w:t xml:space="preserve"> </w:t>
    </w:r>
    <w:proofErr w:type="spellStart"/>
    <w:r w:rsidRPr="001327BA">
      <w:rPr>
        <w:sz w:val="18"/>
        <w:szCs w:val="18"/>
      </w:rPr>
      <w:t>reader</w:t>
    </w:r>
    <w:proofErr w:type="spellEnd"/>
    <w:r w:rsidRPr="001327BA">
      <w:rPr>
        <w:sz w:val="18"/>
        <w:szCs w:val="18"/>
      </w:rPr>
      <w:t xml:space="preserve"> </w:t>
    </w:r>
    <w:proofErr w:type="spellStart"/>
    <w:r w:rsidRPr="001327BA">
      <w:rPr>
        <w:sz w:val="18"/>
        <w:szCs w:val="18"/>
      </w:rPr>
      <w:t>users</w:t>
    </w:r>
    <w:proofErr w:type="spellEnd"/>
    <w:r w:rsidRPr="001327BA">
      <w:rPr>
        <w:sz w:val="18"/>
        <w:szCs w:val="18"/>
      </w:rPr>
      <w:t xml:space="preserve"> </w:t>
    </w:r>
    <w:proofErr w:type="spellStart"/>
    <w:r w:rsidRPr="001327BA">
      <w:rPr>
        <w:sz w:val="18"/>
        <w:szCs w:val="18"/>
      </w:rPr>
      <w:t>can</w:t>
    </w:r>
    <w:proofErr w:type="spellEnd"/>
    <w:r w:rsidRPr="001327BA">
      <w:rPr>
        <w:sz w:val="18"/>
        <w:szCs w:val="18"/>
      </w:rPr>
      <w:t xml:space="preserve"> be </w:t>
    </w:r>
    <w:proofErr w:type="spellStart"/>
    <w:r w:rsidRPr="001327BA">
      <w:rPr>
        <w:sz w:val="18"/>
        <w:szCs w:val="18"/>
      </w:rPr>
      <w:t>found</w:t>
    </w:r>
    <w:proofErr w:type="spellEnd"/>
    <w:r w:rsidRPr="001327BA">
      <w:rPr>
        <w:sz w:val="18"/>
        <w:szCs w:val="18"/>
      </w:rPr>
      <w:t xml:space="preserve"> on </w:t>
    </w:r>
    <w:proofErr w:type="spellStart"/>
    <w:r w:rsidRPr="001327BA">
      <w:rPr>
        <w:sz w:val="18"/>
        <w:szCs w:val="18"/>
      </w:rPr>
      <w:t>the</w:t>
    </w:r>
    <w:proofErr w:type="spellEnd"/>
    <w:r w:rsidRPr="001327BA">
      <w:rPr>
        <w:sz w:val="18"/>
        <w:szCs w:val="18"/>
      </w:rPr>
      <w:t xml:space="preserve"> IMAD </w:t>
    </w:r>
    <w:proofErr w:type="spellStart"/>
    <w:r w:rsidRPr="001327BA">
      <w:rPr>
        <w:sz w:val="18"/>
        <w:szCs w:val="18"/>
      </w:rPr>
      <w:t>website</w:t>
    </w:r>
    <w:proofErr w:type="spellEnd"/>
    <w:r w:rsidRPr="001327BA">
      <w:rPr>
        <w:sz w:val="18"/>
        <w:szCs w:val="18"/>
      </w:rPr>
      <w:t xml:space="preserve"> </w:t>
    </w:r>
    <w:proofErr w:type="spellStart"/>
    <w:r w:rsidRPr="001327BA">
      <w:rPr>
        <w:sz w:val="18"/>
        <w:szCs w:val="18"/>
      </w:rPr>
      <w:t>among</w:t>
    </w:r>
    <w:proofErr w:type="spellEnd"/>
    <w:r w:rsidRPr="001327BA">
      <w:rPr>
        <w:sz w:val="18"/>
        <w:szCs w:val="18"/>
      </w:rPr>
      <w:t xml:space="preserve"> </w:t>
    </w:r>
    <w:proofErr w:type="spellStart"/>
    <w:r w:rsidRPr="001327BA">
      <w:rPr>
        <w:sz w:val="18"/>
        <w:szCs w:val="18"/>
      </w:rPr>
      <w:t>the</w:t>
    </w:r>
    <w:proofErr w:type="spellEnd"/>
    <w:r w:rsidRPr="001327BA">
      <w:rPr>
        <w:sz w:val="18"/>
        <w:szCs w:val="18"/>
      </w:rPr>
      <w:t xml:space="preserve"> </w:t>
    </w:r>
    <w:proofErr w:type="spellStart"/>
    <w:r w:rsidRPr="001327BA">
      <w:rPr>
        <w:sz w:val="18"/>
        <w:szCs w:val="18"/>
      </w:rPr>
      <w:t>appendices</w:t>
    </w:r>
    <w:proofErr w:type="spellEnd"/>
    <w:r w:rsidRPr="001327BA">
      <w:rPr>
        <w:sz w:val="18"/>
        <w:szCs w:val="18"/>
      </w:rPr>
      <w:t xml:space="preserve"> to </w:t>
    </w:r>
    <w:proofErr w:type="spellStart"/>
    <w:r w:rsidRPr="001327BA">
      <w:rPr>
        <w:sz w:val="18"/>
        <w:szCs w:val="18"/>
      </w:rPr>
      <w:t>the</w:t>
    </w:r>
    <w:proofErr w:type="spellEnd"/>
    <w:r w:rsidRPr="001327BA">
      <w:rPr>
        <w:sz w:val="18"/>
        <w:szCs w:val="18"/>
      </w:rPr>
      <w:t xml:space="preserve"> </w:t>
    </w:r>
    <w:proofErr w:type="spellStart"/>
    <w:r w:rsidRPr="001327BA">
      <w:rPr>
        <w:sz w:val="18"/>
        <w:szCs w:val="18"/>
      </w:rPr>
      <w:t>current</w:t>
    </w:r>
    <w:proofErr w:type="spellEnd"/>
    <w:r w:rsidRPr="001327BA">
      <w:rPr>
        <w:sz w:val="18"/>
        <w:szCs w:val="18"/>
      </w:rPr>
      <w:t xml:space="preserve"> </w:t>
    </w:r>
    <w:proofErr w:type="spellStart"/>
    <w:r w:rsidRPr="001327BA">
      <w:rPr>
        <w:sz w:val="18"/>
        <w:szCs w:val="18"/>
      </w:rPr>
      <w:t>graphs</w:t>
    </w:r>
    <w:proofErr w:type="spellEnd"/>
    <w:r w:rsidRPr="001327BA">
      <w:rPr>
        <w:sz w:val="18"/>
        <w:szCs w:val="18"/>
      </w:rPr>
      <w:t xml:space="preserve"> </w:t>
    </w:r>
    <w:proofErr w:type="spellStart"/>
    <w:r w:rsidRPr="001327BA">
      <w:rPr>
        <w:sz w:val="18"/>
        <w:szCs w:val="18"/>
      </w:rPr>
      <w:t>of</w:t>
    </w:r>
    <w:proofErr w:type="spellEnd"/>
    <w:r w:rsidRPr="001327BA">
      <w:rPr>
        <w:sz w:val="18"/>
        <w:szCs w:val="18"/>
      </w:rPr>
      <w:t xml:space="preserve"> </w:t>
    </w:r>
    <w:proofErr w:type="spellStart"/>
    <w:r w:rsidRPr="001327BA">
      <w:rPr>
        <w:sz w:val="18"/>
        <w:szCs w:val="18"/>
      </w:rPr>
      <w:t>the</w:t>
    </w:r>
    <w:proofErr w:type="spellEnd"/>
    <w:r w:rsidRPr="001327BA">
      <w:rPr>
        <w:sz w:val="18"/>
        <w:szCs w:val="18"/>
      </w:rPr>
      <w:t xml:space="preserve"> </w:t>
    </w:r>
    <w:proofErr w:type="spellStart"/>
    <w:r w:rsidRPr="001327BA">
      <w:rPr>
        <w:sz w:val="18"/>
        <w:szCs w:val="18"/>
      </w:rPr>
      <w:t>week</w:t>
    </w:r>
    <w:proofErr w:type="spellEnd"/>
    <w:r w:rsidRPr="001327BA">
      <w:rPr>
        <w:sz w:val="18"/>
        <w:szCs w:val="18"/>
      </w:rPr>
      <w:t xml:space="preserve"> (</w:t>
    </w:r>
    <w:proofErr w:type="spellStart"/>
    <w:r w:rsidRPr="001327BA">
      <w:rPr>
        <w:sz w:val="18"/>
        <w:szCs w:val="18"/>
      </w:rPr>
      <w:t>Selected</w:t>
    </w:r>
    <w:proofErr w:type="spellEnd"/>
    <w:r w:rsidRPr="001327BA">
      <w:rPr>
        <w:sz w:val="18"/>
        <w:szCs w:val="18"/>
      </w:rPr>
      <w:t xml:space="preserve"> </w:t>
    </w:r>
    <w:proofErr w:type="spellStart"/>
    <w:r w:rsidRPr="001327BA">
      <w:rPr>
        <w:sz w:val="18"/>
        <w:szCs w:val="18"/>
      </w:rPr>
      <w:t>macroeconomic</w:t>
    </w:r>
    <w:proofErr w:type="spellEnd"/>
    <w:r w:rsidRPr="001327BA">
      <w:rPr>
        <w:sz w:val="18"/>
        <w:szCs w:val="18"/>
      </w:rPr>
      <w:t xml:space="preserve"> </w:t>
    </w:r>
    <w:proofErr w:type="spellStart"/>
    <w:r w:rsidRPr="001327BA">
      <w:rPr>
        <w:sz w:val="18"/>
        <w:szCs w:val="18"/>
      </w:rPr>
      <w:t>indicators</w:t>
    </w:r>
    <w:proofErr w:type="spellEnd"/>
    <w:r w:rsidRPr="001327BA">
      <w:rPr>
        <w:sz w:val="18"/>
        <w:szCs w:val="18"/>
      </w:rPr>
      <w:t xml:space="preserve"> </w:t>
    </w:r>
    <w:proofErr w:type="spellStart"/>
    <w:r w:rsidRPr="001327BA">
      <w:rPr>
        <w:sz w:val="18"/>
        <w:szCs w:val="18"/>
      </w:rPr>
      <w:t>for</w:t>
    </w:r>
    <w:proofErr w:type="spellEnd"/>
    <w:r w:rsidRPr="001327BA">
      <w:rPr>
        <w:sz w:val="18"/>
        <w:szCs w:val="18"/>
      </w:rPr>
      <w:t xml:space="preserve"> euro area) </w:t>
    </w:r>
  </w:p>
  <w:p w14:paraId="42666C2E" w14:textId="77777777" w:rsidR="001327BA" w:rsidRDefault="001327BA" w:rsidP="001327BA">
    <w:pPr>
      <w:pStyle w:val="Naslov31"/>
      <w:tabs>
        <w:tab w:val="left" w:pos="7980"/>
        <w:tab w:val="right" w:pos="9638"/>
      </w:tabs>
      <w:spacing w:line="240" w:lineRule="auto"/>
      <w:jc w:val="left"/>
      <w:rPr>
        <w:sz w:val="18"/>
        <w:szCs w:val="18"/>
      </w:rPr>
    </w:pPr>
  </w:p>
  <w:p w14:paraId="6E5106FC" w14:textId="77777777" w:rsidR="001A31EE" w:rsidRPr="006D04BC" w:rsidRDefault="001A31EE" w:rsidP="001327BA">
    <w:pPr>
      <w:pStyle w:val="Naslov31"/>
      <w:tabs>
        <w:tab w:val="right" w:pos="9638"/>
      </w:tabs>
      <w:spacing w:line="240" w:lineRule="auto"/>
      <w:jc w:val="left"/>
      <w:rPr>
        <w:b w:val="0"/>
        <w:sz w:val="18"/>
        <w:szCs w:val="18"/>
      </w:rPr>
    </w:pPr>
    <w:proofErr w:type="spellStart"/>
    <w:r>
      <w:rPr>
        <w:sz w:val="18"/>
        <w:szCs w:val="18"/>
      </w:rPr>
      <w:t>Extra</w:t>
    </w:r>
    <w:proofErr w:type="spellEnd"/>
    <w:r>
      <w:rPr>
        <w:sz w:val="18"/>
        <w:szCs w:val="18"/>
      </w:rPr>
      <w:t xml:space="preserve"> </w:t>
    </w:r>
    <w:proofErr w:type="spellStart"/>
    <w:r>
      <w:rPr>
        <w:sz w:val="18"/>
        <w:szCs w:val="18"/>
      </w:rPr>
      <w:t>information</w:t>
    </w:r>
    <w:proofErr w:type="spellEnd"/>
    <w:r w:rsidRPr="001F51CD">
      <w:rPr>
        <w:sz w:val="18"/>
        <w:szCs w:val="18"/>
      </w:rPr>
      <w:t>:</w:t>
    </w:r>
    <w:r w:rsidRPr="00860582">
      <w:rPr>
        <w:rStyle w:val="Naslov3Char"/>
        <w:b/>
        <w:sz w:val="18"/>
        <w:szCs w:val="18"/>
      </w:rPr>
      <w:t xml:space="preserve"> </w:t>
    </w:r>
    <w:proofErr w:type="spellStart"/>
    <w:r>
      <w:rPr>
        <w:b w:val="0"/>
        <w:sz w:val="18"/>
        <w:szCs w:val="18"/>
      </w:rPr>
      <w:t>phone</w:t>
    </w:r>
    <w:proofErr w:type="spellEnd"/>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yperlink"/>
          <w:b w:val="0"/>
          <w:color w:val="auto"/>
          <w:sz w:val="18"/>
          <w:szCs w:val="18"/>
          <w:u w:val="none"/>
        </w:rPr>
        <w:t>matic.slapsak@gov.si</w:t>
      </w:r>
    </w:hyperlink>
    <w:r>
      <w:rPr>
        <w:sz w:val="18"/>
        <w:szCs w:val="18"/>
      </w:rPr>
      <w:tab/>
    </w:r>
    <w:sdt>
      <w:sdtPr>
        <w:rPr>
          <w:sz w:val="18"/>
          <w:szCs w:val="18"/>
        </w:rPr>
        <w:id w:val="-108329335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82A3F3" w14:textId="77777777" w:rsidR="00CF0771" w:rsidRDefault="00CF0771" w:rsidP="0063497B">
      <w:pPr>
        <w:spacing w:line="240" w:lineRule="auto"/>
      </w:pPr>
      <w:r>
        <w:separator/>
      </w:r>
    </w:p>
  </w:footnote>
  <w:footnote w:type="continuationSeparator" w:id="0">
    <w:p w14:paraId="3B56DB4E" w14:textId="77777777" w:rsidR="00CF0771" w:rsidRDefault="00CF0771" w:rsidP="0063497B">
      <w:pPr>
        <w:spacing w:line="240" w:lineRule="auto"/>
      </w:pPr>
      <w:r>
        <w:continuationSeparator/>
      </w:r>
    </w:p>
  </w:footnote>
  <w:footnote w:id="1">
    <w:p w14:paraId="19B5F127" w14:textId="77777777" w:rsidR="00E06034" w:rsidRDefault="00E06034" w:rsidP="00E06034">
      <w:pPr>
        <w:pStyle w:val="FootnoteText"/>
      </w:pPr>
      <w:r>
        <w:rPr>
          <w:rStyle w:val="FootnoteReference"/>
        </w:rPr>
        <w:footnoteRef/>
      </w:r>
      <w:r>
        <w:t xml:space="preserve"> Measured in kilometres driven.</w:t>
      </w:r>
    </w:p>
  </w:footnote>
  <w:footnote w:id="2">
    <w:p w14:paraId="73F124B4" w14:textId="77777777" w:rsidR="00E06034" w:rsidRDefault="00E06034" w:rsidP="00E06034">
      <w:pPr>
        <w:pStyle w:val="FootnoteText"/>
      </w:pPr>
      <w:r>
        <w:rPr>
          <w:rStyle w:val="FootnoteReference"/>
        </w:rPr>
        <w:footnoteRef/>
      </w:r>
      <w:r>
        <w:t xml:space="preserve"> In 2020, </w:t>
      </w:r>
      <w:r>
        <w:t>freight traffic on Slovenian motorways declined by 9% and port traffic by 17% (according to provisional data by SURS).</w:t>
      </w:r>
    </w:p>
  </w:footnote>
  <w:footnote w:id="3">
    <w:p w14:paraId="7D80F2DE" w14:textId="77777777" w:rsidR="00E06034" w:rsidRDefault="00E06034" w:rsidP="00E06034">
      <w:pPr>
        <w:pStyle w:val="FootnoteText"/>
      </w:pPr>
      <w:r>
        <w:rPr>
          <w:rStyle w:val="FootnoteReference"/>
        </w:rPr>
        <w:footnoteRef/>
      </w:r>
      <w:r>
        <w:t xml:space="preserve"> </w:t>
      </w:r>
      <w:r>
        <w:t xml:space="preserve">Due to the additional containment measures, SURS collected retail prices of non-food goods and services to a greater extent by phone and through the websites of providers. Missing prices were imputed using the average price change of similar products. In some cases, where there is a reason to expect that prices will remain the same once the situation returns to normal, the carry-forward method was used For series with seasonal patterns (package holidays and some accommodation services), imputation with the monthly change of the previous year was used.  The share of imputed data represents 4.9% of the consumer price index.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10AAD" w14:textId="2D8A03AE" w:rsidR="005C546C" w:rsidRDefault="005C546C" w:rsidP="005C546C">
    <w:pPr>
      <w:jc w:val="right"/>
    </w:pPr>
    <w:r w:rsidRPr="00763932">
      <w:rPr>
        <w:noProof/>
      </w:rPr>
      <w:drawing>
        <wp:anchor distT="0" distB="0" distL="114300" distR="114300" simplePos="0" relativeHeight="251672576" behindDoc="0" locked="0" layoutInCell="1" allowOverlap="1" wp14:anchorId="03334A04" wp14:editId="61AB3E36">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Pr="00125926">
      <w:t>1</w:t>
    </w:r>
    <w:r>
      <w:t xml:space="preserve"> </w:t>
    </w:r>
    <w:proofErr w:type="spellStart"/>
    <w:r>
      <w:t>March</w:t>
    </w:r>
    <w:proofErr w:type="spellEnd"/>
    <w:r>
      <w:t xml:space="preserve"> 20</w:t>
    </w:r>
    <w:r w:rsidR="00973A38">
      <w:t>21</w:t>
    </w:r>
  </w:p>
  <w:p w14:paraId="33A376ED" w14:textId="77777777" w:rsidR="005C546C" w:rsidRDefault="005C546C" w:rsidP="005C546C">
    <w:pPr>
      <w:jc w:val="right"/>
    </w:pPr>
  </w:p>
  <w:p w14:paraId="2116210A" w14:textId="77777777" w:rsidR="001A31EE" w:rsidRDefault="001A31EE" w:rsidP="005C546C">
    <w:pPr>
      <w:jc w:val="right"/>
    </w:pPr>
  </w:p>
  <w:p w14:paraId="68FE4649"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0BEA6" w14:textId="35AAD282" w:rsidR="001A31EE" w:rsidRPr="009869EF" w:rsidRDefault="009869EF">
    <w:pPr>
      <w:pStyle w:val="Header"/>
      <w:rPr>
        <w:b/>
        <w:bCs/>
      </w:rPr>
    </w:pPr>
    <w:r w:rsidRPr="00F93880">
      <w:rPr>
        <w:b/>
        <w:bCs/>
      </w:rPr>
      <w:t>Tab</w:t>
    </w:r>
    <w:r>
      <w:rPr>
        <w:b/>
        <w:bCs/>
      </w:rPr>
      <w:t>le</w:t>
    </w:r>
    <w:r w:rsidRPr="00F93880">
      <w:rPr>
        <w:b/>
        <w:bCs/>
      </w:rPr>
      <w:t xml:space="preserve">: </w:t>
    </w:r>
    <w:proofErr w:type="spellStart"/>
    <w:r>
      <w:rPr>
        <w:b/>
        <w:bCs/>
      </w:rPr>
      <w:t>Selected</w:t>
    </w:r>
    <w:proofErr w:type="spellEnd"/>
    <w:r>
      <w:rPr>
        <w:b/>
        <w:bCs/>
      </w:rPr>
      <w:t xml:space="preserve"> </w:t>
    </w:r>
    <w:proofErr w:type="spellStart"/>
    <w:r>
      <w:rPr>
        <w:b/>
        <w:bCs/>
      </w:rPr>
      <w:t>macroeconomic</w:t>
    </w:r>
    <w:proofErr w:type="spellEnd"/>
    <w:r>
      <w:rPr>
        <w:b/>
        <w:bCs/>
      </w:rPr>
      <w:t xml:space="preserve"> </w:t>
    </w:r>
    <w:proofErr w:type="spellStart"/>
    <w:r>
      <w:rPr>
        <w:b/>
        <w:bCs/>
      </w:rPr>
      <w:t>indicators</w:t>
    </w:r>
    <w:proofErr w:type="spellEnd"/>
    <w:r>
      <w:rPr>
        <w:b/>
        <w:bCs/>
      </w:rPr>
      <w:t xml:space="preserve"> </w:t>
    </w:r>
    <w:proofErr w:type="spellStart"/>
    <w:r>
      <w:rPr>
        <w:b/>
        <w:bCs/>
      </w:rPr>
      <w:t>for</w:t>
    </w:r>
    <w:proofErr w:type="spellEnd"/>
    <w:r w:rsidRPr="00F93880">
      <w:rPr>
        <w:b/>
        <w:bCs/>
      </w:rPr>
      <w:t xml:space="preserve"> </w:t>
    </w:r>
    <w:proofErr w:type="spellStart"/>
    <w:r>
      <w:rPr>
        <w:b/>
        <w:bCs/>
      </w:rPr>
      <w:t>S</w:t>
    </w:r>
    <w:r w:rsidRPr="00F93880">
      <w:rPr>
        <w:b/>
        <w:bCs/>
      </w:rPr>
      <w:t>loveni</w:t>
    </w:r>
    <w:r>
      <w:rPr>
        <w:b/>
        <w:bCs/>
      </w:rPr>
      <w:t>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5pt;height:19.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771"/>
    <w:rsid w:val="00001002"/>
    <w:rsid w:val="000354F4"/>
    <w:rsid w:val="00047D38"/>
    <w:rsid w:val="000511FE"/>
    <w:rsid w:val="00070B6E"/>
    <w:rsid w:val="00077F13"/>
    <w:rsid w:val="000A5A42"/>
    <w:rsid w:val="000A7BDC"/>
    <w:rsid w:val="000E172B"/>
    <w:rsid w:val="000F15D3"/>
    <w:rsid w:val="00115E8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6793"/>
    <w:rsid w:val="001F43F0"/>
    <w:rsid w:val="001F51CD"/>
    <w:rsid w:val="00216373"/>
    <w:rsid w:val="00237023"/>
    <w:rsid w:val="00243593"/>
    <w:rsid w:val="0026509A"/>
    <w:rsid w:val="0026694E"/>
    <w:rsid w:val="002B376F"/>
    <w:rsid w:val="002B4319"/>
    <w:rsid w:val="002B4C3A"/>
    <w:rsid w:val="002B5361"/>
    <w:rsid w:val="002D46EF"/>
    <w:rsid w:val="002E69B6"/>
    <w:rsid w:val="00306767"/>
    <w:rsid w:val="00312702"/>
    <w:rsid w:val="00312D09"/>
    <w:rsid w:val="00373826"/>
    <w:rsid w:val="00384AB6"/>
    <w:rsid w:val="003C614E"/>
    <w:rsid w:val="00431EDD"/>
    <w:rsid w:val="004361A1"/>
    <w:rsid w:val="004368FB"/>
    <w:rsid w:val="00452589"/>
    <w:rsid w:val="00452804"/>
    <w:rsid w:val="00464D01"/>
    <w:rsid w:val="00477274"/>
    <w:rsid w:val="00481FA7"/>
    <w:rsid w:val="004874AC"/>
    <w:rsid w:val="004970E5"/>
    <w:rsid w:val="004A0AD5"/>
    <w:rsid w:val="00534457"/>
    <w:rsid w:val="00546DBF"/>
    <w:rsid w:val="005964A5"/>
    <w:rsid w:val="005C546C"/>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3932"/>
    <w:rsid w:val="00772003"/>
    <w:rsid w:val="00784980"/>
    <w:rsid w:val="0079410F"/>
    <w:rsid w:val="007A0B59"/>
    <w:rsid w:val="007A1ADF"/>
    <w:rsid w:val="007A6084"/>
    <w:rsid w:val="007B7110"/>
    <w:rsid w:val="007F1307"/>
    <w:rsid w:val="00812D81"/>
    <w:rsid w:val="00813913"/>
    <w:rsid w:val="00860582"/>
    <w:rsid w:val="00887D7E"/>
    <w:rsid w:val="009023FF"/>
    <w:rsid w:val="00910265"/>
    <w:rsid w:val="0093604B"/>
    <w:rsid w:val="00940DB2"/>
    <w:rsid w:val="00946C4C"/>
    <w:rsid w:val="00973A38"/>
    <w:rsid w:val="009869EF"/>
    <w:rsid w:val="009918B9"/>
    <w:rsid w:val="009A1E12"/>
    <w:rsid w:val="009B324F"/>
    <w:rsid w:val="009D311B"/>
    <w:rsid w:val="009E0EA3"/>
    <w:rsid w:val="009E1F00"/>
    <w:rsid w:val="00A072AA"/>
    <w:rsid w:val="00A107AD"/>
    <w:rsid w:val="00A25EF3"/>
    <w:rsid w:val="00A35FCE"/>
    <w:rsid w:val="00A42839"/>
    <w:rsid w:val="00A5647C"/>
    <w:rsid w:val="00A7050D"/>
    <w:rsid w:val="00A8329F"/>
    <w:rsid w:val="00A9607E"/>
    <w:rsid w:val="00AA1F25"/>
    <w:rsid w:val="00AB0C65"/>
    <w:rsid w:val="00AC328B"/>
    <w:rsid w:val="00AC5D63"/>
    <w:rsid w:val="00AF3058"/>
    <w:rsid w:val="00B00E5E"/>
    <w:rsid w:val="00B220A3"/>
    <w:rsid w:val="00B37AC5"/>
    <w:rsid w:val="00B451B6"/>
    <w:rsid w:val="00B52F7E"/>
    <w:rsid w:val="00B738F6"/>
    <w:rsid w:val="00B77238"/>
    <w:rsid w:val="00B8300F"/>
    <w:rsid w:val="00B913B5"/>
    <w:rsid w:val="00BA64DB"/>
    <w:rsid w:val="00BD4DF4"/>
    <w:rsid w:val="00BF2574"/>
    <w:rsid w:val="00C14A86"/>
    <w:rsid w:val="00C7347F"/>
    <w:rsid w:val="00C741AA"/>
    <w:rsid w:val="00CA3CFE"/>
    <w:rsid w:val="00CD10D3"/>
    <w:rsid w:val="00CD2B30"/>
    <w:rsid w:val="00CE13FA"/>
    <w:rsid w:val="00CF0771"/>
    <w:rsid w:val="00CF6407"/>
    <w:rsid w:val="00D10D15"/>
    <w:rsid w:val="00D312B6"/>
    <w:rsid w:val="00D336BB"/>
    <w:rsid w:val="00D53A43"/>
    <w:rsid w:val="00DB1C32"/>
    <w:rsid w:val="00DD7D7B"/>
    <w:rsid w:val="00DE2EA9"/>
    <w:rsid w:val="00DE4ACB"/>
    <w:rsid w:val="00DE4DCF"/>
    <w:rsid w:val="00DE72F6"/>
    <w:rsid w:val="00DF3E04"/>
    <w:rsid w:val="00DF4F0B"/>
    <w:rsid w:val="00E02749"/>
    <w:rsid w:val="00E06034"/>
    <w:rsid w:val="00E501A0"/>
    <w:rsid w:val="00E5484D"/>
    <w:rsid w:val="00E7791D"/>
    <w:rsid w:val="00ED6836"/>
    <w:rsid w:val="00EE7E6E"/>
    <w:rsid w:val="00F221C4"/>
    <w:rsid w:val="00F409C1"/>
    <w:rsid w:val="00F41E1A"/>
    <w:rsid w:val="00F43F6C"/>
    <w:rsid w:val="00F47B15"/>
    <w:rsid w:val="00F505FF"/>
    <w:rsid w:val="00F545EF"/>
    <w:rsid w:val="00F65156"/>
    <w:rsid w:val="00F66E1B"/>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408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Char Char"/>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emf"/></Relationships>
</file>

<file path=word/_rels/footer1.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59B84-1A0C-4A3A-A74A-6FC7A8429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1738</Words>
  <Characters>9387</Characters>
  <Application>Microsoft Office Word</Application>
  <DocSecurity>0</DocSecurity>
  <Lines>268</Lines>
  <Paragraphs>30</Paragraphs>
  <ScaleCrop>false</ScaleCrop>
  <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2021-03-02T12:44:00Z</dcterms:created>
  <dcterms:modified xsi:type="dcterms:W3CDTF">2021-03-02T12:44:00Z</dcterms:modified>
</cp:coreProperties>
</file>