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827A61" w14:textId="77777777" w:rsidR="001D6793" w:rsidRPr="00DE72F6" w:rsidRDefault="001D6793" w:rsidP="001D6793">
      <w:pPr>
        <w:pStyle w:val="Naslov11"/>
      </w:pPr>
      <w:r w:rsidRPr="00DE72F6">
        <w:t>TEKOČA GOSPODARSKA GIBANJA</w:t>
      </w:r>
    </w:p>
    <w:p w14:paraId="069DD334" w14:textId="53B75FF4" w:rsidR="001D6793" w:rsidRDefault="00FA45E3" w:rsidP="001D6793">
      <w:pPr>
        <w:pStyle w:val="Naslov21"/>
      </w:pPr>
      <w:r>
        <w:t xml:space="preserve">od </w:t>
      </w:r>
      <w:r w:rsidR="00595F28">
        <w:t>11</w:t>
      </w:r>
      <w:r w:rsidR="00A54221">
        <w:t>.</w:t>
      </w:r>
      <w:r w:rsidR="009A2425">
        <w:t xml:space="preserve"> </w:t>
      </w:r>
      <w:r w:rsidR="001D6793">
        <w:t xml:space="preserve">do </w:t>
      </w:r>
      <w:r w:rsidR="00BA1F3B">
        <w:t>1</w:t>
      </w:r>
      <w:r w:rsidR="00595F28">
        <w:t>5</w:t>
      </w:r>
      <w:r w:rsidR="001D6793">
        <w:t>.</w:t>
      </w:r>
      <w:r w:rsidR="00CA2B69">
        <w:t xml:space="preserve"> </w:t>
      </w:r>
      <w:r w:rsidR="00595F28">
        <w:t>aprila</w:t>
      </w:r>
      <w:r w:rsidR="00AE6C32">
        <w:t xml:space="preserve"> </w:t>
      </w:r>
      <w:r w:rsidR="001D6793">
        <w:t>20</w:t>
      </w:r>
      <w:r w:rsidR="009A2846">
        <w:t>2</w:t>
      </w:r>
      <w:r w:rsidR="00E72631">
        <w:t>2</w:t>
      </w:r>
    </w:p>
    <w:p w14:paraId="769FF3AE" w14:textId="77777777" w:rsidR="00ED0B28" w:rsidRPr="00AD1B45" w:rsidRDefault="00ED0B28"/>
    <w:p w14:paraId="48A7D9EE" w14:textId="77777777" w:rsidR="004F15EE" w:rsidRDefault="004F15EE" w:rsidP="00ED0B28">
      <w:pPr>
        <w:tabs>
          <w:tab w:val="left" w:pos="580"/>
        </w:tabs>
        <w:rPr>
          <w:rFonts w:cs="Arial"/>
        </w:rPr>
      </w:pPr>
    </w:p>
    <w:p w14:paraId="2DFC9E71" w14:textId="4C11D7B6" w:rsidR="00FE11E1" w:rsidRPr="0077178F" w:rsidRDefault="007D2E1E" w:rsidP="00E77F31">
      <w:pPr>
        <w:tabs>
          <w:tab w:val="left" w:pos="580"/>
        </w:tabs>
        <w:rPr>
          <w:rFonts w:eastAsia="Myriad Pro" w:cs="Myriad Pro"/>
          <w:lang w:val="sl"/>
        </w:rPr>
      </w:pPr>
      <w:r w:rsidRPr="65499232">
        <w:rPr>
          <w:rFonts w:eastAsia="Myriad Pro" w:cs="Myriad Pro"/>
          <w:lang w:val="sl"/>
        </w:rPr>
        <w:t>Marca je industrijska poraba elektrike še vedno zaostajala za primerljivim obdobjem pred epidemijo</w:t>
      </w:r>
      <w:r w:rsidR="00147E8D" w:rsidRPr="65499232">
        <w:rPr>
          <w:rFonts w:eastAsia="Myriad Pro" w:cs="Myriad Pro"/>
          <w:lang w:val="sl"/>
        </w:rPr>
        <w:t>,</w:t>
      </w:r>
      <w:r w:rsidRPr="65499232">
        <w:rPr>
          <w:rFonts w:eastAsia="Myriad Pro" w:cs="Myriad Pro"/>
          <w:lang w:val="sl"/>
        </w:rPr>
        <w:t xml:space="preserve"> </w:t>
      </w:r>
      <w:r w:rsidR="005D6DFF" w:rsidRPr="65499232">
        <w:rPr>
          <w:rFonts w:eastAsia="Myriad Pro" w:cs="Myriad Pro"/>
          <w:lang w:val="sl"/>
        </w:rPr>
        <w:t>kar je povezano z motnjami v dobavnih verigah in s tem pomanjkanj</w:t>
      </w:r>
      <w:r w:rsidR="00A218AB" w:rsidRPr="65499232">
        <w:rPr>
          <w:rFonts w:eastAsia="Myriad Pro" w:cs="Myriad Pro"/>
          <w:lang w:val="sl"/>
        </w:rPr>
        <w:t>em</w:t>
      </w:r>
      <w:r w:rsidR="005D6DFF" w:rsidRPr="65499232">
        <w:rPr>
          <w:rFonts w:eastAsia="Myriad Pro" w:cs="Myriad Pro"/>
          <w:lang w:val="sl"/>
        </w:rPr>
        <w:t xml:space="preserve"> surovin, ki</w:t>
      </w:r>
      <w:r w:rsidR="005D6DFF" w:rsidRPr="65499232">
        <w:rPr>
          <w:rFonts w:eastAsia="Arial"/>
        </w:rPr>
        <w:t xml:space="preserve"> močno otežuje</w:t>
      </w:r>
      <w:r w:rsidR="00A218AB" w:rsidRPr="65499232">
        <w:rPr>
          <w:rFonts w:eastAsia="Arial"/>
        </w:rPr>
        <w:t>jo</w:t>
      </w:r>
      <w:r w:rsidR="005D6DFF" w:rsidRPr="65499232">
        <w:rPr>
          <w:rFonts w:eastAsia="Arial"/>
        </w:rPr>
        <w:t xml:space="preserve"> poslovanje podjetij.</w:t>
      </w:r>
      <w:r w:rsidR="005D6DFF" w:rsidRPr="65499232">
        <w:rPr>
          <w:rFonts w:eastAsia="Myriad Pro" w:cs="Myriad Pro"/>
          <w:lang w:val="sl"/>
        </w:rPr>
        <w:t xml:space="preserve"> P</w:t>
      </w:r>
      <w:r w:rsidRPr="65499232">
        <w:rPr>
          <w:rFonts w:eastAsia="Myriad Pro" w:cs="Myriad Pro"/>
          <w:lang w:val="sl"/>
        </w:rPr>
        <w:t>oraba malih poslovnih odjemalcev</w:t>
      </w:r>
      <w:r w:rsidR="00813413" w:rsidRPr="65499232">
        <w:rPr>
          <w:rFonts w:eastAsia="Myriad Pro" w:cs="Myriad Pro"/>
          <w:lang w:val="sl"/>
        </w:rPr>
        <w:t xml:space="preserve"> je bila </w:t>
      </w:r>
      <w:r w:rsidR="005D6DFF" w:rsidRPr="65499232">
        <w:rPr>
          <w:rFonts w:eastAsia="Myriad Pro" w:cs="Myriad Pro"/>
          <w:lang w:val="sl"/>
        </w:rPr>
        <w:t xml:space="preserve">sicer </w:t>
      </w:r>
      <w:r w:rsidR="00813413" w:rsidRPr="65499232">
        <w:rPr>
          <w:rFonts w:eastAsia="Myriad Pro" w:cs="Myriad Pro"/>
          <w:lang w:val="sl"/>
        </w:rPr>
        <w:t xml:space="preserve">višja, </w:t>
      </w:r>
      <w:r w:rsidR="005D6DFF" w:rsidRPr="65499232">
        <w:rPr>
          <w:rFonts w:eastAsia="Myriad Pro" w:cs="Myriad Pro"/>
          <w:lang w:val="sl"/>
        </w:rPr>
        <w:t xml:space="preserve">prav tako pa je bila višja tudi gospodinjska </w:t>
      </w:r>
      <w:r w:rsidR="005A732B" w:rsidRPr="65499232">
        <w:rPr>
          <w:rFonts w:eastAsia="Myriad Pro" w:cs="Myriad Pro"/>
          <w:lang w:val="sl"/>
        </w:rPr>
        <w:t xml:space="preserve">poraba </w:t>
      </w:r>
      <w:r w:rsidR="00813413" w:rsidRPr="65499232">
        <w:rPr>
          <w:rFonts w:eastAsia="Myriad Pro" w:cs="Myriad Pro"/>
          <w:lang w:val="sl"/>
        </w:rPr>
        <w:t>zaradi še vedno velik</w:t>
      </w:r>
      <w:r w:rsidR="00652312" w:rsidRPr="65499232">
        <w:rPr>
          <w:rFonts w:eastAsia="Myriad Pro" w:cs="Myriad Pro"/>
          <w:lang w:val="sl"/>
        </w:rPr>
        <w:t>ega</w:t>
      </w:r>
      <w:r w:rsidR="00360753" w:rsidRPr="65499232">
        <w:rPr>
          <w:rFonts w:eastAsia="Myriad Pro" w:cs="Myriad Pro"/>
          <w:lang w:val="sl"/>
        </w:rPr>
        <w:t xml:space="preserve"> števil</w:t>
      </w:r>
      <w:r w:rsidR="00A218AB" w:rsidRPr="65499232">
        <w:rPr>
          <w:rFonts w:eastAsia="Myriad Pro" w:cs="Myriad Pro"/>
          <w:lang w:val="sl"/>
        </w:rPr>
        <w:t>a</w:t>
      </w:r>
      <w:r w:rsidR="00813413" w:rsidRPr="65499232">
        <w:rPr>
          <w:rFonts w:eastAsia="Myriad Pro" w:cs="Myriad Pro"/>
          <w:lang w:val="sl"/>
        </w:rPr>
        <w:t xml:space="preserve"> aktivno okuženih</w:t>
      </w:r>
      <w:r w:rsidR="00652312" w:rsidRPr="65499232">
        <w:rPr>
          <w:rFonts w:eastAsia="Myriad Pro" w:cs="Myriad Pro"/>
          <w:lang w:val="sl"/>
        </w:rPr>
        <w:t xml:space="preserve"> s covidom-19</w:t>
      </w:r>
      <w:r w:rsidR="008F3CC5" w:rsidRPr="008F3CC5">
        <w:rPr>
          <w:rFonts w:eastAsia="Myriad Pro" w:cs="Myriad Pro"/>
          <w:lang w:val="sl"/>
        </w:rPr>
        <w:t xml:space="preserve"> </w:t>
      </w:r>
      <w:r w:rsidR="008F3CC5">
        <w:rPr>
          <w:rFonts w:eastAsia="Myriad Pro" w:cs="Myriad Pro"/>
          <w:lang w:val="sl"/>
        </w:rPr>
        <w:t xml:space="preserve">in </w:t>
      </w:r>
      <w:r w:rsidR="008F3CC5" w:rsidRPr="65499232">
        <w:rPr>
          <w:rFonts w:eastAsia="Myriad Pro" w:cs="Myriad Pro"/>
          <w:lang w:val="sl"/>
        </w:rPr>
        <w:t>več dela od doma</w:t>
      </w:r>
      <w:r w:rsidRPr="65499232">
        <w:rPr>
          <w:rFonts w:eastAsia="Myriad Pro" w:cs="Myriad Pro"/>
          <w:lang w:val="sl"/>
        </w:rPr>
        <w:t xml:space="preserve">. </w:t>
      </w:r>
      <w:r w:rsidR="00A274D6" w:rsidRPr="65499232">
        <w:rPr>
          <w:rFonts w:eastAsia="Myriad Pro" w:cs="Myriad Pro"/>
          <w:lang w:val="sl"/>
        </w:rPr>
        <w:t>Proizvodnja predelovalnih dejavnosti je februarja drugi mesec zapored upadla</w:t>
      </w:r>
      <w:r w:rsidR="00494BBF" w:rsidRPr="65499232">
        <w:rPr>
          <w:rFonts w:eastAsia="Myriad Pro" w:cs="Myriad Pro"/>
          <w:lang w:val="sl"/>
        </w:rPr>
        <w:t>; o</w:t>
      </w:r>
      <w:r w:rsidR="00A274D6" w:rsidRPr="65499232">
        <w:rPr>
          <w:rFonts w:eastAsia="Myriad Pro" w:cs="Myriad Pro"/>
          <w:lang w:val="sl"/>
        </w:rPr>
        <w:t xml:space="preserve">b nadaljevanju motenj v dobavnih verigah se je </w:t>
      </w:r>
      <w:r w:rsidR="008F3CC5">
        <w:rPr>
          <w:rFonts w:eastAsia="Myriad Pro" w:cs="Myriad Pro"/>
          <w:lang w:val="sl"/>
        </w:rPr>
        <w:t>zmanjšala</w:t>
      </w:r>
      <w:r w:rsidR="000D5421">
        <w:rPr>
          <w:rFonts w:eastAsia="Myriad Pro" w:cs="Myriad Pro"/>
          <w:lang w:val="sl"/>
        </w:rPr>
        <w:t xml:space="preserve"> </w:t>
      </w:r>
      <w:r w:rsidR="00A274D6" w:rsidRPr="65499232">
        <w:rPr>
          <w:rFonts w:eastAsia="Myriad Pro" w:cs="Myriad Pro"/>
          <w:lang w:val="sl"/>
        </w:rPr>
        <w:t>v visoko in srednje visoko tehnološko zahtevnih panogah</w:t>
      </w:r>
      <w:r w:rsidR="00494BBF" w:rsidRPr="65499232">
        <w:rPr>
          <w:rFonts w:eastAsia="Myriad Pro" w:cs="Myriad Pro"/>
          <w:lang w:val="sl"/>
        </w:rPr>
        <w:t xml:space="preserve">. </w:t>
      </w:r>
      <w:r w:rsidR="008A5714">
        <w:t>Gradbena aktivnost se je</w:t>
      </w:r>
      <w:r w:rsidR="00BD43F6">
        <w:t>,</w:t>
      </w:r>
      <w:r w:rsidR="008A5714">
        <w:t xml:space="preserve"> </w:t>
      </w:r>
      <w:r w:rsidR="00BD43F6">
        <w:t xml:space="preserve">po zniževanju lani, </w:t>
      </w:r>
      <w:r w:rsidR="008A5714">
        <w:t xml:space="preserve">tudi februarja povečala, </w:t>
      </w:r>
      <w:r w:rsidR="00BD43F6">
        <w:t xml:space="preserve">po daljšem času </w:t>
      </w:r>
      <w:r w:rsidR="008F3CC5">
        <w:t>tudi</w:t>
      </w:r>
      <w:r w:rsidR="00BD43F6">
        <w:t xml:space="preserve"> v gradnji nestanovanjskih stavb</w:t>
      </w:r>
      <w:r w:rsidR="00285897">
        <w:t>;</w:t>
      </w:r>
      <w:r w:rsidR="00CA7FBE">
        <w:t xml:space="preserve"> še naprej pa </w:t>
      </w:r>
      <w:r w:rsidR="00761D91">
        <w:t>se</w:t>
      </w:r>
      <w:r w:rsidR="008F3CC5">
        <w:t xml:space="preserve"> </w:t>
      </w:r>
      <w:r w:rsidR="00CA7FBE">
        <w:t>v gradbeništvu</w:t>
      </w:r>
      <w:r w:rsidR="008A5714">
        <w:t xml:space="preserve"> </w:t>
      </w:r>
      <w:r w:rsidR="00D32DC9">
        <w:t xml:space="preserve">povečujejo </w:t>
      </w:r>
      <w:r w:rsidR="00CA7FBE">
        <w:t>s</w:t>
      </w:r>
      <w:r w:rsidR="008A5714">
        <w:t>troškovni pritiski.</w:t>
      </w:r>
      <w:r w:rsidR="00CA7FBE">
        <w:t xml:space="preserve"> </w:t>
      </w:r>
      <w:r w:rsidR="00606B61">
        <w:t>Presežek tekočega računa plačilne bilance se je v zadnjih mesecih precej znižal</w:t>
      </w:r>
      <w:r w:rsidR="00327F43">
        <w:t xml:space="preserve">, kar </w:t>
      </w:r>
      <w:r w:rsidR="00ED79BD">
        <w:t>povezujemo z naraščajočimi cenami energentov in ostalih primarnih surovin</w:t>
      </w:r>
      <w:r w:rsidR="008F3CC5">
        <w:t xml:space="preserve"> ter posledično hitrejšo rastjo </w:t>
      </w:r>
      <w:r w:rsidR="00ED79BD">
        <w:t>uvozn</w:t>
      </w:r>
      <w:r w:rsidR="008F3CC5">
        <w:t>ih od izvoznih cen</w:t>
      </w:r>
      <w:r w:rsidR="00ED79BD">
        <w:t>.</w:t>
      </w:r>
    </w:p>
    <w:p w14:paraId="53D5EE8D" w14:textId="77777777" w:rsidR="00E77F31" w:rsidRPr="00255FD3" w:rsidRDefault="00E77F31" w:rsidP="00E77F31">
      <w:pPr>
        <w:tabs>
          <w:tab w:val="left" w:pos="580"/>
        </w:tabs>
        <w:rPr>
          <w:rFonts w:eastAsia="Myriad Pro" w:cs="Myriad Pro"/>
          <w:b/>
          <w:bCs/>
          <w:color w:val="DBDBDB" w:themeColor="background2"/>
          <w:lang w:val="sl"/>
        </w:rPr>
      </w:pPr>
    </w:p>
    <w:p w14:paraId="4556FFB8" w14:textId="77777777" w:rsidR="00203FB8" w:rsidRDefault="00203FB8" w:rsidP="00ED0B28">
      <w:pPr>
        <w:tabs>
          <w:tab w:val="left" w:pos="580"/>
        </w:tabs>
        <w:rPr>
          <w:rFonts w:eastAsia="Myriad Pro" w:cs="Myriad Pro"/>
        </w:rPr>
      </w:pPr>
    </w:p>
    <w:tbl>
      <w:tblPr>
        <w:tblStyle w:val="Tabelamrea13"/>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9F081C" w:rsidRPr="005A4B06" w14:paraId="2A47FA5D" w14:textId="77777777" w:rsidTr="00EE4F71">
        <w:trPr>
          <w:trHeight w:val="207"/>
        </w:trPr>
        <w:tc>
          <w:tcPr>
            <w:tcW w:w="4819" w:type="dxa"/>
            <w:tcBorders>
              <w:bottom w:val="single" w:sz="4" w:space="0" w:color="auto"/>
            </w:tcBorders>
            <w:tcMar>
              <w:left w:w="0" w:type="dxa"/>
            </w:tcMar>
          </w:tcPr>
          <w:p w14:paraId="6176A2AB" w14:textId="26BCB75E" w:rsidR="009F081C" w:rsidRPr="005A4B06" w:rsidRDefault="009F081C" w:rsidP="00EE4F71">
            <w:pPr>
              <w:jc w:val="left"/>
              <w:rPr>
                <w:b/>
              </w:rPr>
            </w:pPr>
            <w:r w:rsidRPr="00585A0F">
              <w:rPr>
                <w:b/>
              </w:rPr>
              <w:t xml:space="preserve">Poraba elektrike po odjemnih skupinah, </w:t>
            </w:r>
            <w:r>
              <w:rPr>
                <w:b/>
              </w:rPr>
              <w:t>marec</w:t>
            </w:r>
            <w:r w:rsidRPr="00685081">
              <w:rPr>
                <w:b/>
              </w:rPr>
              <w:t xml:space="preserve"> 2022</w:t>
            </w:r>
          </w:p>
        </w:tc>
        <w:tc>
          <w:tcPr>
            <w:tcW w:w="4820" w:type="dxa"/>
            <w:gridSpan w:val="2"/>
            <w:tcBorders>
              <w:bottom w:val="single" w:sz="4" w:space="0" w:color="auto"/>
            </w:tcBorders>
          </w:tcPr>
          <w:p w14:paraId="1F4B63FF" w14:textId="77777777" w:rsidR="009F081C" w:rsidRPr="005A4B06" w:rsidRDefault="009F081C" w:rsidP="00EE4F71">
            <w:pPr>
              <w:rPr>
                <w:b/>
              </w:rPr>
            </w:pPr>
          </w:p>
        </w:tc>
      </w:tr>
      <w:tr w:rsidR="009F081C" w:rsidRPr="005A4B06" w14:paraId="347145BA" w14:textId="77777777" w:rsidTr="00EE4F71">
        <w:trPr>
          <w:trHeight w:val="1134"/>
        </w:trPr>
        <w:tc>
          <w:tcPr>
            <w:tcW w:w="4982" w:type="dxa"/>
            <w:gridSpan w:val="2"/>
            <w:tcBorders>
              <w:top w:val="single" w:sz="4" w:space="0" w:color="auto"/>
            </w:tcBorders>
            <w:tcMar>
              <w:left w:w="0" w:type="dxa"/>
            </w:tcMar>
          </w:tcPr>
          <w:p w14:paraId="265C9BA0" w14:textId="7731FB3F" w:rsidR="009F081C" w:rsidRPr="005A4B06" w:rsidRDefault="00A25AF1" w:rsidP="00EE4F71">
            <w:pPr>
              <w:contextualSpacing/>
            </w:pPr>
            <w:r>
              <w:rPr>
                <w:noProof/>
              </w:rPr>
              <w:drawing>
                <wp:inline distT="0" distB="0" distL="0" distR="0" wp14:anchorId="0DA29C89" wp14:editId="53808530">
                  <wp:extent cx="3175200" cy="2642400"/>
                  <wp:effectExtent l="0" t="0" r="6350" b="571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75200" cy="2642400"/>
                          </a:xfrm>
                          <a:prstGeom prst="rect">
                            <a:avLst/>
                          </a:prstGeom>
                          <a:noFill/>
                        </pic:spPr>
                      </pic:pic>
                    </a:graphicData>
                  </a:graphic>
                </wp:inline>
              </w:drawing>
            </w:r>
          </w:p>
        </w:tc>
        <w:tc>
          <w:tcPr>
            <w:tcW w:w="4657" w:type="dxa"/>
            <w:tcBorders>
              <w:top w:val="single" w:sz="4" w:space="0" w:color="auto"/>
            </w:tcBorders>
            <w:tcMar>
              <w:left w:w="284" w:type="dxa"/>
            </w:tcMar>
          </w:tcPr>
          <w:p w14:paraId="5259DE8D" w14:textId="62B0BBFA" w:rsidR="00AB060A" w:rsidRPr="00AB060A" w:rsidRDefault="00AB060A" w:rsidP="00AB060A">
            <w:pPr>
              <w:rPr>
                <w:b/>
                <w:bCs/>
              </w:rPr>
            </w:pPr>
            <w:r w:rsidRPr="00AB060A">
              <w:rPr>
                <w:b/>
                <w:bCs/>
              </w:rPr>
              <w:t>Marca je industrijska poraba elektrike še vedno zaostajala za primerlj</w:t>
            </w:r>
            <w:r>
              <w:rPr>
                <w:b/>
                <w:bCs/>
              </w:rPr>
              <w:t>i</w:t>
            </w:r>
            <w:r w:rsidRPr="00AB060A">
              <w:rPr>
                <w:b/>
                <w:bCs/>
              </w:rPr>
              <w:t xml:space="preserve">vim obdobjem pred epidemijo, poraba malih poslovnih odjemalcev pa je bila višja. </w:t>
            </w:r>
            <w:r w:rsidRPr="00AB060A">
              <w:t>Industrijska poraba je bila marca medletno skoraj povsem enaka, prav tako tudi gospodinjska poraba. Poraba malega poslovnega odjema</w:t>
            </w:r>
            <w:r w:rsidRPr="00AB060A">
              <w:rPr>
                <w:vertAlign w:val="superscript"/>
              </w:rPr>
              <w:footnoteReference w:id="2"/>
            </w:r>
            <w:r w:rsidRPr="00AB060A">
              <w:t xml:space="preserve"> pa je bila marca pretežno zaradi nizke lanske osnove medletno višja za 12,3 %. V primerjavi z marcem 2019 je bila poraba malega poslovnega odjema višja za 2,8 %, k čemur sta poleg februarske sprostitve zajezitvenih ukrepov pripomogla tudi dva delovna dneva več. Kljub slednjemu pa je bila industrijska poraba za približno 1 % nižja kot marca 2019, zelo verjetno kot posledica dobavnih težav in pomanjkanja surovin. Gospodinjska poraba je bila marca zaradi še vedno prisotnega dela od doma nekaterih zaposlenih in okužb s covidom-19 za 8,5 % višja kot v primerljivem obdobju leta 2019.</w:t>
            </w:r>
          </w:p>
          <w:p w14:paraId="49CB1ACC" w14:textId="5CBBB8AA" w:rsidR="009F081C" w:rsidRDefault="009F081C" w:rsidP="00EE4F71">
            <w:pPr>
              <w:rPr>
                <w:b/>
                <w:bCs/>
              </w:rPr>
            </w:pPr>
          </w:p>
          <w:p w14:paraId="0FCFDD81" w14:textId="77777777" w:rsidR="009F081C" w:rsidRPr="005A4B06" w:rsidRDefault="009F081C" w:rsidP="00EE4F71">
            <w:pPr>
              <w:rPr>
                <w:color w:val="000000" w:themeColor="text1"/>
              </w:rPr>
            </w:pPr>
          </w:p>
        </w:tc>
      </w:tr>
    </w:tbl>
    <w:p w14:paraId="14AF4000" w14:textId="77777777" w:rsidR="009F081C" w:rsidRDefault="009F081C" w:rsidP="00ED0B28">
      <w:pPr>
        <w:tabs>
          <w:tab w:val="left" w:pos="580"/>
        </w:tabs>
        <w:rPr>
          <w:rFonts w:eastAsia="Myriad Pro" w:cs="Myriad Pro"/>
        </w:rPr>
      </w:pPr>
    </w:p>
    <w:p w14:paraId="338E8551" w14:textId="77777777" w:rsidR="009F081C" w:rsidRDefault="009F081C" w:rsidP="00ED0B28">
      <w:pPr>
        <w:tabs>
          <w:tab w:val="left" w:pos="580"/>
        </w:tabs>
        <w:rPr>
          <w:rFonts w:eastAsia="Myriad Pro" w:cs="Myriad Pro"/>
        </w:rPr>
      </w:pPr>
    </w:p>
    <w:p w14:paraId="16D05861" w14:textId="344A1C4E" w:rsidR="009F081C" w:rsidRDefault="009F081C">
      <w:pPr>
        <w:spacing w:after="160" w:line="259" w:lineRule="auto"/>
        <w:jc w:val="left"/>
        <w:rPr>
          <w:rFonts w:eastAsia="Myriad Pro" w:cs="Myriad Pro"/>
        </w:rPr>
      </w:pPr>
      <w:r>
        <w:rPr>
          <w:rFonts w:eastAsia="Myriad Pro" w:cs="Myriad Pro"/>
        </w:rPr>
        <w:br w:type="page"/>
      </w:r>
    </w:p>
    <w:tbl>
      <w:tblPr>
        <w:tblStyle w:val="Tabelamrea13"/>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5A4B06" w:rsidRPr="005A4B06" w14:paraId="0259A615" w14:textId="77777777" w:rsidTr="65499232">
        <w:trPr>
          <w:trHeight w:val="207"/>
        </w:trPr>
        <w:tc>
          <w:tcPr>
            <w:tcW w:w="4819" w:type="dxa"/>
            <w:tcBorders>
              <w:bottom w:val="single" w:sz="4" w:space="0" w:color="auto"/>
            </w:tcBorders>
            <w:tcMar>
              <w:left w:w="0" w:type="dxa"/>
            </w:tcMar>
          </w:tcPr>
          <w:p w14:paraId="6DB3E57F" w14:textId="07F5A44A" w:rsidR="005A4B06" w:rsidRPr="005A4B06" w:rsidRDefault="00685081" w:rsidP="005A4B06">
            <w:pPr>
              <w:jc w:val="left"/>
              <w:rPr>
                <w:b/>
              </w:rPr>
            </w:pPr>
            <w:r w:rsidRPr="00685081">
              <w:rPr>
                <w:b/>
              </w:rPr>
              <w:lastRenderedPageBreak/>
              <w:t xml:space="preserve">Predelovalne dejavnosti, </w:t>
            </w:r>
            <w:r w:rsidR="009F081C">
              <w:rPr>
                <w:b/>
              </w:rPr>
              <w:t>februar</w:t>
            </w:r>
            <w:r w:rsidRPr="00685081">
              <w:rPr>
                <w:b/>
              </w:rPr>
              <w:t xml:space="preserve"> 2022</w:t>
            </w:r>
          </w:p>
        </w:tc>
        <w:tc>
          <w:tcPr>
            <w:tcW w:w="4820" w:type="dxa"/>
            <w:gridSpan w:val="2"/>
            <w:tcBorders>
              <w:bottom w:val="single" w:sz="4" w:space="0" w:color="auto"/>
            </w:tcBorders>
          </w:tcPr>
          <w:p w14:paraId="29782CC1" w14:textId="77777777" w:rsidR="005A4B06" w:rsidRPr="005A4B06" w:rsidRDefault="005A4B06" w:rsidP="005A4B06">
            <w:pPr>
              <w:rPr>
                <w:b/>
              </w:rPr>
            </w:pPr>
          </w:p>
        </w:tc>
      </w:tr>
      <w:tr w:rsidR="00C06470" w:rsidRPr="005A4B06" w14:paraId="02AC30F2" w14:textId="77777777" w:rsidTr="65499232">
        <w:trPr>
          <w:trHeight w:val="1134"/>
        </w:trPr>
        <w:tc>
          <w:tcPr>
            <w:tcW w:w="4982" w:type="dxa"/>
            <w:gridSpan w:val="2"/>
            <w:tcBorders>
              <w:top w:val="single" w:sz="4" w:space="0" w:color="auto"/>
            </w:tcBorders>
            <w:tcMar>
              <w:left w:w="0" w:type="dxa"/>
            </w:tcMar>
          </w:tcPr>
          <w:p w14:paraId="44452F6C" w14:textId="3DD31E4E" w:rsidR="00C06470" w:rsidRPr="005A4B06" w:rsidRDefault="005E05BB" w:rsidP="00C06470">
            <w:pPr>
              <w:contextualSpacing/>
            </w:pPr>
            <w:r>
              <w:rPr>
                <w:noProof/>
              </w:rPr>
              <w:drawing>
                <wp:inline distT="0" distB="0" distL="0" distR="0" wp14:anchorId="673E6C5A" wp14:editId="2318810A">
                  <wp:extent cx="3092400" cy="2530800"/>
                  <wp:effectExtent l="0" t="0" r="0" b="3175"/>
                  <wp:docPr id="4"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2D391A21" w14:textId="10F4DB8A" w:rsidR="00C06470" w:rsidRPr="005A4B06" w:rsidRDefault="3DA82BC0" w:rsidP="00C06470">
            <w:pPr>
              <w:rPr>
                <w:color w:val="000000" w:themeColor="text1"/>
              </w:rPr>
            </w:pPr>
            <w:r w:rsidRPr="44CEAD88">
              <w:rPr>
                <w:b/>
                <w:bCs/>
              </w:rPr>
              <w:t xml:space="preserve">Proizvodnja predelovalnih dejavnosti je februarja drugi mesec zapored upadla. </w:t>
            </w:r>
            <w:r w:rsidRPr="65499232">
              <w:t>Ob nadaljevanju motenj v dobavnih verigah se je o</w:t>
            </w:r>
            <w:r w:rsidRPr="0080619B">
              <w:t>bseg</w:t>
            </w:r>
            <w:r>
              <w:t xml:space="preserve"> proizvodnje v primerjavi z januarjem zmanjšal v visoko in srednje visoko tehnološko zahtevnih panogah, v srednje nizko in nizko tehnološko zahtevnih panogah pa se je nekoliko povečal. Medletno so predelovalne dejavnosti z 2,4 %</w:t>
            </w:r>
            <w:r w:rsidR="00F55B95">
              <w:rPr>
                <w:rStyle w:val="FootnoteReference"/>
              </w:rPr>
              <w:footnoteReference w:id="3"/>
            </w:r>
            <w:r>
              <w:t xml:space="preserve"> dosegle najnižjo rast od lanskega oktobra, pri čemer se je obseg proizvodnje najbolj povečal v visoko tehnološko zahtevnih panogah, v srednje visoko tehnološko zahtevnih panogah pa je upadel. K </w:t>
            </w:r>
            <w:r w:rsidR="007F053F">
              <w:t xml:space="preserve">temu </w:t>
            </w:r>
            <w:r>
              <w:t>padcu je največ prispevala avtomobilska industrija, kjer je bil medletni upad največji od lanskega septembra (22,1 %), negativna pa sta bila tudi prispevka proizvodnje električnih naprav ter drugih strojev in naprav.</w:t>
            </w:r>
          </w:p>
        </w:tc>
      </w:tr>
    </w:tbl>
    <w:p w14:paraId="12333C6B" w14:textId="32545B71" w:rsidR="006016E7" w:rsidRDefault="006016E7" w:rsidP="00E7024D"/>
    <w:p w14:paraId="6944CDB3" w14:textId="0F942917" w:rsidR="00DD2DAA" w:rsidRDefault="00DD2DAA" w:rsidP="00E7024D"/>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4657"/>
      </w:tblGrid>
      <w:tr w:rsidR="00DD2DAA" w14:paraId="1D22EFA9" w14:textId="77777777" w:rsidTr="6244347C">
        <w:trPr>
          <w:trHeight w:val="207"/>
        </w:trPr>
        <w:tc>
          <w:tcPr>
            <w:tcW w:w="9639" w:type="dxa"/>
            <w:gridSpan w:val="2"/>
            <w:tcBorders>
              <w:bottom w:val="single" w:sz="4" w:space="0" w:color="auto"/>
            </w:tcBorders>
            <w:tcMar>
              <w:left w:w="0" w:type="dxa"/>
            </w:tcMar>
          </w:tcPr>
          <w:p w14:paraId="176F1FC8" w14:textId="77777777" w:rsidR="00DD2DAA" w:rsidRPr="007A0B59" w:rsidRDefault="00DD2DAA" w:rsidP="00EE4F71">
            <w:pPr>
              <w:pStyle w:val="Naslov31"/>
            </w:pPr>
            <w:r>
              <w:t>Gradbeništvo, februar 2022</w:t>
            </w:r>
          </w:p>
        </w:tc>
      </w:tr>
      <w:tr w:rsidR="00DD2DAA" w:rsidRPr="00315E43" w14:paraId="7ACAA8AE" w14:textId="77777777" w:rsidTr="6244347C">
        <w:trPr>
          <w:trHeight w:val="1134"/>
        </w:trPr>
        <w:tc>
          <w:tcPr>
            <w:tcW w:w="4982" w:type="dxa"/>
            <w:tcBorders>
              <w:top w:val="single" w:sz="4" w:space="0" w:color="auto"/>
            </w:tcBorders>
            <w:tcMar>
              <w:left w:w="0" w:type="dxa"/>
            </w:tcMar>
          </w:tcPr>
          <w:p w14:paraId="6050DC1E" w14:textId="512B6916" w:rsidR="00DD2DAA" w:rsidRDefault="00AE1583" w:rsidP="00EE4F71">
            <w:pPr>
              <w:pStyle w:val="ListParagraph"/>
              <w:ind w:left="0"/>
            </w:pPr>
            <w:r>
              <w:rPr>
                <w:noProof/>
              </w:rPr>
              <w:drawing>
                <wp:inline distT="0" distB="0" distL="0" distR="0" wp14:anchorId="7401E6F1" wp14:editId="096B5EC5">
                  <wp:extent cx="3092400" cy="2530800"/>
                  <wp:effectExtent l="0" t="0" r="0" b="317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60B79202" w14:textId="3EEDC641" w:rsidR="00DD2DAA" w:rsidRPr="00315E43" w:rsidRDefault="6244347C" w:rsidP="6244347C">
            <w:pPr>
              <w:rPr>
                <w:rFonts w:eastAsia="Myriad Pro" w:cs="Myriad Pro"/>
                <w:szCs w:val="20"/>
              </w:rPr>
            </w:pPr>
            <w:r w:rsidRPr="00BD5D6A">
              <w:rPr>
                <w:rFonts w:eastAsia="Myriad Pro" w:cs="Myriad Pro"/>
                <w:b/>
                <w:szCs w:val="20"/>
              </w:rPr>
              <w:t>Po podatkih o vrednosti opravljenih gradbenih del se je gradbena aktivnost februarja povečala.</w:t>
            </w:r>
            <w:r w:rsidRPr="00315E43">
              <w:rPr>
                <w:rFonts w:eastAsia="Myriad Pro" w:cs="Myriad Pro"/>
                <w:szCs w:val="20"/>
              </w:rPr>
              <w:t xml:space="preserve"> </w:t>
            </w:r>
            <w:r w:rsidRPr="6244347C">
              <w:rPr>
                <w:rFonts w:eastAsia="Myriad Pro" w:cs="Myriad Pro"/>
                <w:szCs w:val="20"/>
              </w:rPr>
              <w:t xml:space="preserve">Po postopnem zniževanju gradbene aktivnosti </w:t>
            </w:r>
            <w:r w:rsidR="003F7E1F">
              <w:rPr>
                <w:rFonts w:eastAsia="Myriad Pro" w:cs="Myriad Pro"/>
                <w:szCs w:val="20"/>
              </w:rPr>
              <w:t>lani</w:t>
            </w:r>
            <w:r w:rsidRPr="6244347C">
              <w:rPr>
                <w:rFonts w:eastAsia="Myriad Pro" w:cs="Myriad Pro"/>
                <w:szCs w:val="20"/>
              </w:rPr>
              <w:t xml:space="preserve"> se je v začetku letošnjega leta vrednost del povečala in februarja ob ugodnih vremenskih razmerah presegla vrednost iz lanskega februarja za 32,3</w:t>
            </w:r>
            <w:r w:rsidR="005D7D02">
              <w:rPr>
                <w:rFonts w:eastAsia="Myriad Pro" w:cs="Myriad Pro"/>
                <w:szCs w:val="20"/>
              </w:rPr>
              <w:t> </w:t>
            </w:r>
            <w:r w:rsidRPr="6244347C">
              <w:rPr>
                <w:rFonts w:eastAsia="Myriad Pro" w:cs="Myriad Pro"/>
                <w:szCs w:val="20"/>
              </w:rPr>
              <w:t xml:space="preserve">%. </w:t>
            </w:r>
            <w:r w:rsidR="00A174FA">
              <w:rPr>
                <w:rFonts w:eastAsia="Myriad Pro" w:cs="Myriad Pro"/>
                <w:szCs w:val="20"/>
              </w:rPr>
              <w:t>V</w:t>
            </w:r>
            <w:r w:rsidRPr="6244347C">
              <w:rPr>
                <w:rFonts w:eastAsia="Myriad Pro" w:cs="Myriad Pro"/>
                <w:szCs w:val="20"/>
              </w:rPr>
              <w:t xml:space="preserve"> začetku leta se je aktivnost po daljšem času povečala v gradnji nestanovanjskih stavb; to je tudi segment gradbeništva, ki se je lani najbolj skrčil. Aktivnost se je povečala tudi v gradnji stanovanjskih stavb in inženirskih objektov, v specializiranih gradbenih delih pa je ostala na ravni </w:t>
            </w:r>
            <w:r w:rsidR="005D7D02">
              <w:rPr>
                <w:rFonts w:eastAsia="Myriad Pro" w:cs="Myriad Pro"/>
                <w:szCs w:val="20"/>
              </w:rPr>
              <w:t xml:space="preserve">iz </w:t>
            </w:r>
            <w:r w:rsidRPr="6244347C">
              <w:rPr>
                <w:rFonts w:eastAsia="Myriad Pro" w:cs="Myriad Pro"/>
                <w:szCs w:val="20"/>
              </w:rPr>
              <w:t>konc</w:t>
            </w:r>
            <w:r w:rsidR="005D7D02">
              <w:rPr>
                <w:rFonts w:eastAsia="Myriad Pro" w:cs="Myriad Pro"/>
                <w:szCs w:val="20"/>
              </w:rPr>
              <w:t>a</w:t>
            </w:r>
            <w:r w:rsidRPr="6244347C">
              <w:rPr>
                <w:rFonts w:eastAsia="Myriad Pro" w:cs="Myriad Pro"/>
                <w:szCs w:val="20"/>
              </w:rPr>
              <w:t xml:space="preserve"> lanskega leta. </w:t>
            </w:r>
          </w:p>
          <w:p w14:paraId="19194DCE" w14:textId="055CC820" w:rsidR="00DD2DAA" w:rsidRPr="00315E43" w:rsidRDefault="6244347C" w:rsidP="6244347C">
            <w:pPr>
              <w:rPr>
                <w:rFonts w:eastAsia="Myriad Pro" w:cs="Myriad Pro"/>
                <w:szCs w:val="20"/>
              </w:rPr>
            </w:pPr>
            <w:r w:rsidRPr="00315E43">
              <w:rPr>
                <w:rFonts w:eastAsia="Myriad Pro" w:cs="Myriad Pro"/>
                <w:szCs w:val="20"/>
              </w:rPr>
              <w:t>Še naprej se pov</w:t>
            </w:r>
            <w:r w:rsidR="00C82782">
              <w:rPr>
                <w:rFonts w:eastAsia="Myriad Pro" w:cs="Myriad Pro"/>
                <w:szCs w:val="20"/>
              </w:rPr>
              <w:t>ečujejo</w:t>
            </w:r>
            <w:r w:rsidRPr="00315E43">
              <w:rPr>
                <w:rFonts w:eastAsia="Myriad Pro" w:cs="Myriad Pro"/>
                <w:szCs w:val="20"/>
              </w:rPr>
              <w:t xml:space="preserve"> </w:t>
            </w:r>
            <w:r w:rsidRPr="00C13BDC">
              <w:rPr>
                <w:rFonts w:eastAsia="Myriad Pro" w:cs="Myriad Pro"/>
                <w:szCs w:val="20"/>
              </w:rPr>
              <w:t>stroškovni pritiski</w:t>
            </w:r>
            <w:r w:rsidRPr="6244347C">
              <w:rPr>
                <w:rFonts w:eastAsia="Myriad Pro" w:cs="Myriad Pro"/>
                <w:szCs w:val="20"/>
              </w:rPr>
              <w:t>. Implicitni deflator vrednosti opravljenih gradbenih del (ki meri cene v gradbeništvu) je bil februarja 15</w:t>
            </w:r>
            <w:r w:rsidR="007615A3">
              <w:rPr>
                <w:rFonts w:eastAsia="Myriad Pro" w:cs="Myriad Pro"/>
                <w:szCs w:val="20"/>
              </w:rPr>
              <w:t> </w:t>
            </w:r>
            <w:r w:rsidRPr="6244347C">
              <w:rPr>
                <w:rFonts w:eastAsia="Myriad Pro" w:cs="Myriad Pro"/>
                <w:szCs w:val="20"/>
              </w:rPr>
              <w:t xml:space="preserve">%, kar je največ v zadnjih </w:t>
            </w:r>
            <w:r w:rsidR="0047519A">
              <w:rPr>
                <w:rFonts w:eastAsia="Myriad Pro" w:cs="Myriad Pro"/>
                <w:szCs w:val="20"/>
              </w:rPr>
              <w:t>20</w:t>
            </w:r>
            <w:r w:rsidRPr="6244347C">
              <w:rPr>
                <w:rFonts w:eastAsia="Myriad Pro" w:cs="Myriad Pro"/>
                <w:szCs w:val="20"/>
              </w:rPr>
              <w:t xml:space="preserve"> letih. Po podatkih poslovnih tendenc v gradbeništvu</w:t>
            </w:r>
            <w:r w:rsidR="0047519A">
              <w:rPr>
                <w:rFonts w:eastAsia="Myriad Pro" w:cs="Myriad Pro"/>
                <w:szCs w:val="20"/>
              </w:rPr>
              <w:t xml:space="preserve"> </w:t>
            </w:r>
            <w:r w:rsidRPr="6244347C">
              <w:rPr>
                <w:rFonts w:eastAsia="Myriad Pro" w:cs="Myriad Pro"/>
                <w:szCs w:val="20"/>
              </w:rPr>
              <w:t xml:space="preserve">je marca dve tretjini podjetij </w:t>
            </w:r>
            <w:r w:rsidR="007615A3" w:rsidRPr="6244347C">
              <w:rPr>
                <w:rFonts w:eastAsia="Myriad Pro" w:cs="Myriad Pro"/>
                <w:szCs w:val="20"/>
              </w:rPr>
              <w:t xml:space="preserve">kot omejitveni dejavnik </w:t>
            </w:r>
            <w:r w:rsidRPr="6244347C">
              <w:rPr>
                <w:rFonts w:eastAsia="Myriad Pro" w:cs="Myriad Pro"/>
                <w:szCs w:val="20"/>
              </w:rPr>
              <w:t>izpostavilo visoke stroške materiala, 30</w:t>
            </w:r>
            <w:r w:rsidR="007615A3">
              <w:rPr>
                <w:rFonts w:eastAsia="Myriad Pro" w:cs="Myriad Pro"/>
                <w:szCs w:val="20"/>
              </w:rPr>
              <w:t> </w:t>
            </w:r>
            <w:r w:rsidRPr="6244347C">
              <w:rPr>
                <w:rFonts w:eastAsia="Myriad Pro" w:cs="Myriad Pro"/>
                <w:szCs w:val="20"/>
              </w:rPr>
              <w:t xml:space="preserve">% podjetij pa pomanjkanje materiala, kar je </w:t>
            </w:r>
            <w:r w:rsidR="007615A3">
              <w:rPr>
                <w:rFonts w:eastAsia="Myriad Pro" w:cs="Myriad Pro"/>
                <w:szCs w:val="20"/>
              </w:rPr>
              <w:t xml:space="preserve">prav tako </w:t>
            </w:r>
            <w:r w:rsidRPr="6244347C">
              <w:rPr>
                <w:rFonts w:eastAsia="Myriad Pro" w:cs="Myriad Pro"/>
                <w:szCs w:val="20"/>
              </w:rPr>
              <w:t xml:space="preserve">v obeh primerih najvišje v zadnjih </w:t>
            </w:r>
            <w:r w:rsidR="0047519A">
              <w:rPr>
                <w:rFonts w:eastAsia="Myriad Pro" w:cs="Myriad Pro"/>
                <w:szCs w:val="20"/>
              </w:rPr>
              <w:t>20</w:t>
            </w:r>
            <w:r w:rsidRPr="6244347C">
              <w:rPr>
                <w:rFonts w:eastAsia="Myriad Pro" w:cs="Myriad Pro"/>
                <w:szCs w:val="20"/>
              </w:rPr>
              <w:t xml:space="preserve"> letih.</w:t>
            </w:r>
          </w:p>
        </w:tc>
      </w:tr>
    </w:tbl>
    <w:p w14:paraId="4BB61B0A" w14:textId="77777777" w:rsidR="00DD2DAA" w:rsidRDefault="00DD2DAA" w:rsidP="00DD2DAA"/>
    <w:p w14:paraId="41F921C2" w14:textId="0D90F77B" w:rsidR="00DD2DAA" w:rsidRDefault="00DD2DAA" w:rsidP="00E7024D"/>
    <w:p w14:paraId="0D72E1A9" w14:textId="0B47B7CF" w:rsidR="00DD2DAA" w:rsidRDefault="00DD2DAA" w:rsidP="00E7024D"/>
    <w:p w14:paraId="3A7622DC" w14:textId="612436A0" w:rsidR="00DD2DAA" w:rsidRDefault="00DD2DAA" w:rsidP="00E7024D"/>
    <w:p w14:paraId="455076C2" w14:textId="3AE8DA20" w:rsidR="00DD2DAA" w:rsidRDefault="00DD2DAA" w:rsidP="00E7024D"/>
    <w:p w14:paraId="1204DBD0" w14:textId="5F717A66" w:rsidR="00DD2DAA" w:rsidRDefault="00DD2DAA" w:rsidP="00E7024D"/>
    <w:p w14:paraId="3D267C44" w14:textId="77777777" w:rsidR="00DD2DAA" w:rsidRDefault="00DD2DAA" w:rsidP="00E7024D"/>
    <w:p w14:paraId="707CEDDB" w14:textId="4779CC9C" w:rsidR="00852EAD" w:rsidRDefault="00852EAD">
      <w:pPr>
        <w:rPr>
          <w:b/>
        </w:rPr>
      </w:pPr>
      <w:r>
        <w:rPr>
          <w:b/>
        </w:rPr>
        <w:br w:type="page"/>
      </w:r>
    </w:p>
    <w:tbl>
      <w:tblPr>
        <w:tblStyle w:val="TableGrid"/>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4657"/>
      </w:tblGrid>
      <w:tr w:rsidR="00685081" w:rsidRPr="007A0B59" w14:paraId="1AB03A0B" w14:textId="77777777" w:rsidTr="00685081">
        <w:trPr>
          <w:trHeight w:val="207"/>
        </w:trPr>
        <w:tc>
          <w:tcPr>
            <w:tcW w:w="9639" w:type="dxa"/>
            <w:gridSpan w:val="2"/>
            <w:tcBorders>
              <w:bottom w:val="single" w:sz="4" w:space="0" w:color="auto"/>
            </w:tcBorders>
            <w:tcMar>
              <w:left w:w="0" w:type="dxa"/>
            </w:tcMar>
          </w:tcPr>
          <w:p w14:paraId="19C0F629" w14:textId="47F6029B" w:rsidR="00685081" w:rsidRPr="007A0B59" w:rsidRDefault="00685081" w:rsidP="00685081">
            <w:pPr>
              <w:pStyle w:val="Naslov31"/>
            </w:pPr>
            <w:r>
              <w:lastRenderedPageBreak/>
              <w:t>Tekoči račun, februar 2022</w:t>
            </w:r>
          </w:p>
        </w:tc>
      </w:tr>
      <w:tr w:rsidR="00685081" w:rsidRPr="00F6433B" w14:paraId="6C00DD8A" w14:textId="77777777" w:rsidTr="00685081">
        <w:trPr>
          <w:trHeight w:val="1134"/>
        </w:trPr>
        <w:tc>
          <w:tcPr>
            <w:tcW w:w="4982" w:type="dxa"/>
            <w:tcBorders>
              <w:top w:val="single" w:sz="4" w:space="0" w:color="auto"/>
            </w:tcBorders>
            <w:tcMar>
              <w:left w:w="0" w:type="dxa"/>
            </w:tcMar>
          </w:tcPr>
          <w:p w14:paraId="75AF85D8" w14:textId="12A98564" w:rsidR="00685081" w:rsidRDefault="00A85F60" w:rsidP="00685081">
            <w:pPr>
              <w:pStyle w:val="ListParagraph"/>
              <w:ind w:left="0"/>
            </w:pPr>
            <w:r>
              <w:rPr>
                <w:noProof/>
              </w:rPr>
              <w:drawing>
                <wp:inline distT="0" distB="0" distL="0" distR="0" wp14:anchorId="15555D35" wp14:editId="0C6F029B">
                  <wp:extent cx="3092400" cy="2530800"/>
                  <wp:effectExtent l="0" t="0" r="0" b="317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69AEA51B" w14:textId="064A17B9" w:rsidR="00685081" w:rsidRPr="00F6433B" w:rsidRDefault="0022442B" w:rsidP="00685081">
            <w:r>
              <w:rPr>
                <w:rStyle w:val="Strong"/>
              </w:rPr>
              <w:t xml:space="preserve">Presežek tekočega računa plačilne bilance se znižuje. </w:t>
            </w:r>
            <w:r w:rsidRPr="003D08D9">
              <w:rPr>
                <w:rStyle w:val="Strong"/>
                <w:b w:val="0"/>
                <w:bCs w:val="0"/>
              </w:rPr>
              <w:t>Presežek tekočega računa plačilne bilance je bil v zadnjih dvanajstih mesecih nižji kot leto prej in je znašal 1,1 mrd EUR (2,0</w:t>
            </w:r>
            <w:r w:rsidR="003D08D9">
              <w:rPr>
                <w:rStyle w:val="Strong"/>
                <w:b w:val="0"/>
                <w:bCs w:val="0"/>
              </w:rPr>
              <w:t> </w:t>
            </w:r>
            <w:r w:rsidRPr="003D08D9">
              <w:rPr>
                <w:rStyle w:val="Strong"/>
                <w:b w:val="0"/>
                <w:bCs w:val="0"/>
              </w:rPr>
              <w:t>% ocenjenega BDP).</w:t>
            </w:r>
            <w:r w:rsidRPr="00152448">
              <w:rPr>
                <w:rStyle w:val="Strong"/>
              </w:rPr>
              <w:t xml:space="preserve"> </w:t>
            </w:r>
            <w:r w:rsidRPr="000C725C">
              <w:t>K</w:t>
            </w:r>
            <w:r>
              <w:t xml:space="preserve"> medletno nižjemu presežku tekočih transakcij je največ prispeval blagovni saldo, ki se je iz presežka prevesil v primanjkljaj. To povezujemo z naraščajočimi cenami energentov in ostalih primarnih surovin, </w:t>
            </w:r>
            <w:r w:rsidR="004C2B91">
              <w:t>saj so</w:t>
            </w:r>
            <w:r>
              <w:t xml:space="preserve"> uvozne cene </w:t>
            </w:r>
            <w:r w:rsidR="00D8388F">
              <w:t xml:space="preserve">v zadnjih mesecih </w:t>
            </w:r>
            <w:r>
              <w:t>narašča</w:t>
            </w:r>
            <w:r w:rsidR="00D8388F">
              <w:t>le</w:t>
            </w:r>
            <w:r>
              <w:t xml:space="preserve"> precej hitreje od izvoznih. Višji je bil tudi primanjkljaj</w:t>
            </w:r>
            <w:r>
              <w:rPr>
                <w:b/>
                <w:bCs/>
              </w:rPr>
              <w:t xml:space="preserve"> </w:t>
            </w:r>
            <w:r w:rsidRPr="007B5517">
              <w:rPr>
                <w:szCs w:val="20"/>
              </w:rPr>
              <w:t>primarnih dohodkov</w:t>
            </w:r>
            <w:r>
              <w:rPr>
                <w:szCs w:val="20"/>
              </w:rPr>
              <w:t xml:space="preserve">, predvsem </w:t>
            </w:r>
            <w:r w:rsidRPr="007B5517">
              <w:rPr>
                <w:szCs w:val="20"/>
              </w:rPr>
              <w:t xml:space="preserve">zaradi večjih izplačil dividend in dobička tujih vlagateljev. </w:t>
            </w:r>
            <w:r>
              <w:rPr>
                <w:szCs w:val="20"/>
              </w:rPr>
              <w:t xml:space="preserve">Storitveni </w:t>
            </w:r>
            <w:r w:rsidRPr="00060508">
              <w:rPr>
                <w:rFonts w:eastAsia="Myriad Pro" w:cs="Myriad Pro"/>
                <w:szCs w:val="20"/>
              </w:rPr>
              <w:t xml:space="preserve">presežek </w:t>
            </w:r>
            <w:r>
              <w:rPr>
                <w:rFonts w:eastAsia="Myriad Pro" w:cs="Myriad Pro"/>
                <w:szCs w:val="20"/>
              </w:rPr>
              <w:t>pa se je nadalje povečal, zlasti v menjavi potovanj ter v menjavi ostalih poslovnih storitev.</w:t>
            </w:r>
            <w:r w:rsidRPr="00060508">
              <w:rPr>
                <w:rFonts w:eastAsia="Myriad Pro" w:cs="Myriad Pro"/>
                <w:szCs w:val="20"/>
              </w:rPr>
              <w:t xml:space="preserve"> </w:t>
            </w:r>
            <w:r>
              <w:rPr>
                <w:rFonts w:eastAsia="Myriad Pro" w:cs="Myriad Pro"/>
                <w:szCs w:val="20"/>
              </w:rPr>
              <w:t xml:space="preserve">Nižji primanjkljaj </w:t>
            </w:r>
            <w:r>
              <w:t>sekundarnih dohodkov so zaznamovala predvsem medletno nižja</w:t>
            </w:r>
            <w:r w:rsidRPr="009F75E5">
              <w:t xml:space="preserve"> vplačil</w:t>
            </w:r>
            <w:r>
              <w:t>a</w:t>
            </w:r>
            <w:r w:rsidRPr="009F75E5">
              <w:t xml:space="preserve"> sredstev v proračun EU iz naslova davka na dodano vrednost in bruto nacionalnega dohodka.</w:t>
            </w:r>
          </w:p>
        </w:tc>
      </w:tr>
    </w:tbl>
    <w:p w14:paraId="31D48232" w14:textId="033EA7EA" w:rsidR="00BA1F3B" w:rsidRDefault="00BA1F3B"/>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858"/>
        <w:gridCol w:w="2799"/>
      </w:tblGrid>
      <w:tr w:rsidR="00471713" w14:paraId="47BD1CA0" w14:textId="77777777" w:rsidTr="7E6A4466">
        <w:trPr>
          <w:trHeight w:val="207"/>
        </w:trPr>
        <w:tc>
          <w:tcPr>
            <w:tcW w:w="6840" w:type="dxa"/>
            <w:gridSpan w:val="2"/>
            <w:tcBorders>
              <w:bottom w:val="single" w:sz="4" w:space="0" w:color="auto"/>
            </w:tcBorders>
            <w:tcMar>
              <w:left w:w="0" w:type="dxa"/>
            </w:tcMar>
          </w:tcPr>
          <w:p w14:paraId="47377CF7" w14:textId="59F723C4" w:rsidR="00471713" w:rsidRPr="001E118B" w:rsidRDefault="00471713" w:rsidP="00EE4F71">
            <w:pPr>
              <w:jc w:val="left"/>
              <w:rPr>
                <w:b/>
              </w:rPr>
            </w:pPr>
            <w:r w:rsidRPr="001E118B">
              <w:rPr>
                <w:b/>
              </w:rPr>
              <w:t xml:space="preserve">Obseg cestnega in železniškega blagovnega prometa, </w:t>
            </w:r>
            <w:r w:rsidR="00B779CE">
              <w:rPr>
                <w:b/>
              </w:rPr>
              <w:t>4</w:t>
            </w:r>
            <w:r w:rsidRPr="001E118B">
              <w:rPr>
                <w:b/>
              </w:rPr>
              <w:t>. četrtletje 202</w:t>
            </w:r>
            <w:r w:rsidR="00B779CE">
              <w:rPr>
                <w:b/>
              </w:rPr>
              <w:t>1</w:t>
            </w:r>
            <w:r w:rsidRPr="001E118B">
              <w:rPr>
                <w:b/>
              </w:rPr>
              <w:t xml:space="preserve"> </w:t>
            </w:r>
          </w:p>
        </w:tc>
        <w:tc>
          <w:tcPr>
            <w:tcW w:w="2799" w:type="dxa"/>
            <w:tcBorders>
              <w:bottom w:val="single" w:sz="4" w:space="0" w:color="auto"/>
            </w:tcBorders>
          </w:tcPr>
          <w:p w14:paraId="36C1E6B9" w14:textId="77777777" w:rsidR="00471713" w:rsidRPr="007A0B59" w:rsidRDefault="00471713" w:rsidP="00EE4F71"/>
        </w:tc>
      </w:tr>
      <w:tr w:rsidR="00471713" w14:paraId="08FDC4E0" w14:textId="77777777" w:rsidTr="7E6A4466">
        <w:trPr>
          <w:trHeight w:val="1134"/>
        </w:trPr>
        <w:tc>
          <w:tcPr>
            <w:tcW w:w="4982" w:type="dxa"/>
            <w:tcBorders>
              <w:top w:val="single" w:sz="4" w:space="0" w:color="auto"/>
            </w:tcBorders>
            <w:tcMar>
              <w:left w:w="0" w:type="dxa"/>
            </w:tcMar>
          </w:tcPr>
          <w:p w14:paraId="3D0002A9" w14:textId="0E7430BC" w:rsidR="00471713" w:rsidRDefault="0093261A" w:rsidP="4B131B31">
            <w:pPr>
              <w:pStyle w:val="ListParagraph"/>
              <w:ind w:left="0"/>
              <w:rPr>
                <w:rFonts w:eastAsia="Arial"/>
              </w:rPr>
            </w:pPr>
            <w:r>
              <w:rPr>
                <w:rFonts w:eastAsia="Arial"/>
                <w:noProof/>
              </w:rPr>
              <w:drawing>
                <wp:inline distT="0" distB="0" distL="0" distR="0" wp14:anchorId="6985F727" wp14:editId="1A7E5997">
                  <wp:extent cx="3088800" cy="2527200"/>
                  <wp:effectExtent l="0" t="0" r="0" b="6985"/>
                  <wp:docPr id="5" name="Slika 5" descr="C:\Users\bferk\AppData\Local\Microsoft\Windows\INetCache\Content.MSO\B231125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ferk\AppData\Local\Microsoft\Windows\INetCache\Content.MSO\B2311259.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8800" cy="2527200"/>
                          </a:xfrm>
                          <a:prstGeom prst="rect">
                            <a:avLst/>
                          </a:prstGeom>
                          <a:noFill/>
                          <a:ln>
                            <a:noFill/>
                          </a:ln>
                        </pic:spPr>
                      </pic:pic>
                    </a:graphicData>
                  </a:graphic>
                </wp:inline>
              </w:drawing>
            </w:r>
            <w:r>
              <w:rPr>
                <w:color w:val="000000"/>
                <w:szCs w:val="20"/>
                <w:shd w:val="clear" w:color="auto" w:fill="FFFFFF"/>
              </w:rPr>
              <w:br/>
            </w:r>
          </w:p>
        </w:tc>
        <w:tc>
          <w:tcPr>
            <w:tcW w:w="4657" w:type="dxa"/>
            <w:gridSpan w:val="2"/>
            <w:tcBorders>
              <w:top w:val="single" w:sz="4" w:space="0" w:color="auto"/>
            </w:tcBorders>
            <w:tcMar>
              <w:left w:w="284" w:type="dxa"/>
            </w:tcMar>
          </w:tcPr>
          <w:p w14:paraId="4472F3BF" w14:textId="198B5EFB" w:rsidR="00471713" w:rsidRPr="00DF4F0B" w:rsidRDefault="273BDD39" w:rsidP="4B131B31">
            <w:r w:rsidRPr="7E6A4466">
              <w:rPr>
                <w:rFonts w:eastAsia="Myriad Pro" w:cs="Myriad Pro"/>
                <w:b/>
                <w:bCs/>
              </w:rPr>
              <w:t>Obseg cestnega blagovnega prometa se je v zadnjem četrtletju 2021 drugič zapored nekoliko znižal, obseg železniškega pa malenkost zvišal.</w:t>
            </w:r>
            <w:r w:rsidRPr="7E6A4466">
              <w:rPr>
                <w:rFonts w:eastAsia="Myriad Pro" w:cs="Myriad Pro"/>
              </w:rPr>
              <w:t xml:space="preserve"> Obseg cestnih prevozov slovenskih prevoznikov se je </w:t>
            </w:r>
            <w:r w:rsidR="7D9C40C5" w:rsidRPr="7E6A4466">
              <w:rPr>
                <w:rFonts w:eastAsia="Myriad Pro" w:cs="Myriad Pro"/>
              </w:rPr>
              <w:t xml:space="preserve">medčetrtletno </w:t>
            </w:r>
            <w:r w:rsidRPr="7E6A4466">
              <w:rPr>
                <w:rFonts w:eastAsia="Myriad Pro" w:cs="Myriad Pro"/>
              </w:rPr>
              <w:t xml:space="preserve">znižal predvsem zaradi znižanja prevoza po tujini, obseg prevozov, ki vsaj delno potekajo po Sloveniji (izvoz, uvoz in notranji prevoz skupaj), pa se je zvišal. V primerjavi z </w:t>
            </w:r>
            <w:r w:rsidR="065184A1" w:rsidRPr="7E6A4466">
              <w:rPr>
                <w:rFonts w:eastAsia="Myriad Pro" w:cs="Myriad Pro"/>
              </w:rPr>
              <w:t>enakim</w:t>
            </w:r>
            <w:r w:rsidR="11C0B501" w:rsidRPr="7E6A4466">
              <w:rPr>
                <w:rFonts w:eastAsia="Myriad Pro" w:cs="Myriad Pro"/>
              </w:rPr>
              <w:t xml:space="preserve"> </w:t>
            </w:r>
            <w:r w:rsidR="3FF0489F" w:rsidRPr="7E6A4466">
              <w:rPr>
                <w:rFonts w:eastAsia="Myriad Pro" w:cs="Myriad Pro"/>
              </w:rPr>
              <w:t>četrtletjem 2019</w:t>
            </w:r>
            <w:r w:rsidR="6D48B09A" w:rsidRPr="7E6A4466">
              <w:rPr>
                <w:rFonts w:eastAsia="Myriad Pro" w:cs="Myriad Pro"/>
              </w:rPr>
              <w:t xml:space="preserve"> </w:t>
            </w:r>
            <w:r w:rsidRPr="7E6A4466">
              <w:rPr>
                <w:rFonts w:eastAsia="Myriad Pro" w:cs="Myriad Pro"/>
              </w:rPr>
              <w:t>je bil obseg cestnih prevozov za 1</w:t>
            </w:r>
            <w:r w:rsidR="11C0B501" w:rsidRPr="7E6A4466">
              <w:rPr>
                <w:rFonts w:eastAsia="Myriad Pro" w:cs="Myriad Pro"/>
              </w:rPr>
              <w:t> </w:t>
            </w:r>
            <w:r w:rsidRPr="7E6A4466">
              <w:rPr>
                <w:rFonts w:eastAsia="Myriad Pro" w:cs="Myriad Pro"/>
              </w:rPr>
              <w:t>% višji (prevoz po tujini za desetino nižji, ostali omenjeni prevoz pa za več kot toliko višji). Železniški prevoz blaga, ki se je zniževal že pred epidemijo, je bil glede na isto četrtletje v letu 2019 za 3</w:t>
            </w:r>
            <w:r w:rsidR="3FF0489F" w:rsidRPr="7E6A4466">
              <w:rPr>
                <w:rFonts w:eastAsia="Myriad Pro" w:cs="Myriad Pro"/>
              </w:rPr>
              <w:t> </w:t>
            </w:r>
            <w:r w:rsidRPr="7E6A4466">
              <w:rPr>
                <w:rFonts w:eastAsia="Myriad Pro" w:cs="Myriad Pro"/>
              </w:rPr>
              <w:t>% nižji. V letu 2021 je bil obseg cestnih prevozov glede na leto 2019 višji za 4</w:t>
            </w:r>
            <w:r w:rsidR="61FCC37E" w:rsidRPr="7E6A4466">
              <w:rPr>
                <w:rFonts w:eastAsia="Myriad Pro" w:cs="Myriad Pro"/>
              </w:rPr>
              <w:t> </w:t>
            </w:r>
            <w:r w:rsidRPr="7E6A4466">
              <w:rPr>
                <w:rFonts w:eastAsia="Myriad Pro" w:cs="Myriad Pro"/>
              </w:rPr>
              <w:t>%, obseg železniških pa nižji za skoraj 7</w:t>
            </w:r>
            <w:r w:rsidR="3FF0489F" w:rsidRPr="7E6A4466">
              <w:rPr>
                <w:rFonts w:eastAsia="Myriad Pro" w:cs="Myriad Pro"/>
              </w:rPr>
              <w:t> </w:t>
            </w:r>
            <w:r w:rsidRPr="7E6A4466">
              <w:rPr>
                <w:rFonts w:eastAsia="Myriad Pro" w:cs="Myriad Pro"/>
              </w:rPr>
              <w:t>%.</w:t>
            </w:r>
            <w:r w:rsidR="6E4FDDAF" w:rsidRPr="7E6A4466">
              <w:rPr>
                <w:rFonts w:eastAsia="Myriad Pro" w:cs="Myriad Pro"/>
                <w:b/>
                <w:bCs/>
              </w:rPr>
              <w:t xml:space="preserve"> </w:t>
            </w:r>
          </w:p>
        </w:tc>
      </w:tr>
    </w:tbl>
    <w:p w14:paraId="0A767ABA" w14:textId="77777777" w:rsidR="00471713" w:rsidRDefault="00471713" w:rsidP="00471713">
      <w:pPr>
        <w:tabs>
          <w:tab w:val="left" w:pos="580"/>
        </w:tabs>
      </w:pPr>
    </w:p>
    <w:p w14:paraId="0DF088E5" w14:textId="77777777" w:rsidR="00585A0F" w:rsidRDefault="00585A0F"/>
    <w:p w14:paraId="76A5E0EF" w14:textId="77777777" w:rsidR="00BA1F3B" w:rsidRDefault="00BA1F3B" w:rsidP="00E7024D"/>
    <w:p w14:paraId="34FA908A" w14:textId="77777777" w:rsidR="00F93FFC" w:rsidRDefault="00F93FFC" w:rsidP="00B20563">
      <w:pPr>
        <w:pStyle w:val="Naslov31"/>
        <w:jc w:val="left"/>
        <w:sectPr w:rsidR="00F93FFC" w:rsidSect="00216EBD">
          <w:headerReference w:type="default" r:id="rId13"/>
          <w:footerReference w:type="default" r:id="rId14"/>
          <w:headerReference w:type="first" r:id="rId15"/>
          <w:footerReference w:type="first" r:id="rId16"/>
          <w:pgSz w:w="11906" w:h="16838"/>
          <w:pgMar w:top="1134" w:right="1134" w:bottom="1021" w:left="1134" w:header="709" w:footer="397" w:gutter="0"/>
          <w:cols w:space="708"/>
          <w:titlePg/>
          <w:docGrid w:linePitch="360"/>
        </w:sectPr>
      </w:pPr>
    </w:p>
    <w:p w14:paraId="20CA59C5" w14:textId="5A149954" w:rsidR="00FE7254" w:rsidRPr="00FE7254" w:rsidRDefault="0010001B" w:rsidP="00DF3707">
      <w:pPr>
        <w:tabs>
          <w:tab w:val="left" w:pos="580"/>
        </w:tabs>
        <w:sectPr w:rsidR="00FE7254" w:rsidRPr="00FE7254" w:rsidSect="00363E63">
          <w:headerReference w:type="default" r:id="rId17"/>
          <w:footerReference w:type="default" r:id="rId18"/>
          <w:pgSz w:w="11906" w:h="16838"/>
          <w:pgMar w:top="1134" w:right="1134" w:bottom="1021" w:left="1134" w:header="709" w:footer="397" w:gutter="0"/>
          <w:cols w:space="708"/>
          <w:docGrid w:linePitch="360"/>
        </w:sectPr>
      </w:pPr>
      <w:r w:rsidRPr="0010001B">
        <w:rPr>
          <w:noProof/>
        </w:rPr>
        <w:lastRenderedPageBreak/>
        <w:drawing>
          <wp:inline distT="0" distB="0" distL="0" distR="0" wp14:anchorId="21B4787D" wp14:editId="271F2F3A">
            <wp:extent cx="6120130" cy="9029207"/>
            <wp:effectExtent l="0" t="0" r="0" b="63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130" cy="9029207"/>
                    </a:xfrm>
                    <a:prstGeom prst="rect">
                      <a:avLst/>
                    </a:prstGeom>
                    <a:noFill/>
                    <a:ln>
                      <a:noFill/>
                    </a:ln>
                  </pic:spPr>
                </pic:pic>
              </a:graphicData>
            </a:graphic>
          </wp:inline>
        </w:drawing>
      </w:r>
    </w:p>
    <w:p w14:paraId="0DE2B070" w14:textId="17E8B6D6" w:rsidR="002E69B6" w:rsidRPr="00887D7E" w:rsidRDefault="00330958" w:rsidP="001F51CD">
      <w:pPr>
        <w:tabs>
          <w:tab w:val="left" w:pos="580"/>
        </w:tabs>
      </w:pPr>
      <w:bookmarkStart w:id="0" w:name="_GoBack"/>
      <w:r>
        <w:rPr>
          <w:noProof/>
          <w:lang w:eastAsia="sl-SI"/>
        </w:rPr>
        <w:lastRenderedPageBreak/>
        <w:drawing>
          <wp:inline distT="0" distB="0" distL="0" distR="0" wp14:anchorId="55BAFD84" wp14:editId="28DAAD8D">
            <wp:extent cx="6120130" cy="86639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0">
                      <a:extLst>
                        <a:ext uri="{28A0092B-C50C-407E-A947-70E740481C1C}">
                          <a14:useLocalDpi xmlns:a14="http://schemas.microsoft.com/office/drawing/2010/main" val="0"/>
                        </a:ext>
                      </a:extLst>
                    </a:blip>
                    <a:stretch>
                      <a:fillRect/>
                    </a:stretch>
                  </pic:blipFill>
                  <pic:spPr>
                    <a:xfrm>
                      <a:off x="0" y="0"/>
                      <a:ext cx="6120130" cy="8663940"/>
                    </a:xfrm>
                    <a:prstGeom prst="rect">
                      <a:avLst/>
                    </a:prstGeom>
                  </pic:spPr>
                </pic:pic>
              </a:graphicData>
            </a:graphic>
          </wp:inline>
        </w:drawing>
      </w:r>
      <w:bookmarkEnd w:id="0"/>
    </w:p>
    <w:sectPr w:rsidR="002E69B6" w:rsidRPr="00887D7E" w:rsidSect="00363E63">
      <w:headerReference w:type="default" r:id="rId21"/>
      <w:footerReference w:type="default" r:id="rId22"/>
      <w:pgSz w:w="11906" w:h="16838"/>
      <w:pgMar w:top="1134" w:right="1134" w:bottom="1021" w:left="1134" w:header="709" w:footer="397"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03FFBE" w16cex:dateUtc="2022-04-15T21:29:00Z"/>
  <w16cex:commentExtensible w16cex:durableId="478E57B7" w16cex:dateUtc="2022-04-15T11:54:00Z"/>
  <w16cex:commentExtensible w16cex:durableId="260400E3" w16cex:dateUtc="2022-04-15T21:34:00Z"/>
  <w16cex:commentExtensible w16cex:durableId="2603FB6A" w16cex:dateUtc="2022-04-15T21:10:00Z"/>
  <w16cex:commentExtensible w16cex:durableId="07FA083A" w16cex:dateUtc="2022-04-15T12:5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38B536" w14:textId="77777777" w:rsidR="008F3CC5" w:rsidRDefault="008F3CC5" w:rsidP="0063497B">
      <w:pPr>
        <w:spacing w:line="240" w:lineRule="auto"/>
      </w:pPr>
      <w:r>
        <w:separator/>
      </w:r>
    </w:p>
  </w:endnote>
  <w:endnote w:type="continuationSeparator" w:id="0">
    <w:p w14:paraId="5122B59E" w14:textId="77777777" w:rsidR="008F3CC5" w:rsidRDefault="008F3CC5" w:rsidP="0063497B">
      <w:pPr>
        <w:spacing w:line="240" w:lineRule="auto"/>
      </w:pPr>
      <w:r>
        <w:continuationSeparator/>
      </w:r>
    </w:p>
  </w:endnote>
  <w:endnote w:type="continuationNotice" w:id="1">
    <w:p w14:paraId="4309950A" w14:textId="77777777" w:rsidR="008F3CC5" w:rsidRDefault="008F3CC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panose1 w:val="020B0503030403020204"/>
    <w:charset w:val="00"/>
    <w:family w:val="swiss"/>
    <w:notTrueType/>
    <w:pitch w:val="variable"/>
    <w:sig w:usb0="A00002AF" w:usb1="5000204B" w:usb2="00000000" w:usb3="00000000" w:csb0="000000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Helv">
    <w:altName w:val="Arial"/>
    <w:panose1 w:val="020B060402020203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E266C9" w14:textId="1B5128C0" w:rsidR="008F3CC5" w:rsidRPr="00363E63" w:rsidRDefault="008F3CC5" w:rsidP="00363E63">
    <w:pPr>
      <w:pStyle w:val="Naslov31"/>
      <w:tabs>
        <w:tab w:val="right" w:pos="9638"/>
      </w:tabs>
      <w:jc w:val="left"/>
      <w:rPr>
        <w:b w:val="0"/>
        <w:sz w:val="18"/>
        <w:szCs w:val="18"/>
      </w:rPr>
    </w:pPr>
    <w:r w:rsidRPr="00363E63">
      <w:rPr>
        <w:sz w:val="18"/>
        <w:szCs w:val="18"/>
      </w:rPr>
      <w:t>Dodatne informacije:</w:t>
    </w:r>
    <w:r w:rsidRPr="00363E63">
      <w:rPr>
        <w:rStyle w:val="Naslov3Char"/>
        <w:b/>
        <w:sz w:val="18"/>
        <w:szCs w:val="18"/>
      </w:rPr>
      <w:t xml:space="preserve"> </w:t>
    </w:r>
    <w:r w:rsidRPr="00363E63">
      <w:rPr>
        <w:b w:val="0"/>
        <w:sz w:val="18"/>
        <w:szCs w:val="18"/>
      </w:rPr>
      <w:t xml:space="preserve">telefon: 01 478 10 04, elektronski naslov: </w:t>
    </w:r>
    <w:hyperlink r:id="rId1" w:history="1">
      <w:r w:rsidRPr="000C52ED">
        <w:rPr>
          <w:rStyle w:val="Hyperlink"/>
          <w:b w:val="0"/>
          <w:bCs/>
          <w:sz w:val="18"/>
          <w:szCs w:val="18"/>
        </w:rPr>
        <w:t>polona.osrajnik@gov.si</w:t>
      </w:r>
    </w:hyperlink>
    <w:r>
      <w:t xml:space="preserve"> </w:t>
    </w:r>
    <w:r w:rsidRPr="00363E63">
      <w:rPr>
        <w:b w:val="0"/>
        <w:sz w:val="18"/>
        <w:szCs w:val="18"/>
      </w:rPr>
      <w:tab/>
    </w:r>
    <w:r w:rsidRPr="00363E63">
      <w:rPr>
        <w:sz w:val="18"/>
        <w:szCs w:val="18"/>
      </w:rPr>
      <w:t xml:space="preserve"> </w:t>
    </w:r>
    <w:sdt>
      <w:sdtPr>
        <w:rPr>
          <w:color w:val="2B579A"/>
          <w:sz w:val="18"/>
          <w:szCs w:val="18"/>
          <w:shd w:val="clear" w:color="auto" w:fill="E6E6E6"/>
        </w:rPr>
        <w:id w:val="-652685202"/>
        <w:docPartObj>
          <w:docPartGallery w:val="Page Numbers (Bottom of Page)"/>
          <w:docPartUnique/>
        </w:docPartObj>
      </w:sdtPr>
      <w:sdtEndPr/>
      <w:sdtContent>
        <w:r w:rsidRPr="00363E63">
          <w:rPr>
            <w:color w:val="2B579A"/>
            <w:sz w:val="18"/>
            <w:szCs w:val="18"/>
            <w:shd w:val="clear" w:color="auto" w:fill="E6E6E6"/>
          </w:rPr>
          <w:fldChar w:fldCharType="begin"/>
        </w:r>
        <w:r w:rsidRPr="00363E63">
          <w:rPr>
            <w:sz w:val="18"/>
            <w:szCs w:val="18"/>
          </w:rPr>
          <w:instrText>PAGE   \* MERGEFORMAT</w:instrText>
        </w:r>
        <w:r w:rsidRPr="00363E63">
          <w:rPr>
            <w:color w:val="2B579A"/>
            <w:sz w:val="18"/>
            <w:szCs w:val="18"/>
            <w:shd w:val="clear" w:color="auto" w:fill="E6E6E6"/>
          </w:rPr>
          <w:fldChar w:fldCharType="separate"/>
        </w:r>
        <w:r>
          <w:rPr>
            <w:noProof/>
            <w:sz w:val="18"/>
            <w:szCs w:val="18"/>
          </w:rPr>
          <w:t>3</w:t>
        </w:r>
        <w:r w:rsidRPr="00363E63">
          <w:rPr>
            <w:color w:val="2B579A"/>
            <w:sz w:val="18"/>
            <w:szCs w:val="18"/>
            <w:shd w:val="clear" w:color="auto" w:fill="E6E6E6"/>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46366" w14:textId="42DA3681" w:rsidR="008F3CC5" w:rsidRPr="00363E63" w:rsidRDefault="008F3CC5" w:rsidP="00363E63">
    <w:pPr>
      <w:pStyle w:val="Naslov31"/>
      <w:tabs>
        <w:tab w:val="right" w:pos="9638"/>
      </w:tabs>
      <w:jc w:val="left"/>
      <w:rPr>
        <w:b w:val="0"/>
        <w:sz w:val="18"/>
        <w:szCs w:val="18"/>
      </w:rPr>
    </w:pPr>
    <w:r w:rsidRPr="00363E63">
      <w:rPr>
        <w:sz w:val="18"/>
        <w:szCs w:val="18"/>
      </w:rPr>
      <w:t>Dodatne informacije:</w:t>
    </w:r>
    <w:r w:rsidRPr="00363E63">
      <w:rPr>
        <w:rStyle w:val="Naslov3Char"/>
        <w:b/>
        <w:sz w:val="18"/>
        <w:szCs w:val="18"/>
      </w:rPr>
      <w:t xml:space="preserve"> </w:t>
    </w:r>
    <w:r w:rsidRPr="00363E63">
      <w:rPr>
        <w:b w:val="0"/>
        <w:sz w:val="18"/>
        <w:szCs w:val="18"/>
      </w:rPr>
      <w:t>telefon: 01 478 10 04, elektronski naslov:</w:t>
    </w:r>
    <w:r>
      <w:rPr>
        <w:b w:val="0"/>
        <w:sz w:val="18"/>
        <w:szCs w:val="18"/>
      </w:rPr>
      <w:t xml:space="preserve"> </w:t>
    </w:r>
    <w:hyperlink r:id="rId1" w:history="1">
      <w:r w:rsidRPr="00177AD2">
        <w:rPr>
          <w:rStyle w:val="Hyperlink"/>
          <w:b w:val="0"/>
          <w:sz w:val="18"/>
          <w:szCs w:val="18"/>
        </w:rPr>
        <w:t>polona.osrajnik@gov.si</w:t>
      </w:r>
    </w:hyperlink>
    <w:r>
      <w:rPr>
        <w:b w:val="0"/>
        <w:sz w:val="18"/>
        <w:szCs w:val="18"/>
      </w:rPr>
      <w:t xml:space="preserve"> </w:t>
    </w:r>
    <w:r w:rsidRPr="00363E63">
      <w:rPr>
        <w:b w:val="0"/>
        <w:sz w:val="18"/>
        <w:szCs w:val="18"/>
      </w:rPr>
      <w:tab/>
    </w:r>
    <w:r w:rsidRPr="00363E63">
      <w:rPr>
        <w:sz w:val="18"/>
        <w:szCs w:val="18"/>
      </w:rPr>
      <w:t xml:space="preserve"> </w:t>
    </w:r>
    <w:sdt>
      <w:sdtPr>
        <w:rPr>
          <w:color w:val="2B579A"/>
          <w:sz w:val="18"/>
          <w:szCs w:val="18"/>
          <w:shd w:val="clear" w:color="auto" w:fill="E6E6E6"/>
        </w:rPr>
        <w:id w:val="-89402759"/>
        <w:docPartObj>
          <w:docPartGallery w:val="Page Numbers (Bottom of Page)"/>
          <w:docPartUnique/>
        </w:docPartObj>
      </w:sdtPr>
      <w:sdtEndPr/>
      <w:sdtContent>
        <w:r w:rsidRPr="00363E63">
          <w:rPr>
            <w:color w:val="2B579A"/>
            <w:sz w:val="18"/>
            <w:szCs w:val="18"/>
            <w:shd w:val="clear" w:color="auto" w:fill="E6E6E6"/>
          </w:rPr>
          <w:fldChar w:fldCharType="begin"/>
        </w:r>
        <w:r w:rsidRPr="00363E63">
          <w:rPr>
            <w:sz w:val="18"/>
            <w:szCs w:val="18"/>
          </w:rPr>
          <w:instrText>PAGE   \* MERGEFORMAT</w:instrText>
        </w:r>
        <w:r w:rsidRPr="00363E63">
          <w:rPr>
            <w:color w:val="2B579A"/>
            <w:sz w:val="18"/>
            <w:szCs w:val="18"/>
            <w:shd w:val="clear" w:color="auto" w:fill="E6E6E6"/>
          </w:rPr>
          <w:fldChar w:fldCharType="separate"/>
        </w:r>
        <w:r>
          <w:rPr>
            <w:noProof/>
            <w:sz w:val="18"/>
            <w:szCs w:val="18"/>
          </w:rPr>
          <w:t>2</w:t>
        </w:r>
        <w:r w:rsidRPr="00363E63">
          <w:rPr>
            <w:color w:val="2B579A"/>
            <w:sz w:val="18"/>
            <w:szCs w:val="18"/>
            <w:shd w:val="clear" w:color="auto" w:fill="E6E6E6"/>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F17E6" w14:textId="77777777" w:rsidR="008F3CC5" w:rsidRDefault="008F3CC5" w:rsidP="00FE7254">
    <w:pPr>
      <w:pStyle w:val="Footer"/>
      <w:rPr>
        <w:rFonts w:cs="Helv"/>
        <w:b/>
        <w:bCs/>
        <w:color w:val="000000"/>
        <w:sz w:val="18"/>
        <w:szCs w:val="18"/>
      </w:rPr>
    </w:pPr>
    <w:r w:rsidRPr="0074466E">
      <w:rPr>
        <w:rFonts w:cs="Helv"/>
        <w:b/>
        <w:bCs/>
        <w:color w:val="000000"/>
        <w:sz w:val="18"/>
        <w:szCs w:val="18"/>
      </w:rPr>
      <w:t>Za bralnike zaslona dostopna oblika tabel se nahaja na spletni strani UMAR, med prilogami ob aktualnih grafih tedna (Aktualni podatki v Sloveniji).</w:t>
    </w:r>
  </w:p>
  <w:p w14:paraId="0554A6EE" w14:textId="77777777" w:rsidR="008F3CC5" w:rsidRPr="00893FAF" w:rsidRDefault="008F3CC5" w:rsidP="00FE7254">
    <w:pPr>
      <w:pStyle w:val="Footer"/>
      <w:rPr>
        <w:rFonts w:cs="Helv"/>
        <w:b/>
        <w:bCs/>
        <w:color w:val="000000"/>
        <w:sz w:val="18"/>
        <w:szCs w:val="18"/>
      </w:rPr>
    </w:pPr>
  </w:p>
  <w:p w14:paraId="1B94B0CF" w14:textId="21B23EC9" w:rsidR="008F3CC5" w:rsidRPr="00363E63" w:rsidRDefault="008F3CC5" w:rsidP="00FE7254">
    <w:pPr>
      <w:pStyle w:val="Naslov31"/>
      <w:tabs>
        <w:tab w:val="right" w:pos="9638"/>
      </w:tabs>
      <w:spacing w:line="240" w:lineRule="auto"/>
      <w:jc w:val="left"/>
      <w:rPr>
        <w:b w:val="0"/>
        <w:sz w:val="18"/>
        <w:szCs w:val="18"/>
      </w:rPr>
    </w:pPr>
    <w:r w:rsidRPr="00363E63">
      <w:rPr>
        <w:sz w:val="18"/>
        <w:szCs w:val="18"/>
      </w:rPr>
      <w:t>Dodatne informacije:</w:t>
    </w:r>
    <w:r w:rsidRPr="00363E63">
      <w:rPr>
        <w:rStyle w:val="Naslov3Char"/>
        <w:b/>
        <w:sz w:val="18"/>
        <w:szCs w:val="18"/>
      </w:rPr>
      <w:t xml:space="preserve"> </w:t>
    </w:r>
    <w:r w:rsidRPr="00363E63">
      <w:rPr>
        <w:b w:val="0"/>
        <w:sz w:val="18"/>
        <w:szCs w:val="18"/>
      </w:rPr>
      <w:t xml:space="preserve">telefon: 01 478 10 04, elektronski naslov: </w:t>
    </w:r>
    <w:hyperlink r:id="rId1" w:history="1">
      <w:r w:rsidRPr="00177AD2">
        <w:rPr>
          <w:rStyle w:val="Hyperlink"/>
          <w:b w:val="0"/>
          <w:sz w:val="18"/>
          <w:szCs w:val="18"/>
        </w:rPr>
        <w:t>polona.osrajnik@gov.si</w:t>
      </w:r>
    </w:hyperlink>
    <w:r>
      <w:rPr>
        <w:b w:val="0"/>
        <w:sz w:val="18"/>
        <w:szCs w:val="18"/>
      </w:rPr>
      <w:t xml:space="preserve"> </w:t>
    </w:r>
    <w:r w:rsidRPr="00363E63">
      <w:rPr>
        <w:b w:val="0"/>
        <w:sz w:val="18"/>
        <w:szCs w:val="18"/>
      </w:rPr>
      <w:tab/>
    </w:r>
    <w:r w:rsidRPr="00363E63">
      <w:rPr>
        <w:sz w:val="18"/>
        <w:szCs w:val="18"/>
      </w:rPr>
      <w:t xml:space="preserve"> </w:t>
    </w:r>
    <w:sdt>
      <w:sdtPr>
        <w:rPr>
          <w:color w:val="2B579A"/>
          <w:sz w:val="18"/>
          <w:szCs w:val="18"/>
          <w:shd w:val="clear" w:color="auto" w:fill="E6E6E6"/>
        </w:rPr>
        <w:id w:val="-379318042"/>
        <w:docPartObj>
          <w:docPartGallery w:val="Page Numbers (Bottom of Page)"/>
          <w:docPartUnique/>
        </w:docPartObj>
      </w:sdtPr>
      <w:sdtEndPr/>
      <w:sdtContent>
        <w:r w:rsidRPr="00363E63">
          <w:rPr>
            <w:color w:val="2B579A"/>
            <w:sz w:val="18"/>
            <w:szCs w:val="18"/>
            <w:shd w:val="clear" w:color="auto" w:fill="E6E6E6"/>
          </w:rPr>
          <w:fldChar w:fldCharType="begin"/>
        </w:r>
        <w:r w:rsidRPr="00363E63">
          <w:rPr>
            <w:sz w:val="18"/>
            <w:szCs w:val="18"/>
          </w:rPr>
          <w:instrText>PAGE   \* MERGEFORMAT</w:instrText>
        </w:r>
        <w:r w:rsidRPr="00363E63">
          <w:rPr>
            <w:color w:val="2B579A"/>
            <w:sz w:val="18"/>
            <w:szCs w:val="18"/>
            <w:shd w:val="clear" w:color="auto" w:fill="E6E6E6"/>
          </w:rPr>
          <w:fldChar w:fldCharType="separate"/>
        </w:r>
        <w:r>
          <w:rPr>
            <w:noProof/>
            <w:sz w:val="18"/>
            <w:szCs w:val="18"/>
          </w:rPr>
          <w:t>4</w:t>
        </w:r>
        <w:r w:rsidRPr="00363E63">
          <w:rPr>
            <w:color w:val="2B579A"/>
            <w:sz w:val="18"/>
            <w:szCs w:val="18"/>
            <w:shd w:val="clear" w:color="auto" w:fill="E6E6E6"/>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8EC9F" w14:textId="77777777" w:rsidR="008F3CC5" w:rsidRPr="00363E63" w:rsidRDefault="008F3CC5" w:rsidP="00363E63">
    <w:pPr>
      <w:pStyle w:val="Naslov31"/>
      <w:tabs>
        <w:tab w:val="right" w:pos="9638"/>
      </w:tabs>
      <w:jc w:val="left"/>
      <w:rPr>
        <w:b w:val="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C548E5" w14:textId="77777777" w:rsidR="008F3CC5" w:rsidRDefault="008F3CC5" w:rsidP="0063497B">
      <w:pPr>
        <w:spacing w:line="240" w:lineRule="auto"/>
      </w:pPr>
      <w:r>
        <w:separator/>
      </w:r>
    </w:p>
  </w:footnote>
  <w:footnote w:type="continuationSeparator" w:id="0">
    <w:p w14:paraId="56238C3A" w14:textId="77777777" w:rsidR="008F3CC5" w:rsidRDefault="008F3CC5" w:rsidP="0063497B">
      <w:pPr>
        <w:spacing w:line="240" w:lineRule="auto"/>
      </w:pPr>
      <w:r>
        <w:continuationSeparator/>
      </w:r>
    </w:p>
  </w:footnote>
  <w:footnote w:type="continuationNotice" w:id="1">
    <w:p w14:paraId="7C41C218" w14:textId="77777777" w:rsidR="008F3CC5" w:rsidRDefault="008F3CC5">
      <w:pPr>
        <w:spacing w:line="240" w:lineRule="auto"/>
      </w:pPr>
    </w:p>
  </w:footnote>
  <w:footnote w:id="2">
    <w:p w14:paraId="28A82BC0" w14:textId="17D063DC" w:rsidR="008F3CC5" w:rsidRDefault="008F3CC5" w:rsidP="00AB060A">
      <w:pPr>
        <w:pStyle w:val="FootnoteText"/>
      </w:pPr>
      <w:r>
        <w:rPr>
          <w:rStyle w:val="FootnoteReference"/>
        </w:rPr>
        <w:footnoteRef/>
      </w:r>
      <w:r>
        <w:t xml:space="preserve"> </w:t>
      </w:r>
      <w:r w:rsidRPr="00850F16">
        <w:rPr>
          <w:szCs w:val="16"/>
        </w:rPr>
        <w:t xml:space="preserve">V </w:t>
      </w:r>
      <w:r w:rsidRPr="004D7FE8">
        <w:rPr>
          <w:szCs w:val="16"/>
        </w:rPr>
        <w:t>tej odjemni skupini so najbolj pogosta merilna mesta trgovine in storitvene dejavnosti, sem spadajo tudi skladišča, kmetijska dejavnost ipd., lahko pa gre tudi za večja proizvodna podjetja, ki na nekaterih merilnih mestih ne potrebujejo velike priključne moči.</w:t>
      </w:r>
    </w:p>
  </w:footnote>
  <w:footnote w:id="3">
    <w:p w14:paraId="68A5F76B" w14:textId="77777777" w:rsidR="008F3CC5" w:rsidRDefault="008F3CC5" w:rsidP="00F55B95">
      <w:pPr>
        <w:pStyle w:val="FootnoteText"/>
      </w:pPr>
      <w:r>
        <w:rPr>
          <w:rStyle w:val="FootnoteReference"/>
        </w:rPr>
        <w:footnoteRef/>
      </w:r>
      <w:r>
        <w:t xml:space="preserve"> Izračun na podlagi originalnih podatkov.</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D17B3C" w14:textId="77777777" w:rsidR="008F3CC5" w:rsidRDefault="008F3CC5" w:rsidP="00DE405E">
    <w:pPr>
      <w:jc w:val="right"/>
    </w:pPr>
  </w:p>
  <w:p w14:paraId="175E6C5C" w14:textId="77777777" w:rsidR="008F3CC5" w:rsidRDefault="008F3CC5" w:rsidP="00DE405E">
    <w:pPr>
      <w:jc w:val="right"/>
    </w:pPr>
  </w:p>
  <w:p w14:paraId="07D281AD" w14:textId="77777777" w:rsidR="008F3CC5" w:rsidRDefault="008F3CC5" w:rsidP="00DE405E">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10"/>
      <w:gridCol w:w="3210"/>
      <w:gridCol w:w="3210"/>
    </w:tblGrid>
    <w:tr w:rsidR="008F3CC5" w14:paraId="280594FE" w14:textId="77777777" w:rsidTr="17BB30AA">
      <w:tc>
        <w:tcPr>
          <w:tcW w:w="3210" w:type="dxa"/>
        </w:tcPr>
        <w:p w14:paraId="489271BA" w14:textId="7F42003F" w:rsidR="008F3CC5" w:rsidRDefault="008F3CC5" w:rsidP="17BB30AA">
          <w:pPr>
            <w:pStyle w:val="Header"/>
            <w:ind w:left="-115"/>
            <w:jc w:val="left"/>
          </w:pPr>
        </w:p>
      </w:tc>
      <w:tc>
        <w:tcPr>
          <w:tcW w:w="3210" w:type="dxa"/>
        </w:tcPr>
        <w:p w14:paraId="71B2986B" w14:textId="06A3FA9A" w:rsidR="008F3CC5" w:rsidRDefault="008F3CC5" w:rsidP="17BB30AA">
          <w:pPr>
            <w:pStyle w:val="Header"/>
            <w:jc w:val="center"/>
          </w:pPr>
        </w:p>
      </w:tc>
      <w:tc>
        <w:tcPr>
          <w:tcW w:w="3210" w:type="dxa"/>
        </w:tcPr>
        <w:p w14:paraId="0FF194A9" w14:textId="56E927F5" w:rsidR="008F3CC5" w:rsidRDefault="008F3CC5" w:rsidP="17BB30AA">
          <w:pPr>
            <w:pStyle w:val="Header"/>
            <w:ind w:right="-115"/>
            <w:jc w:val="right"/>
          </w:pPr>
        </w:p>
      </w:tc>
    </w:tr>
  </w:tbl>
  <w:p w14:paraId="23F841BB" w14:textId="776F7C54" w:rsidR="008F3CC5" w:rsidRDefault="008F3CC5" w:rsidP="00E72631">
    <w:pPr>
      <w:pStyle w:val="Header"/>
      <w:jc w:val="right"/>
    </w:pPr>
    <w:r>
      <w:t>19. april 202</w:t>
    </w:r>
    <w:r w:rsidRPr="0029405F">
      <w:rPr>
        <w:noProof/>
        <w:color w:val="2B579A"/>
        <w:shd w:val="clear" w:color="auto" w:fill="E6E6E6"/>
        <w:lang w:eastAsia="sl-SI"/>
      </w:rPr>
      <w:drawing>
        <wp:anchor distT="0" distB="0" distL="114300" distR="114300" simplePos="0" relativeHeight="251658240" behindDoc="0" locked="0" layoutInCell="1" allowOverlap="1" wp14:anchorId="45599C90" wp14:editId="19D813DC">
          <wp:simplePos x="0" y="0"/>
          <wp:positionH relativeFrom="column">
            <wp:posOffset>0</wp:posOffset>
          </wp:positionH>
          <wp:positionV relativeFrom="paragraph">
            <wp:posOffset>143510</wp:posOffset>
          </wp:positionV>
          <wp:extent cx="1259840" cy="1002030"/>
          <wp:effectExtent l="0" t="0" r="0" b="7620"/>
          <wp:wrapTopAndBottom/>
          <wp:docPr id="17" name="Picture 17" descr="UM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MAR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9840" cy="1002030"/>
                  </a:xfrm>
                  <a:prstGeom prst="rect">
                    <a:avLst/>
                  </a:prstGeom>
                </pic:spPr>
              </pic:pic>
            </a:graphicData>
          </a:graphic>
          <wp14:sizeRelH relativeFrom="margin">
            <wp14:pctWidth>0</wp14:pctWidth>
          </wp14:sizeRelH>
          <wp14:sizeRelV relativeFrom="margin">
            <wp14:pctHeight>0</wp14:pctHeight>
          </wp14:sizeRelV>
        </wp:anchor>
      </w:drawing>
    </w:r>
    <w:r>
      <w:t>2</w:t>
    </w:r>
  </w:p>
  <w:p w14:paraId="59558AED" w14:textId="77777777" w:rsidR="008F3CC5" w:rsidRDefault="008F3CC5" w:rsidP="00E72631">
    <w:pPr>
      <w:pStyle w:val="Header"/>
      <w:jc w:val="right"/>
    </w:pPr>
  </w:p>
  <w:p w14:paraId="6D4DCCD2" w14:textId="77777777" w:rsidR="008F3CC5" w:rsidRDefault="008F3CC5" w:rsidP="00E72631">
    <w:pPr>
      <w:pStyle w:val="Header"/>
      <w:jc w:val="right"/>
    </w:pPr>
  </w:p>
  <w:p w14:paraId="05396C08" w14:textId="77777777" w:rsidR="008F3CC5" w:rsidRDefault="008F3CC5" w:rsidP="00E72631">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948DB4" w14:textId="34EA3045" w:rsidR="008F3CC5" w:rsidRPr="004E2D3A" w:rsidRDefault="008F3CC5">
    <w:pPr>
      <w:pStyle w:val="Header"/>
      <w:rPr>
        <w:b/>
        <w:bCs/>
      </w:rPr>
    </w:pPr>
    <w:r w:rsidRPr="001750C3">
      <w:rPr>
        <w:b/>
        <w:bCs/>
      </w:rPr>
      <w:t>Tabela: izbrani makroekonomski kazalci za Slovenijo</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09F35" w14:textId="77777777" w:rsidR="008F3CC5" w:rsidRDefault="008F3C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4F122025"/>
    <w:multiLevelType w:val="hybridMultilevel"/>
    <w:tmpl w:val="ADC0481A"/>
    <w:lvl w:ilvl="0" w:tplc="84A4E5A0">
      <w:start w:val="7"/>
      <w:numFmt w:val="bullet"/>
      <w:lvlText w:val="-"/>
      <w:lvlJc w:val="left"/>
      <w:pPr>
        <w:ind w:left="720" w:hanging="360"/>
      </w:pPr>
      <w:rPr>
        <w:rFonts w:ascii="Myriad Pro" w:eastAsiaTheme="minorHAnsi" w:hAnsi="Myriad Pro"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5542083C"/>
    <w:multiLevelType w:val="hybridMultilevel"/>
    <w:tmpl w:val="43627394"/>
    <w:lvl w:ilvl="0" w:tplc="7E1462EA">
      <w:start w:val="1"/>
      <w:numFmt w:val="bullet"/>
      <w:lvlText w:val="•"/>
      <w:lvlJc w:val="left"/>
      <w:pPr>
        <w:tabs>
          <w:tab w:val="num" w:pos="720"/>
        </w:tabs>
        <w:ind w:left="720" w:hanging="360"/>
      </w:pPr>
      <w:rPr>
        <w:rFonts w:ascii="Arial" w:hAnsi="Arial" w:hint="default"/>
      </w:rPr>
    </w:lvl>
    <w:lvl w:ilvl="1" w:tplc="47528240" w:tentative="1">
      <w:start w:val="1"/>
      <w:numFmt w:val="bullet"/>
      <w:lvlText w:val="•"/>
      <w:lvlJc w:val="left"/>
      <w:pPr>
        <w:tabs>
          <w:tab w:val="num" w:pos="1440"/>
        </w:tabs>
        <w:ind w:left="1440" w:hanging="360"/>
      </w:pPr>
      <w:rPr>
        <w:rFonts w:ascii="Arial" w:hAnsi="Arial" w:hint="default"/>
      </w:rPr>
    </w:lvl>
    <w:lvl w:ilvl="2" w:tplc="3138A260" w:tentative="1">
      <w:start w:val="1"/>
      <w:numFmt w:val="bullet"/>
      <w:lvlText w:val="•"/>
      <w:lvlJc w:val="left"/>
      <w:pPr>
        <w:tabs>
          <w:tab w:val="num" w:pos="2160"/>
        </w:tabs>
        <w:ind w:left="2160" w:hanging="360"/>
      </w:pPr>
      <w:rPr>
        <w:rFonts w:ascii="Arial" w:hAnsi="Arial" w:hint="default"/>
      </w:rPr>
    </w:lvl>
    <w:lvl w:ilvl="3" w:tplc="B0985098" w:tentative="1">
      <w:start w:val="1"/>
      <w:numFmt w:val="bullet"/>
      <w:lvlText w:val="•"/>
      <w:lvlJc w:val="left"/>
      <w:pPr>
        <w:tabs>
          <w:tab w:val="num" w:pos="2880"/>
        </w:tabs>
        <w:ind w:left="2880" w:hanging="360"/>
      </w:pPr>
      <w:rPr>
        <w:rFonts w:ascii="Arial" w:hAnsi="Arial" w:hint="default"/>
      </w:rPr>
    </w:lvl>
    <w:lvl w:ilvl="4" w:tplc="269A5714" w:tentative="1">
      <w:start w:val="1"/>
      <w:numFmt w:val="bullet"/>
      <w:lvlText w:val="•"/>
      <w:lvlJc w:val="left"/>
      <w:pPr>
        <w:tabs>
          <w:tab w:val="num" w:pos="3600"/>
        </w:tabs>
        <w:ind w:left="3600" w:hanging="360"/>
      </w:pPr>
      <w:rPr>
        <w:rFonts w:ascii="Arial" w:hAnsi="Arial" w:hint="default"/>
      </w:rPr>
    </w:lvl>
    <w:lvl w:ilvl="5" w:tplc="F6A6CE44" w:tentative="1">
      <w:start w:val="1"/>
      <w:numFmt w:val="bullet"/>
      <w:lvlText w:val="•"/>
      <w:lvlJc w:val="left"/>
      <w:pPr>
        <w:tabs>
          <w:tab w:val="num" w:pos="4320"/>
        </w:tabs>
        <w:ind w:left="4320" w:hanging="360"/>
      </w:pPr>
      <w:rPr>
        <w:rFonts w:ascii="Arial" w:hAnsi="Arial" w:hint="default"/>
      </w:rPr>
    </w:lvl>
    <w:lvl w:ilvl="6" w:tplc="B6BA7E42" w:tentative="1">
      <w:start w:val="1"/>
      <w:numFmt w:val="bullet"/>
      <w:lvlText w:val="•"/>
      <w:lvlJc w:val="left"/>
      <w:pPr>
        <w:tabs>
          <w:tab w:val="num" w:pos="5040"/>
        </w:tabs>
        <w:ind w:left="5040" w:hanging="360"/>
      </w:pPr>
      <w:rPr>
        <w:rFonts w:ascii="Arial" w:hAnsi="Arial" w:hint="default"/>
      </w:rPr>
    </w:lvl>
    <w:lvl w:ilvl="7" w:tplc="30CA05F2" w:tentative="1">
      <w:start w:val="1"/>
      <w:numFmt w:val="bullet"/>
      <w:lvlText w:val="•"/>
      <w:lvlJc w:val="left"/>
      <w:pPr>
        <w:tabs>
          <w:tab w:val="num" w:pos="5760"/>
        </w:tabs>
        <w:ind w:left="5760" w:hanging="360"/>
      </w:pPr>
      <w:rPr>
        <w:rFonts w:ascii="Arial" w:hAnsi="Arial" w:hint="default"/>
      </w:rPr>
    </w:lvl>
    <w:lvl w:ilvl="8" w:tplc="7222119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7B2C16DD"/>
    <w:multiLevelType w:val="hybridMultilevel"/>
    <w:tmpl w:val="56B4C2AA"/>
    <w:lvl w:ilvl="0" w:tplc="B0B23E72">
      <w:start w:val="1"/>
      <w:numFmt w:val="bullet"/>
      <w:lvlText w:val=""/>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cumentProtection w:edit="trackedChanges" w:enforcement="0"/>
  <w:defaultTabStop w:val="170"/>
  <w:hyphenationZone w:val="425"/>
  <w:drawingGridHorizontalSpacing w:val="4933"/>
  <w:drawingGridVerticalSpacing w:val="31185"/>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2E1A"/>
    <w:rsid w:val="00001002"/>
    <w:rsid w:val="00001CCD"/>
    <w:rsid w:val="00002FF0"/>
    <w:rsid w:val="00003DA7"/>
    <w:rsid w:val="00003EFC"/>
    <w:rsid w:val="0000421F"/>
    <w:rsid w:val="00005262"/>
    <w:rsid w:val="00005853"/>
    <w:rsid w:val="00005F89"/>
    <w:rsid w:val="00007042"/>
    <w:rsid w:val="00007553"/>
    <w:rsid w:val="000113D4"/>
    <w:rsid w:val="00011EE3"/>
    <w:rsid w:val="00014A61"/>
    <w:rsid w:val="0002105C"/>
    <w:rsid w:val="000225F8"/>
    <w:rsid w:val="00023081"/>
    <w:rsid w:val="0002346C"/>
    <w:rsid w:val="000269B5"/>
    <w:rsid w:val="00027298"/>
    <w:rsid w:val="000276DE"/>
    <w:rsid w:val="00027F6F"/>
    <w:rsid w:val="0003112F"/>
    <w:rsid w:val="00031C60"/>
    <w:rsid w:val="00033658"/>
    <w:rsid w:val="00033AA0"/>
    <w:rsid w:val="00036251"/>
    <w:rsid w:val="00036831"/>
    <w:rsid w:val="00036F76"/>
    <w:rsid w:val="00037CBC"/>
    <w:rsid w:val="000404F1"/>
    <w:rsid w:val="0004144A"/>
    <w:rsid w:val="00042AE1"/>
    <w:rsid w:val="00043C9A"/>
    <w:rsid w:val="000448AA"/>
    <w:rsid w:val="0004498F"/>
    <w:rsid w:val="00044CD2"/>
    <w:rsid w:val="00045CC8"/>
    <w:rsid w:val="0005000F"/>
    <w:rsid w:val="000508DB"/>
    <w:rsid w:val="000526E3"/>
    <w:rsid w:val="0005402B"/>
    <w:rsid w:val="0005487D"/>
    <w:rsid w:val="00057C67"/>
    <w:rsid w:val="00060589"/>
    <w:rsid w:val="00060AE1"/>
    <w:rsid w:val="00060C80"/>
    <w:rsid w:val="000637CC"/>
    <w:rsid w:val="00063991"/>
    <w:rsid w:val="0006429C"/>
    <w:rsid w:val="000664B8"/>
    <w:rsid w:val="00066508"/>
    <w:rsid w:val="000703C7"/>
    <w:rsid w:val="00070542"/>
    <w:rsid w:val="00070B6E"/>
    <w:rsid w:val="00070FCF"/>
    <w:rsid w:val="00072E5B"/>
    <w:rsid w:val="0007546F"/>
    <w:rsid w:val="00077119"/>
    <w:rsid w:val="0007776B"/>
    <w:rsid w:val="00077F13"/>
    <w:rsid w:val="00082208"/>
    <w:rsid w:val="00082425"/>
    <w:rsid w:val="0008281B"/>
    <w:rsid w:val="00084CB8"/>
    <w:rsid w:val="0009006B"/>
    <w:rsid w:val="00091671"/>
    <w:rsid w:val="000920B7"/>
    <w:rsid w:val="000942C8"/>
    <w:rsid w:val="0009761C"/>
    <w:rsid w:val="000979A0"/>
    <w:rsid w:val="00097F47"/>
    <w:rsid w:val="000A0476"/>
    <w:rsid w:val="000A06AB"/>
    <w:rsid w:val="000A31DF"/>
    <w:rsid w:val="000A3AC8"/>
    <w:rsid w:val="000A3FA9"/>
    <w:rsid w:val="000A53E0"/>
    <w:rsid w:val="000A5614"/>
    <w:rsid w:val="000A5A42"/>
    <w:rsid w:val="000A7B01"/>
    <w:rsid w:val="000A7BDC"/>
    <w:rsid w:val="000B0162"/>
    <w:rsid w:val="000B1246"/>
    <w:rsid w:val="000B1D26"/>
    <w:rsid w:val="000B1ECC"/>
    <w:rsid w:val="000B215D"/>
    <w:rsid w:val="000B2EDD"/>
    <w:rsid w:val="000B374A"/>
    <w:rsid w:val="000B44C9"/>
    <w:rsid w:val="000B5981"/>
    <w:rsid w:val="000B79AC"/>
    <w:rsid w:val="000C3FF8"/>
    <w:rsid w:val="000C4E33"/>
    <w:rsid w:val="000C52ED"/>
    <w:rsid w:val="000C6903"/>
    <w:rsid w:val="000C7D00"/>
    <w:rsid w:val="000D0157"/>
    <w:rsid w:val="000D4144"/>
    <w:rsid w:val="000D4C94"/>
    <w:rsid w:val="000D5421"/>
    <w:rsid w:val="000D565D"/>
    <w:rsid w:val="000D5C16"/>
    <w:rsid w:val="000D7202"/>
    <w:rsid w:val="000D76EE"/>
    <w:rsid w:val="000E0397"/>
    <w:rsid w:val="000E0FAB"/>
    <w:rsid w:val="000E1429"/>
    <w:rsid w:val="000E1CCE"/>
    <w:rsid w:val="000E2041"/>
    <w:rsid w:val="000E2800"/>
    <w:rsid w:val="000E75B8"/>
    <w:rsid w:val="000F2FAD"/>
    <w:rsid w:val="000F3063"/>
    <w:rsid w:val="000F366A"/>
    <w:rsid w:val="000F45DC"/>
    <w:rsid w:val="000F52F0"/>
    <w:rsid w:val="000F7605"/>
    <w:rsid w:val="000F79AF"/>
    <w:rsid w:val="000F7A75"/>
    <w:rsid w:val="0010001B"/>
    <w:rsid w:val="00101E14"/>
    <w:rsid w:val="001053CF"/>
    <w:rsid w:val="001061E9"/>
    <w:rsid w:val="0010733A"/>
    <w:rsid w:val="00110361"/>
    <w:rsid w:val="00112BC4"/>
    <w:rsid w:val="001133D0"/>
    <w:rsid w:val="00114A03"/>
    <w:rsid w:val="00114D31"/>
    <w:rsid w:val="00115E8D"/>
    <w:rsid w:val="00116731"/>
    <w:rsid w:val="00117064"/>
    <w:rsid w:val="00117484"/>
    <w:rsid w:val="00120CC0"/>
    <w:rsid w:val="00121702"/>
    <w:rsid w:val="00121A18"/>
    <w:rsid w:val="00121D30"/>
    <w:rsid w:val="00123C7D"/>
    <w:rsid w:val="00123D52"/>
    <w:rsid w:val="00124265"/>
    <w:rsid w:val="00124335"/>
    <w:rsid w:val="0012450E"/>
    <w:rsid w:val="00124DA8"/>
    <w:rsid w:val="001255C0"/>
    <w:rsid w:val="001272CC"/>
    <w:rsid w:val="00130454"/>
    <w:rsid w:val="00131527"/>
    <w:rsid w:val="00131609"/>
    <w:rsid w:val="00131A41"/>
    <w:rsid w:val="00133E20"/>
    <w:rsid w:val="001344BE"/>
    <w:rsid w:val="001356BC"/>
    <w:rsid w:val="00137532"/>
    <w:rsid w:val="00137B22"/>
    <w:rsid w:val="00140468"/>
    <w:rsid w:val="00143E6D"/>
    <w:rsid w:val="001440FE"/>
    <w:rsid w:val="00144AFC"/>
    <w:rsid w:val="001450C2"/>
    <w:rsid w:val="001454E7"/>
    <w:rsid w:val="00145D46"/>
    <w:rsid w:val="00146E92"/>
    <w:rsid w:val="00147DCD"/>
    <w:rsid w:val="00147E8D"/>
    <w:rsid w:val="001519CE"/>
    <w:rsid w:val="0015222B"/>
    <w:rsid w:val="00154956"/>
    <w:rsid w:val="0015504F"/>
    <w:rsid w:val="00156F21"/>
    <w:rsid w:val="001607B0"/>
    <w:rsid w:val="00161FAB"/>
    <w:rsid w:val="001621AB"/>
    <w:rsid w:val="001646E7"/>
    <w:rsid w:val="00165908"/>
    <w:rsid w:val="00166650"/>
    <w:rsid w:val="00171160"/>
    <w:rsid w:val="00173663"/>
    <w:rsid w:val="001737F9"/>
    <w:rsid w:val="00173AB7"/>
    <w:rsid w:val="0017456F"/>
    <w:rsid w:val="001749A4"/>
    <w:rsid w:val="00174AF2"/>
    <w:rsid w:val="00174CA6"/>
    <w:rsid w:val="001750C3"/>
    <w:rsid w:val="0017575A"/>
    <w:rsid w:val="00182B9F"/>
    <w:rsid w:val="001839E6"/>
    <w:rsid w:val="00183E48"/>
    <w:rsid w:val="00184021"/>
    <w:rsid w:val="00184840"/>
    <w:rsid w:val="00187675"/>
    <w:rsid w:val="0018798B"/>
    <w:rsid w:val="00187E14"/>
    <w:rsid w:val="0019122B"/>
    <w:rsid w:val="0019138D"/>
    <w:rsid w:val="00192601"/>
    <w:rsid w:val="00192D8B"/>
    <w:rsid w:val="00193474"/>
    <w:rsid w:val="0019423A"/>
    <w:rsid w:val="00194934"/>
    <w:rsid w:val="001963F1"/>
    <w:rsid w:val="0019672B"/>
    <w:rsid w:val="00196C55"/>
    <w:rsid w:val="0019723F"/>
    <w:rsid w:val="001A06B6"/>
    <w:rsid w:val="001A0718"/>
    <w:rsid w:val="001A0C98"/>
    <w:rsid w:val="001A1758"/>
    <w:rsid w:val="001A3C37"/>
    <w:rsid w:val="001A4D52"/>
    <w:rsid w:val="001A531B"/>
    <w:rsid w:val="001A5BD4"/>
    <w:rsid w:val="001A67D1"/>
    <w:rsid w:val="001A7B5F"/>
    <w:rsid w:val="001A7DB8"/>
    <w:rsid w:val="001B14A4"/>
    <w:rsid w:val="001B1727"/>
    <w:rsid w:val="001B17B1"/>
    <w:rsid w:val="001B5507"/>
    <w:rsid w:val="001B56E9"/>
    <w:rsid w:val="001B5805"/>
    <w:rsid w:val="001B6AE7"/>
    <w:rsid w:val="001B6B4E"/>
    <w:rsid w:val="001B6DD4"/>
    <w:rsid w:val="001B7895"/>
    <w:rsid w:val="001C054E"/>
    <w:rsid w:val="001C0A1D"/>
    <w:rsid w:val="001C1119"/>
    <w:rsid w:val="001C1280"/>
    <w:rsid w:val="001C371C"/>
    <w:rsid w:val="001C5122"/>
    <w:rsid w:val="001C6CC1"/>
    <w:rsid w:val="001C6EF5"/>
    <w:rsid w:val="001D1127"/>
    <w:rsid w:val="001D2D86"/>
    <w:rsid w:val="001D58A4"/>
    <w:rsid w:val="001D6793"/>
    <w:rsid w:val="001D6B5D"/>
    <w:rsid w:val="001D7184"/>
    <w:rsid w:val="001E0C75"/>
    <w:rsid w:val="001E16E8"/>
    <w:rsid w:val="001E18B2"/>
    <w:rsid w:val="001E20C7"/>
    <w:rsid w:val="001E3E73"/>
    <w:rsid w:val="001E3EF4"/>
    <w:rsid w:val="001E4292"/>
    <w:rsid w:val="001E52B8"/>
    <w:rsid w:val="001E598F"/>
    <w:rsid w:val="001E6EBD"/>
    <w:rsid w:val="001E7A0C"/>
    <w:rsid w:val="001E8EE6"/>
    <w:rsid w:val="001F00B2"/>
    <w:rsid w:val="001F0B1F"/>
    <w:rsid w:val="001F2AC2"/>
    <w:rsid w:val="001F34EC"/>
    <w:rsid w:val="001F415A"/>
    <w:rsid w:val="001F4D91"/>
    <w:rsid w:val="001F503E"/>
    <w:rsid w:val="001F51CD"/>
    <w:rsid w:val="001F5C72"/>
    <w:rsid w:val="001F64FE"/>
    <w:rsid w:val="001F675E"/>
    <w:rsid w:val="00201A9A"/>
    <w:rsid w:val="00201EAA"/>
    <w:rsid w:val="00203CBC"/>
    <w:rsid w:val="00203D73"/>
    <w:rsid w:val="00203FB8"/>
    <w:rsid w:val="0020413D"/>
    <w:rsid w:val="00204EA3"/>
    <w:rsid w:val="002055F5"/>
    <w:rsid w:val="002075CE"/>
    <w:rsid w:val="00211859"/>
    <w:rsid w:val="00211FBA"/>
    <w:rsid w:val="002131EF"/>
    <w:rsid w:val="00213326"/>
    <w:rsid w:val="0021584F"/>
    <w:rsid w:val="00215B0A"/>
    <w:rsid w:val="002163CE"/>
    <w:rsid w:val="00216EBD"/>
    <w:rsid w:val="0021791C"/>
    <w:rsid w:val="00217A95"/>
    <w:rsid w:val="00220072"/>
    <w:rsid w:val="002201F1"/>
    <w:rsid w:val="00220C4C"/>
    <w:rsid w:val="00221315"/>
    <w:rsid w:val="002215AB"/>
    <w:rsid w:val="002215C5"/>
    <w:rsid w:val="00221AC6"/>
    <w:rsid w:val="00222F43"/>
    <w:rsid w:val="0022304E"/>
    <w:rsid w:val="0022442B"/>
    <w:rsid w:val="00224909"/>
    <w:rsid w:val="00224E0A"/>
    <w:rsid w:val="00226992"/>
    <w:rsid w:val="002277B7"/>
    <w:rsid w:val="0023198B"/>
    <w:rsid w:val="00231C3C"/>
    <w:rsid w:val="00232C26"/>
    <w:rsid w:val="002337E5"/>
    <w:rsid w:val="00234963"/>
    <w:rsid w:val="002350BD"/>
    <w:rsid w:val="002356A7"/>
    <w:rsid w:val="00235D77"/>
    <w:rsid w:val="002363D9"/>
    <w:rsid w:val="00236468"/>
    <w:rsid w:val="002364EF"/>
    <w:rsid w:val="00237FAC"/>
    <w:rsid w:val="00241360"/>
    <w:rsid w:val="002415AE"/>
    <w:rsid w:val="0024230B"/>
    <w:rsid w:val="00242BBB"/>
    <w:rsid w:val="00242CB0"/>
    <w:rsid w:val="00243593"/>
    <w:rsid w:val="00243D4B"/>
    <w:rsid w:val="00244699"/>
    <w:rsid w:val="002451A0"/>
    <w:rsid w:val="00245EC0"/>
    <w:rsid w:val="00246908"/>
    <w:rsid w:val="00247CE0"/>
    <w:rsid w:val="0025216D"/>
    <w:rsid w:val="00252943"/>
    <w:rsid w:val="002550D1"/>
    <w:rsid w:val="00255D1C"/>
    <w:rsid w:val="00255DB0"/>
    <w:rsid w:val="00255FD3"/>
    <w:rsid w:val="00256528"/>
    <w:rsid w:val="002605A8"/>
    <w:rsid w:val="00260617"/>
    <w:rsid w:val="00262890"/>
    <w:rsid w:val="002632DF"/>
    <w:rsid w:val="0026509A"/>
    <w:rsid w:val="00266D67"/>
    <w:rsid w:val="00266F0D"/>
    <w:rsid w:val="002671ED"/>
    <w:rsid w:val="0027659E"/>
    <w:rsid w:val="00277E89"/>
    <w:rsid w:val="00280996"/>
    <w:rsid w:val="0028450E"/>
    <w:rsid w:val="00284780"/>
    <w:rsid w:val="00285897"/>
    <w:rsid w:val="0028768F"/>
    <w:rsid w:val="00290950"/>
    <w:rsid w:val="0029267A"/>
    <w:rsid w:val="002928AB"/>
    <w:rsid w:val="002928BF"/>
    <w:rsid w:val="0029405F"/>
    <w:rsid w:val="00295CAB"/>
    <w:rsid w:val="002969D5"/>
    <w:rsid w:val="00297A47"/>
    <w:rsid w:val="00297D32"/>
    <w:rsid w:val="002A0C21"/>
    <w:rsid w:val="002A12CC"/>
    <w:rsid w:val="002A176D"/>
    <w:rsid w:val="002A5AC0"/>
    <w:rsid w:val="002A6C94"/>
    <w:rsid w:val="002A6EDB"/>
    <w:rsid w:val="002A7826"/>
    <w:rsid w:val="002B040D"/>
    <w:rsid w:val="002B07FA"/>
    <w:rsid w:val="002B231A"/>
    <w:rsid w:val="002B24F5"/>
    <w:rsid w:val="002B2898"/>
    <w:rsid w:val="002B2C01"/>
    <w:rsid w:val="002B4319"/>
    <w:rsid w:val="002B4C3A"/>
    <w:rsid w:val="002B5361"/>
    <w:rsid w:val="002B5620"/>
    <w:rsid w:val="002B5A3A"/>
    <w:rsid w:val="002B5C5E"/>
    <w:rsid w:val="002B647F"/>
    <w:rsid w:val="002C0AE6"/>
    <w:rsid w:val="002C1D4F"/>
    <w:rsid w:val="002C1EA2"/>
    <w:rsid w:val="002C2ADA"/>
    <w:rsid w:val="002C3BFB"/>
    <w:rsid w:val="002C3F08"/>
    <w:rsid w:val="002C452E"/>
    <w:rsid w:val="002C46A1"/>
    <w:rsid w:val="002C4BE2"/>
    <w:rsid w:val="002C4F7B"/>
    <w:rsid w:val="002C50D2"/>
    <w:rsid w:val="002C6ABD"/>
    <w:rsid w:val="002C72CC"/>
    <w:rsid w:val="002D065A"/>
    <w:rsid w:val="002D1D1E"/>
    <w:rsid w:val="002D21B0"/>
    <w:rsid w:val="002D2C05"/>
    <w:rsid w:val="002D3180"/>
    <w:rsid w:val="002D332E"/>
    <w:rsid w:val="002D3BA8"/>
    <w:rsid w:val="002D45D5"/>
    <w:rsid w:val="002D46EF"/>
    <w:rsid w:val="002D551D"/>
    <w:rsid w:val="002D589C"/>
    <w:rsid w:val="002E32A9"/>
    <w:rsid w:val="002E341F"/>
    <w:rsid w:val="002E3637"/>
    <w:rsid w:val="002E41CD"/>
    <w:rsid w:val="002E50C6"/>
    <w:rsid w:val="002E69B6"/>
    <w:rsid w:val="002E6FAD"/>
    <w:rsid w:val="002E7806"/>
    <w:rsid w:val="002E795F"/>
    <w:rsid w:val="002F0906"/>
    <w:rsid w:val="002F0F81"/>
    <w:rsid w:val="002F1BB5"/>
    <w:rsid w:val="002F308A"/>
    <w:rsid w:val="002F3766"/>
    <w:rsid w:val="002F3A73"/>
    <w:rsid w:val="002F438B"/>
    <w:rsid w:val="002F46A9"/>
    <w:rsid w:val="002F49A7"/>
    <w:rsid w:val="002F55F7"/>
    <w:rsid w:val="002F5840"/>
    <w:rsid w:val="002F5C3C"/>
    <w:rsid w:val="002F61E4"/>
    <w:rsid w:val="002F6744"/>
    <w:rsid w:val="002F6CC1"/>
    <w:rsid w:val="002F6DE5"/>
    <w:rsid w:val="002F6E7D"/>
    <w:rsid w:val="002F7C7B"/>
    <w:rsid w:val="003004F7"/>
    <w:rsid w:val="0030087D"/>
    <w:rsid w:val="00300B2B"/>
    <w:rsid w:val="003023EE"/>
    <w:rsid w:val="00304782"/>
    <w:rsid w:val="00305EC7"/>
    <w:rsid w:val="00305FF9"/>
    <w:rsid w:val="00306362"/>
    <w:rsid w:val="00306767"/>
    <w:rsid w:val="00307067"/>
    <w:rsid w:val="00311364"/>
    <w:rsid w:val="003120AE"/>
    <w:rsid w:val="00312D09"/>
    <w:rsid w:val="00313F43"/>
    <w:rsid w:val="00315432"/>
    <w:rsid w:val="003159B1"/>
    <w:rsid w:val="00315E43"/>
    <w:rsid w:val="00316FD6"/>
    <w:rsid w:val="0031793D"/>
    <w:rsid w:val="00317B13"/>
    <w:rsid w:val="00321312"/>
    <w:rsid w:val="003219CC"/>
    <w:rsid w:val="00321BE5"/>
    <w:rsid w:val="0032497E"/>
    <w:rsid w:val="00324AA8"/>
    <w:rsid w:val="00325138"/>
    <w:rsid w:val="003255BB"/>
    <w:rsid w:val="003262BF"/>
    <w:rsid w:val="00327F43"/>
    <w:rsid w:val="00330958"/>
    <w:rsid w:val="00333F21"/>
    <w:rsid w:val="00334D18"/>
    <w:rsid w:val="003364DA"/>
    <w:rsid w:val="00337BD3"/>
    <w:rsid w:val="003419EC"/>
    <w:rsid w:val="00342733"/>
    <w:rsid w:val="003434B3"/>
    <w:rsid w:val="00345498"/>
    <w:rsid w:val="0034597A"/>
    <w:rsid w:val="00345F5B"/>
    <w:rsid w:val="00346C50"/>
    <w:rsid w:val="003474FD"/>
    <w:rsid w:val="00347C5D"/>
    <w:rsid w:val="00351569"/>
    <w:rsid w:val="003518B6"/>
    <w:rsid w:val="003524AF"/>
    <w:rsid w:val="00352820"/>
    <w:rsid w:val="00353D67"/>
    <w:rsid w:val="00354127"/>
    <w:rsid w:val="00354C63"/>
    <w:rsid w:val="003561F7"/>
    <w:rsid w:val="00360753"/>
    <w:rsid w:val="00361682"/>
    <w:rsid w:val="00361808"/>
    <w:rsid w:val="003623F7"/>
    <w:rsid w:val="00363E63"/>
    <w:rsid w:val="0036427D"/>
    <w:rsid w:val="003648B4"/>
    <w:rsid w:val="00364C6D"/>
    <w:rsid w:val="00365388"/>
    <w:rsid w:val="00365F67"/>
    <w:rsid w:val="003660BF"/>
    <w:rsid w:val="00366166"/>
    <w:rsid w:val="0036763D"/>
    <w:rsid w:val="003711FF"/>
    <w:rsid w:val="00371792"/>
    <w:rsid w:val="00371EB9"/>
    <w:rsid w:val="003727E6"/>
    <w:rsid w:val="00372D1A"/>
    <w:rsid w:val="0037306F"/>
    <w:rsid w:val="00373752"/>
    <w:rsid w:val="003747AF"/>
    <w:rsid w:val="00375920"/>
    <w:rsid w:val="00376D95"/>
    <w:rsid w:val="003828B0"/>
    <w:rsid w:val="00382DAD"/>
    <w:rsid w:val="0038438F"/>
    <w:rsid w:val="0038566A"/>
    <w:rsid w:val="00386837"/>
    <w:rsid w:val="0038733E"/>
    <w:rsid w:val="003874B9"/>
    <w:rsid w:val="00387BF9"/>
    <w:rsid w:val="003925A3"/>
    <w:rsid w:val="00392BDA"/>
    <w:rsid w:val="00394F8A"/>
    <w:rsid w:val="003953F6"/>
    <w:rsid w:val="00395486"/>
    <w:rsid w:val="00397D80"/>
    <w:rsid w:val="003A01EE"/>
    <w:rsid w:val="003A1C87"/>
    <w:rsid w:val="003A3A35"/>
    <w:rsid w:val="003A3B4E"/>
    <w:rsid w:val="003A49D8"/>
    <w:rsid w:val="003A4F96"/>
    <w:rsid w:val="003B02E1"/>
    <w:rsid w:val="003B1D2A"/>
    <w:rsid w:val="003B3442"/>
    <w:rsid w:val="003B3B65"/>
    <w:rsid w:val="003B456B"/>
    <w:rsid w:val="003B4BAC"/>
    <w:rsid w:val="003B4CD6"/>
    <w:rsid w:val="003C0287"/>
    <w:rsid w:val="003C0300"/>
    <w:rsid w:val="003C03EC"/>
    <w:rsid w:val="003C2367"/>
    <w:rsid w:val="003C24DD"/>
    <w:rsid w:val="003C4C97"/>
    <w:rsid w:val="003C5B7E"/>
    <w:rsid w:val="003C614E"/>
    <w:rsid w:val="003C664A"/>
    <w:rsid w:val="003C6AE4"/>
    <w:rsid w:val="003C6AE8"/>
    <w:rsid w:val="003C72F9"/>
    <w:rsid w:val="003C7FC6"/>
    <w:rsid w:val="003D08D9"/>
    <w:rsid w:val="003D111B"/>
    <w:rsid w:val="003D16BA"/>
    <w:rsid w:val="003D1766"/>
    <w:rsid w:val="003D1A76"/>
    <w:rsid w:val="003D436A"/>
    <w:rsid w:val="003D4FB5"/>
    <w:rsid w:val="003D5359"/>
    <w:rsid w:val="003D5A4F"/>
    <w:rsid w:val="003D6F43"/>
    <w:rsid w:val="003D71B5"/>
    <w:rsid w:val="003E04CA"/>
    <w:rsid w:val="003E11F5"/>
    <w:rsid w:val="003E3B68"/>
    <w:rsid w:val="003E3CA1"/>
    <w:rsid w:val="003E41AA"/>
    <w:rsid w:val="003E483D"/>
    <w:rsid w:val="003E601F"/>
    <w:rsid w:val="003E65FA"/>
    <w:rsid w:val="003E681E"/>
    <w:rsid w:val="003E73B7"/>
    <w:rsid w:val="003E780A"/>
    <w:rsid w:val="003E7A19"/>
    <w:rsid w:val="003F046B"/>
    <w:rsid w:val="003F0778"/>
    <w:rsid w:val="003F0CD2"/>
    <w:rsid w:val="003F162D"/>
    <w:rsid w:val="003F1C8E"/>
    <w:rsid w:val="003F3F33"/>
    <w:rsid w:val="003F4342"/>
    <w:rsid w:val="003F59D6"/>
    <w:rsid w:val="003F6707"/>
    <w:rsid w:val="003F7E1F"/>
    <w:rsid w:val="004006BE"/>
    <w:rsid w:val="0040269B"/>
    <w:rsid w:val="00403687"/>
    <w:rsid w:val="00403A02"/>
    <w:rsid w:val="00404EC7"/>
    <w:rsid w:val="0040565F"/>
    <w:rsid w:val="0040719E"/>
    <w:rsid w:val="0040765B"/>
    <w:rsid w:val="00410379"/>
    <w:rsid w:val="00410DF6"/>
    <w:rsid w:val="00411948"/>
    <w:rsid w:val="004133EC"/>
    <w:rsid w:val="004143E5"/>
    <w:rsid w:val="00415CE2"/>
    <w:rsid w:val="0041628D"/>
    <w:rsid w:val="0041658C"/>
    <w:rsid w:val="00416D1B"/>
    <w:rsid w:val="00417008"/>
    <w:rsid w:val="00417A12"/>
    <w:rsid w:val="0042166D"/>
    <w:rsid w:val="004216A4"/>
    <w:rsid w:val="0042253E"/>
    <w:rsid w:val="00422811"/>
    <w:rsid w:val="00425874"/>
    <w:rsid w:val="0042598C"/>
    <w:rsid w:val="00427079"/>
    <w:rsid w:val="0042719F"/>
    <w:rsid w:val="00430400"/>
    <w:rsid w:val="00431EDD"/>
    <w:rsid w:val="0043276C"/>
    <w:rsid w:val="004328C6"/>
    <w:rsid w:val="00433D1D"/>
    <w:rsid w:val="00434406"/>
    <w:rsid w:val="00434D9E"/>
    <w:rsid w:val="00435775"/>
    <w:rsid w:val="004368A4"/>
    <w:rsid w:val="004368FB"/>
    <w:rsid w:val="00441EAB"/>
    <w:rsid w:val="00443660"/>
    <w:rsid w:val="00444F73"/>
    <w:rsid w:val="004458F5"/>
    <w:rsid w:val="00447073"/>
    <w:rsid w:val="0044763D"/>
    <w:rsid w:val="00450629"/>
    <w:rsid w:val="00452589"/>
    <w:rsid w:val="00452804"/>
    <w:rsid w:val="004530FA"/>
    <w:rsid w:val="00453DBF"/>
    <w:rsid w:val="00454F56"/>
    <w:rsid w:val="00455837"/>
    <w:rsid w:val="00455A6C"/>
    <w:rsid w:val="00455C0C"/>
    <w:rsid w:val="004563B1"/>
    <w:rsid w:val="004563D5"/>
    <w:rsid w:val="0045704A"/>
    <w:rsid w:val="00457183"/>
    <w:rsid w:val="00457F8F"/>
    <w:rsid w:val="0046065D"/>
    <w:rsid w:val="00460732"/>
    <w:rsid w:val="00460E2E"/>
    <w:rsid w:val="004648C5"/>
    <w:rsid w:val="00464CF4"/>
    <w:rsid w:val="00464D01"/>
    <w:rsid w:val="00465413"/>
    <w:rsid w:val="00465809"/>
    <w:rsid w:val="004669B6"/>
    <w:rsid w:val="00467BE4"/>
    <w:rsid w:val="00467F0C"/>
    <w:rsid w:val="00470763"/>
    <w:rsid w:val="004712E5"/>
    <w:rsid w:val="00471713"/>
    <w:rsid w:val="00471CFF"/>
    <w:rsid w:val="00472494"/>
    <w:rsid w:val="00472608"/>
    <w:rsid w:val="0047355B"/>
    <w:rsid w:val="00473642"/>
    <w:rsid w:val="00473A92"/>
    <w:rsid w:val="00474DEA"/>
    <w:rsid w:val="0047519A"/>
    <w:rsid w:val="00477274"/>
    <w:rsid w:val="00480AAD"/>
    <w:rsid w:val="004845F1"/>
    <w:rsid w:val="00484766"/>
    <w:rsid w:val="004850BC"/>
    <w:rsid w:val="00485483"/>
    <w:rsid w:val="00485F72"/>
    <w:rsid w:val="00486665"/>
    <w:rsid w:val="00491447"/>
    <w:rsid w:val="0049183B"/>
    <w:rsid w:val="00491F55"/>
    <w:rsid w:val="0049350F"/>
    <w:rsid w:val="00493B6A"/>
    <w:rsid w:val="00494116"/>
    <w:rsid w:val="00494196"/>
    <w:rsid w:val="00494B4F"/>
    <w:rsid w:val="00494BBF"/>
    <w:rsid w:val="00494F62"/>
    <w:rsid w:val="00496CA1"/>
    <w:rsid w:val="00496DF6"/>
    <w:rsid w:val="004970E5"/>
    <w:rsid w:val="00497A17"/>
    <w:rsid w:val="004A0410"/>
    <w:rsid w:val="004A1BA1"/>
    <w:rsid w:val="004A2603"/>
    <w:rsid w:val="004A2AB7"/>
    <w:rsid w:val="004A35D6"/>
    <w:rsid w:val="004A40B0"/>
    <w:rsid w:val="004A43EE"/>
    <w:rsid w:val="004A5DF8"/>
    <w:rsid w:val="004A62BF"/>
    <w:rsid w:val="004A64B7"/>
    <w:rsid w:val="004A6945"/>
    <w:rsid w:val="004A758A"/>
    <w:rsid w:val="004A7A17"/>
    <w:rsid w:val="004A7D92"/>
    <w:rsid w:val="004B014C"/>
    <w:rsid w:val="004B06FF"/>
    <w:rsid w:val="004B1D97"/>
    <w:rsid w:val="004B2DEA"/>
    <w:rsid w:val="004B3219"/>
    <w:rsid w:val="004B39C7"/>
    <w:rsid w:val="004B3AFF"/>
    <w:rsid w:val="004B54F7"/>
    <w:rsid w:val="004B605F"/>
    <w:rsid w:val="004B7152"/>
    <w:rsid w:val="004B71B1"/>
    <w:rsid w:val="004B7D99"/>
    <w:rsid w:val="004B7EBF"/>
    <w:rsid w:val="004C01FD"/>
    <w:rsid w:val="004C0C70"/>
    <w:rsid w:val="004C2B91"/>
    <w:rsid w:val="004C4AAF"/>
    <w:rsid w:val="004C5F77"/>
    <w:rsid w:val="004C7212"/>
    <w:rsid w:val="004C7790"/>
    <w:rsid w:val="004D13AE"/>
    <w:rsid w:val="004D23F0"/>
    <w:rsid w:val="004D2590"/>
    <w:rsid w:val="004D28ED"/>
    <w:rsid w:val="004D3362"/>
    <w:rsid w:val="004D396C"/>
    <w:rsid w:val="004D4AEF"/>
    <w:rsid w:val="004D4D2B"/>
    <w:rsid w:val="004D52FE"/>
    <w:rsid w:val="004D6917"/>
    <w:rsid w:val="004D6A42"/>
    <w:rsid w:val="004D6F91"/>
    <w:rsid w:val="004D740A"/>
    <w:rsid w:val="004E1B38"/>
    <w:rsid w:val="004E2D3A"/>
    <w:rsid w:val="004E2F8F"/>
    <w:rsid w:val="004E3278"/>
    <w:rsid w:val="004E3622"/>
    <w:rsid w:val="004E3935"/>
    <w:rsid w:val="004E47FE"/>
    <w:rsid w:val="004E4C48"/>
    <w:rsid w:val="004E54FA"/>
    <w:rsid w:val="004E5EAD"/>
    <w:rsid w:val="004E62CF"/>
    <w:rsid w:val="004F15C9"/>
    <w:rsid w:val="004F15EE"/>
    <w:rsid w:val="004F191F"/>
    <w:rsid w:val="004F2E08"/>
    <w:rsid w:val="004F4AF9"/>
    <w:rsid w:val="004F6889"/>
    <w:rsid w:val="0050091F"/>
    <w:rsid w:val="00500B50"/>
    <w:rsid w:val="005014AF"/>
    <w:rsid w:val="00503921"/>
    <w:rsid w:val="00505D39"/>
    <w:rsid w:val="00513887"/>
    <w:rsid w:val="00513B09"/>
    <w:rsid w:val="005143FA"/>
    <w:rsid w:val="00515DA4"/>
    <w:rsid w:val="0051696F"/>
    <w:rsid w:val="00520EC2"/>
    <w:rsid w:val="00520FD1"/>
    <w:rsid w:val="005214AA"/>
    <w:rsid w:val="00521B17"/>
    <w:rsid w:val="005224B4"/>
    <w:rsid w:val="0052278B"/>
    <w:rsid w:val="00522C91"/>
    <w:rsid w:val="0052312F"/>
    <w:rsid w:val="0052482C"/>
    <w:rsid w:val="005302BE"/>
    <w:rsid w:val="00530C95"/>
    <w:rsid w:val="00530F82"/>
    <w:rsid w:val="00531425"/>
    <w:rsid w:val="00532F53"/>
    <w:rsid w:val="00533269"/>
    <w:rsid w:val="00534457"/>
    <w:rsid w:val="00536D72"/>
    <w:rsid w:val="0053743B"/>
    <w:rsid w:val="005400D5"/>
    <w:rsid w:val="0054194A"/>
    <w:rsid w:val="0054259A"/>
    <w:rsid w:val="00542F1D"/>
    <w:rsid w:val="005438D4"/>
    <w:rsid w:val="005445F1"/>
    <w:rsid w:val="00545D45"/>
    <w:rsid w:val="00545FB2"/>
    <w:rsid w:val="00546DBF"/>
    <w:rsid w:val="00547596"/>
    <w:rsid w:val="00550328"/>
    <w:rsid w:val="005508E9"/>
    <w:rsid w:val="00550D1F"/>
    <w:rsid w:val="00551A07"/>
    <w:rsid w:val="0055332B"/>
    <w:rsid w:val="00553948"/>
    <w:rsid w:val="00560336"/>
    <w:rsid w:val="005608FC"/>
    <w:rsid w:val="005616AD"/>
    <w:rsid w:val="0056183D"/>
    <w:rsid w:val="00561C9A"/>
    <w:rsid w:val="00561E80"/>
    <w:rsid w:val="00562308"/>
    <w:rsid w:val="00563ABF"/>
    <w:rsid w:val="00564034"/>
    <w:rsid w:val="00564B65"/>
    <w:rsid w:val="00565A07"/>
    <w:rsid w:val="005703BF"/>
    <w:rsid w:val="00570EBE"/>
    <w:rsid w:val="00572EDD"/>
    <w:rsid w:val="00573767"/>
    <w:rsid w:val="005742A9"/>
    <w:rsid w:val="00575EFC"/>
    <w:rsid w:val="00576BD6"/>
    <w:rsid w:val="00576D27"/>
    <w:rsid w:val="00577446"/>
    <w:rsid w:val="0058129D"/>
    <w:rsid w:val="005821E5"/>
    <w:rsid w:val="005833C2"/>
    <w:rsid w:val="00585A0F"/>
    <w:rsid w:val="00590785"/>
    <w:rsid w:val="00590AB0"/>
    <w:rsid w:val="00592EB2"/>
    <w:rsid w:val="005943B3"/>
    <w:rsid w:val="00595F28"/>
    <w:rsid w:val="00596931"/>
    <w:rsid w:val="005A36AC"/>
    <w:rsid w:val="005A3F5F"/>
    <w:rsid w:val="005A46EC"/>
    <w:rsid w:val="005A4B06"/>
    <w:rsid w:val="005A4F3C"/>
    <w:rsid w:val="005A52CC"/>
    <w:rsid w:val="005A5617"/>
    <w:rsid w:val="005A5F6E"/>
    <w:rsid w:val="005A6A74"/>
    <w:rsid w:val="005A732B"/>
    <w:rsid w:val="005A7909"/>
    <w:rsid w:val="005B3A6D"/>
    <w:rsid w:val="005B5B69"/>
    <w:rsid w:val="005B67A1"/>
    <w:rsid w:val="005B699F"/>
    <w:rsid w:val="005B7EA0"/>
    <w:rsid w:val="005C06EA"/>
    <w:rsid w:val="005C301F"/>
    <w:rsid w:val="005C4844"/>
    <w:rsid w:val="005C5A12"/>
    <w:rsid w:val="005C70CD"/>
    <w:rsid w:val="005C71D7"/>
    <w:rsid w:val="005C742F"/>
    <w:rsid w:val="005C7C09"/>
    <w:rsid w:val="005D110B"/>
    <w:rsid w:val="005D1CBA"/>
    <w:rsid w:val="005D2789"/>
    <w:rsid w:val="005D29D5"/>
    <w:rsid w:val="005D3B64"/>
    <w:rsid w:val="005D4938"/>
    <w:rsid w:val="005D4FC9"/>
    <w:rsid w:val="005D5D51"/>
    <w:rsid w:val="005D6713"/>
    <w:rsid w:val="005D6DFF"/>
    <w:rsid w:val="005D761C"/>
    <w:rsid w:val="005D7820"/>
    <w:rsid w:val="005D7D02"/>
    <w:rsid w:val="005E03C6"/>
    <w:rsid w:val="005E05BB"/>
    <w:rsid w:val="005E127F"/>
    <w:rsid w:val="005E1743"/>
    <w:rsid w:val="005E3B16"/>
    <w:rsid w:val="005E4C4B"/>
    <w:rsid w:val="005E4E67"/>
    <w:rsid w:val="005E58DA"/>
    <w:rsid w:val="005F0F5B"/>
    <w:rsid w:val="005F121B"/>
    <w:rsid w:val="005F1DF8"/>
    <w:rsid w:val="005F458A"/>
    <w:rsid w:val="005F46EA"/>
    <w:rsid w:val="005F4A6C"/>
    <w:rsid w:val="005F5FF0"/>
    <w:rsid w:val="005F788F"/>
    <w:rsid w:val="00600484"/>
    <w:rsid w:val="00600595"/>
    <w:rsid w:val="0060083D"/>
    <w:rsid w:val="006010AA"/>
    <w:rsid w:val="006016E7"/>
    <w:rsid w:val="00601F40"/>
    <w:rsid w:val="006020EE"/>
    <w:rsid w:val="00606504"/>
    <w:rsid w:val="00606B61"/>
    <w:rsid w:val="0060740C"/>
    <w:rsid w:val="0061197E"/>
    <w:rsid w:val="00611EE7"/>
    <w:rsid w:val="00612928"/>
    <w:rsid w:val="0061402E"/>
    <w:rsid w:val="00614D9F"/>
    <w:rsid w:val="00615151"/>
    <w:rsid w:val="00615D5B"/>
    <w:rsid w:val="006164D5"/>
    <w:rsid w:val="00621631"/>
    <w:rsid w:val="0062213B"/>
    <w:rsid w:val="00625117"/>
    <w:rsid w:val="0062522B"/>
    <w:rsid w:val="006269CE"/>
    <w:rsid w:val="00626D78"/>
    <w:rsid w:val="006271A6"/>
    <w:rsid w:val="00627E08"/>
    <w:rsid w:val="00627F83"/>
    <w:rsid w:val="0063083D"/>
    <w:rsid w:val="00630DA0"/>
    <w:rsid w:val="006313EB"/>
    <w:rsid w:val="0063163D"/>
    <w:rsid w:val="00632DC6"/>
    <w:rsid w:val="00634002"/>
    <w:rsid w:val="00634904"/>
    <w:rsid w:val="0063497B"/>
    <w:rsid w:val="00635753"/>
    <w:rsid w:val="00635EBD"/>
    <w:rsid w:val="00636C05"/>
    <w:rsid w:val="00637C13"/>
    <w:rsid w:val="00640517"/>
    <w:rsid w:val="00643156"/>
    <w:rsid w:val="00643531"/>
    <w:rsid w:val="006439A6"/>
    <w:rsid w:val="006443E7"/>
    <w:rsid w:val="00645F40"/>
    <w:rsid w:val="00650921"/>
    <w:rsid w:val="00652312"/>
    <w:rsid w:val="00652795"/>
    <w:rsid w:val="00652E04"/>
    <w:rsid w:val="00656A2C"/>
    <w:rsid w:val="006605CC"/>
    <w:rsid w:val="0066141E"/>
    <w:rsid w:val="00661F4C"/>
    <w:rsid w:val="006629C8"/>
    <w:rsid w:val="00662BB5"/>
    <w:rsid w:val="00663944"/>
    <w:rsid w:val="00663970"/>
    <w:rsid w:val="00664A01"/>
    <w:rsid w:val="00665D95"/>
    <w:rsid w:val="00671853"/>
    <w:rsid w:val="00671B73"/>
    <w:rsid w:val="00671E20"/>
    <w:rsid w:val="0067243D"/>
    <w:rsid w:val="00672A90"/>
    <w:rsid w:val="00673A46"/>
    <w:rsid w:val="006755B6"/>
    <w:rsid w:val="00677E30"/>
    <w:rsid w:val="00680D0A"/>
    <w:rsid w:val="0068202F"/>
    <w:rsid w:val="006825DD"/>
    <w:rsid w:val="0068363B"/>
    <w:rsid w:val="00683835"/>
    <w:rsid w:val="00685081"/>
    <w:rsid w:val="00685D56"/>
    <w:rsid w:val="0068688B"/>
    <w:rsid w:val="006875F1"/>
    <w:rsid w:val="00690779"/>
    <w:rsid w:val="006911E8"/>
    <w:rsid w:val="00691FFE"/>
    <w:rsid w:val="00692147"/>
    <w:rsid w:val="006926A7"/>
    <w:rsid w:val="00692A9A"/>
    <w:rsid w:val="006965FC"/>
    <w:rsid w:val="00696A99"/>
    <w:rsid w:val="00697FFC"/>
    <w:rsid w:val="006A2CED"/>
    <w:rsid w:val="006A3831"/>
    <w:rsid w:val="006A5514"/>
    <w:rsid w:val="006A55AF"/>
    <w:rsid w:val="006A56F1"/>
    <w:rsid w:val="006A6820"/>
    <w:rsid w:val="006A7479"/>
    <w:rsid w:val="006B1051"/>
    <w:rsid w:val="006B3969"/>
    <w:rsid w:val="006B4003"/>
    <w:rsid w:val="006B4FA9"/>
    <w:rsid w:val="006B5173"/>
    <w:rsid w:val="006B5F12"/>
    <w:rsid w:val="006B5F87"/>
    <w:rsid w:val="006B61C1"/>
    <w:rsid w:val="006B7CB3"/>
    <w:rsid w:val="006C0D68"/>
    <w:rsid w:val="006C2117"/>
    <w:rsid w:val="006C36A2"/>
    <w:rsid w:val="006C3F3E"/>
    <w:rsid w:val="006C4FC1"/>
    <w:rsid w:val="006C623E"/>
    <w:rsid w:val="006C77C7"/>
    <w:rsid w:val="006D04B6"/>
    <w:rsid w:val="006D1801"/>
    <w:rsid w:val="006D1975"/>
    <w:rsid w:val="006D1DD4"/>
    <w:rsid w:val="006D21EF"/>
    <w:rsid w:val="006D282E"/>
    <w:rsid w:val="006D3A56"/>
    <w:rsid w:val="006D3C58"/>
    <w:rsid w:val="006D65AE"/>
    <w:rsid w:val="006D660A"/>
    <w:rsid w:val="006D66CE"/>
    <w:rsid w:val="006D7232"/>
    <w:rsid w:val="006D72FE"/>
    <w:rsid w:val="006D7946"/>
    <w:rsid w:val="006E0D3A"/>
    <w:rsid w:val="006E1C81"/>
    <w:rsid w:val="006E1E5E"/>
    <w:rsid w:val="006E248F"/>
    <w:rsid w:val="006E3928"/>
    <w:rsid w:val="006E5FD0"/>
    <w:rsid w:val="006E6211"/>
    <w:rsid w:val="006E6CF9"/>
    <w:rsid w:val="006E6F35"/>
    <w:rsid w:val="006F0249"/>
    <w:rsid w:val="006F048F"/>
    <w:rsid w:val="006F0FB3"/>
    <w:rsid w:val="006F1506"/>
    <w:rsid w:val="006F1904"/>
    <w:rsid w:val="006F26B5"/>
    <w:rsid w:val="006F2B2B"/>
    <w:rsid w:val="006F3D7A"/>
    <w:rsid w:val="006F3DD0"/>
    <w:rsid w:val="006F43B2"/>
    <w:rsid w:val="006F67F3"/>
    <w:rsid w:val="006F7B1D"/>
    <w:rsid w:val="00700185"/>
    <w:rsid w:val="007006A5"/>
    <w:rsid w:val="00701540"/>
    <w:rsid w:val="007016EF"/>
    <w:rsid w:val="00701CB6"/>
    <w:rsid w:val="0070253B"/>
    <w:rsid w:val="0070453A"/>
    <w:rsid w:val="00704D7E"/>
    <w:rsid w:val="0070583D"/>
    <w:rsid w:val="00707818"/>
    <w:rsid w:val="00707F0E"/>
    <w:rsid w:val="00710092"/>
    <w:rsid w:val="00710379"/>
    <w:rsid w:val="007106BA"/>
    <w:rsid w:val="007115FF"/>
    <w:rsid w:val="00711660"/>
    <w:rsid w:val="00712308"/>
    <w:rsid w:val="007202FF"/>
    <w:rsid w:val="00720806"/>
    <w:rsid w:val="007211F8"/>
    <w:rsid w:val="00723408"/>
    <w:rsid w:val="0072354C"/>
    <w:rsid w:val="00724279"/>
    <w:rsid w:val="007249D6"/>
    <w:rsid w:val="00725941"/>
    <w:rsid w:val="00726C0A"/>
    <w:rsid w:val="00727208"/>
    <w:rsid w:val="00727F8F"/>
    <w:rsid w:val="00731B6F"/>
    <w:rsid w:val="0073234A"/>
    <w:rsid w:val="007328FE"/>
    <w:rsid w:val="00735BAE"/>
    <w:rsid w:val="0073739E"/>
    <w:rsid w:val="007406BC"/>
    <w:rsid w:val="007411B1"/>
    <w:rsid w:val="007421B2"/>
    <w:rsid w:val="00742F53"/>
    <w:rsid w:val="0074452D"/>
    <w:rsid w:val="0074466E"/>
    <w:rsid w:val="00744B8D"/>
    <w:rsid w:val="00746833"/>
    <w:rsid w:val="0074688F"/>
    <w:rsid w:val="007475BA"/>
    <w:rsid w:val="00747795"/>
    <w:rsid w:val="00750455"/>
    <w:rsid w:val="00750C16"/>
    <w:rsid w:val="0075141A"/>
    <w:rsid w:val="00751DB7"/>
    <w:rsid w:val="007525C2"/>
    <w:rsid w:val="0075274F"/>
    <w:rsid w:val="00752CE7"/>
    <w:rsid w:val="00754122"/>
    <w:rsid w:val="00755FD6"/>
    <w:rsid w:val="007569C8"/>
    <w:rsid w:val="00757764"/>
    <w:rsid w:val="00760854"/>
    <w:rsid w:val="007615A3"/>
    <w:rsid w:val="00761D91"/>
    <w:rsid w:val="00762054"/>
    <w:rsid w:val="00762390"/>
    <w:rsid w:val="00762984"/>
    <w:rsid w:val="0076576A"/>
    <w:rsid w:val="00766F6B"/>
    <w:rsid w:val="00767356"/>
    <w:rsid w:val="007674B2"/>
    <w:rsid w:val="00770F0D"/>
    <w:rsid w:val="0077178F"/>
    <w:rsid w:val="00772CB0"/>
    <w:rsid w:val="007731E4"/>
    <w:rsid w:val="00773685"/>
    <w:rsid w:val="00774106"/>
    <w:rsid w:val="00774609"/>
    <w:rsid w:val="00775B88"/>
    <w:rsid w:val="007760D3"/>
    <w:rsid w:val="007770B5"/>
    <w:rsid w:val="00777DFB"/>
    <w:rsid w:val="00777EAF"/>
    <w:rsid w:val="00781473"/>
    <w:rsid w:val="007824BD"/>
    <w:rsid w:val="00782635"/>
    <w:rsid w:val="007832A7"/>
    <w:rsid w:val="007858AA"/>
    <w:rsid w:val="00786195"/>
    <w:rsid w:val="00786B65"/>
    <w:rsid w:val="00786C42"/>
    <w:rsid w:val="00790899"/>
    <w:rsid w:val="00790F4D"/>
    <w:rsid w:val="00793AB6"/>
    <w:rsid w:val="0079410F"/>
    <w:rsid w:val="007965B9"/>
    <w:rsid w:val="00796FB9"/>
    <w:rsid w:val="007A0A06"/>
    <w:rsid w:val="007A0B59"/>
    <w:rsid w:val="007A2C61"/>
    <w:rsid w:val="007A304E"/>
    <w:rsid w:val="007A381C"/>
    <w:rsid w:val="007A3C17"/>
    <w:rsid w:val="007A550D"/>
    <w:rsid w:val="007A56E6"/>
    <w:rsid w:val="007A65BA"/>
    <w:rsid w:val="007A65F2"/>
    <w:rsid w:val="007A6C35"/>
    <w:rsid w:val="007A754B"/>
    <w:rsid w:val="007B074D"/>
    <w:rsid w:val="007B0E4D"/>
    <w:rsid w:val="007B1084"/>
    <w:rsid w:val="007B10F2"/>
    <w:rsid w:val="007B4EBE"/>
    <w:rsid w:val="007B5277"/>
    <w:rsid w:val="007B685F"/>
    <w:rsid w:val="007B708A"/>
    <w:rsid w:val="007B7110"/>
    <w:rsid w:val="007C423B"/>
    <w:rsid w:val="007C4B7A"/>
    <w:rsid w:val="007C5222"/>
    <w:rsid w:val="007C61A7"/>
    <w:rsid w:val="007D0087"/>
    <w:rsid w:val="007D04C7"/>
    <w:rsid w:val="007D0791"/>
    <w:rsid w:val="007D13F1"/>
    <w:rsid w:val="007D2361"/>
    <w:rsid w:val="007D2E1E"/>
    <w:rsid w:val="007D3C8D"/>
    <w:rsid w:val="007D7988"/>
    <w:rsid w:val="007D7E43"/>
    <w:rsid w:val="007E0425"/>
    <w:rsid w:val="007E12CB"/>
    <w:rsid w:val="007E145B"/>
    <w:rsid w:val="007E3730"/>
    <w:rsid w:val="007E4656"/>
    <w:rsid w:val="007E5F10"/>
    <w:rsid w:val="007E689F"/>
    <w:rsid w:val="007E6A84"/>
    <w:rsid w:val="007E6B82"/>
    <w:rsid w:val="007E74E6"/>
    <w:rsid w:val="007E77B8"/>
    <w:rsid w:val="007F053F"/>
    <w:rsid w:val="007F11D7"/>
    <w:rsid w:val="007F1307"/>
    <w:rsid w:val="007F13BE"/>
    <w:rsid w:val="007F1997"/>
    <w:rsid w:val="007F2184"/>
    <w:rsid w:val="007F2752"/>
    <w:rsid w:val="007F343D"/>
    <w:rsid w:val="007F348F"/>
    <w:rsid w:val="007F442E"/>
    <w:rsid w:val="007F485F"/>
    <w:rsid w:val="007F739F"/>
    <w:rsid w:val="008010E6"/>
    <w:rsid w:val="008012FF"/>
    <w:rsid w:val="0080255F"/>
    <w:rsid w:val="00804742"/>
    <w:rsid w:val="008049AA"/>
    <w:rsid w:val="00804AC7"/>
    <w:rsid w:val="00805B26"/>
    <w:rsid w:val="008064C1"/>
    <w:rsid w:val="008068E1"/>
    <w:rsid w:val="0080706B"/>
    <w:rsid w:val="008101A6"/>
    <w:rsid w:val="00812A3F"/>
    <w:rsid w:val="00812D81"/>
    <w:rsid w:val="00813413"/>
    <w:rsid w:val="00813F80"/>
    <w:rsid w:val="008149ED"/>
    <w:rsid w:val="00815B74"/>
    <w:rsid w:val="00815D27"/>
    <w:rsid w:val="00815D49"/>
    <w:rsid w:val="00816544"/>
    <w:rsid w:val="00816A14"/>
    <w:rsid w:val="00821115"/>
    <w:rsid w:val="008217F9"/>
    <w:rsid w:val="00822343"/>
    <w:rsid w:val="00822375"/>
    <w:rsid w:val="0082314C"/>
    <w:rsid w:val="00823444"/>
    <w:rsid w:val="00823F0C"/>
    <w:rsid w:val="008257A2"/>
    <w:rsid w:val="00825DB8"/>
    <w:rsid w:val="00825F18"/>
    <w:rsid w:val="00826216"/>
    <w:rsid w:val="00827812"/>
    <w:rsid w:val="0082797E"/>
    <w:rsid w:val="00832410"/>
    <w:rsid w:val="00833876"/>
    <w:rsid w:val="00833FFE"/>
    <w:rsid w:val="0083429F"/>
    <w:rsid w:val="00835316"/>
    <w:rsid w:val="00840B58"/>
    <w:rsid w:val="00841052"/>
    <w:rsid w:val="00841E28"/>
    <w:rsid w:val="008427F8"/>
    <w:rsid w:val="00842ABA"/>
    <w:rsid w:val="008432D4"/>
    <w:rsid w:val="00843F19"/>
    <w:rsid w:val="008444D1"/>
    <w:rsid w:val="00845C52"/>
    <w:rsid w:val="0084784F"/>
    <w:rsid w:val="00847925"/>
    <w:rsid w:val="0085057D"/>
    <w:rsid w:val="008507B0"/>
    <w:rsid w:val="008507C4"/>
    <w:rsid w:val="008519B7"/>
    <w:rsid w:val="008523CE"/>
    <w:rsid w:val="00852EAD"/>
    <w:rsid w:val="00852EB6"/>
    <w:rsid w:val="008538FD"/>
    <w:rsid w:val="00854066"/>
    <w:rsid w:val="008541ED"/>
    <w:rsid w:val="00855CE5"/>
    <w:rsid w:val="008566C2"/>
    <w:rsid w:val="00857DC0"/>
    <w:rsid w:val="00860565"/>
    <w:rsid w:val="00860582"/>
    <w:rsid w:val="008616A1"/>
    <w:rsid w:val="008625AD"/>
    <w:rsid w:val="008637AE"/>
    <w:rsid w:val="00863817"/>
    <w:rsid w:val="008641DB"/>
    <w:rsid w:val="008643ED"/>
    <w:rsid w:val="008644EE"/>
    <w:rsid w:val="008646FF"/>
    <w:rsid w:val="008651E5"/>
    <w:rsid w:val="008659EF"/>
    <w:rsid w:val="008678A7"/>
    <w:rsid w:val="00867CBF"/>
    <w:rsid w:val="0087102B"/>
    <w:rsid w:val="008713BF"/>
    <w:rsid w:val="00871E2C"/>
    <w:rsid w:val="0087256A"/>
    <w:rsid w:val="0087352A"/>
    <w:rsid w:val="008744CC"/>
    <w:rsid w:val="00875553"/>
    <w:rsid w:val="00876109"/>
    <w:rsid w:val="00876F6C"/>
    <w:rsid w:val="00880354"/>
    <w:rsid w:val="008813A6"/>
    <w:rsid w:val="00883AB8"/>
    <w:rsid w:val="00883D44"/>
    <w:rsid w:val="0088498B"/>
    <w:rsid w:val="0088558A"/>
    <w:rsid w:val="008858E5"/>
    <w:rsid w:val="00887D7E"/>
    <w:rsid w:val="0089056E"/>
    <w:rsid w:val="00890648"/>
    <w:rsid w:val="0089259B"/>
    <w:rsid w:val="00895CDB"/>
    <w:rsid w:val="00896EB9"/>
    <w:rsid w:val="00897325"/>
    <w:rsid w:val="008A041B"/>
    <w:rsid w:val="008A04BC"/>
    <w:rsid w:val="008A1ABB"/>
    <w:rsid w:val="008A5714"/>
    <w:rsid w:val="008B077B"/>
    <w:rsid w:val="008B1139"/>
    <w:rsid w:val="008B129E"/>
    <w:rsid w:val="008B1636"/>
    <w:rsid w:val="008B17B3"/>
    <w:rsid w:val="008B189D"/>
    <w:rsid w:val="008B24ED"/>
    <w:rsid w:val="008B3BA9"/>
    <w:rsid w:val="008B3DAE"/>
    <w:rsid w:val="008B4EC9"/>
    <w:rsid w:val="008C1F73"/>
    <w:rsid w:val="008C306C"/>
    <w:rsid w:val="008C489B"/>
    <w:rsid w:val="008C56B9"/>
    <w:rsid w:val="008C6930"/>
    <w:rsid w:val="008C789F"/>
    <w:rsid w:val="008D0FA7"/>
    <w:rsid w:val="008D12F8"/>
    <w:rsid w:val="008D1635"/>
    <w:rsid w:val="008D18B5"/>
    <w:rsid w:val="008D4EBF"/>
    <w:rsid w:val="008D52D0"/>
    <w:rsid w:val="008D5607"/>
    <w:rsid w:val="008D57D4"/>
    <w:rsid w:val="008D5E7C"/>
    <w:rsid w:val="008D6F05"/>
    <w:rsid w:val="008E0292"/>
    <w:rsid w:val="008E0E06"/>
    <w:rsid w:val="008E1207"/>
    <w:rsid w:val="008E1DB6"/>
    <w:rsid w:val="008E2E10"/>
    <w:rsid w:val="008E2FB1"/>
    <w:rsid w:val="008E52C9"/>
    <w:rsid w:val="008E6311"/>
    <w:rsid w:val="008E6740"/>
    <w:rsid w:val="008F0A9B"/>
    <w:rsid w:val="008F3377"/>
    <w:rsid w:val="008F3CC5"/>
    <w:rsid w:val="008F6409"/>
    <w:rsid w:val="009007AC"/>
    <w:rsid w:val="00901826"/>
    <w:rsid w:val="00903B21"/>
    <w:rsid w:val="00905AB9"/>
    <w:rsid w:val="00905AC5"/>
    <w:rsid w:val="009065AE"/>
    <w:rsid w:val="00907139"/>
    <w:rsid w:val="00910265"/>
    <w:rsid w:val="009104F6"/>
    <w:rsid w:val="00912CA6"/>
    <w:rsid w:val="009130E0"/>
    <w:rsid w:val="0091326F"/>
    <w:rsid w:val="00913A7D"/>
    <w:rsid w:val="00914026"/>
    <w:rsid w:val="00915C3E"/>
    <w:rsid w:val="0091637C"/>
    <w:rsid w:val="00917956"/>
    <w:rsid w:val="00920AA6"/>
    <w:rsid w:val="00922CBC"/>
    <w:rsid w:val="009235A1"/>
    <w:rsid w:val="00926CD1"/>
    <w:rsid w:val="009271EC"/>
    <w:rsid w:val="009277F7"/>
    <w:rsid w:val="00930792"/>
    <w:rsid w:val="009317EF"/>
    <w:rsid w:val="00931CE2"/>
    <w:rsid w:val="00932549"/>
    <w:rsid w:val="0093261A"/>
    <w:rsid w:val="009339A9"/>
    <w:rsid w:val="009343A0"/>
    <w:rsid w:val="009345E2"/>
    <w:rsid w:val="00934E34"/>
    <w:rsid w:val="00935704"/>
    <w:rsid w:val="00935929"/>
    <w:rsid w:val="0093604B"/>
    <w:rsid w:val="00936239"/>
    <w:rsid w:val="009403A8"/>
    <w:rsid w:val="0094075B"/>
    <w:rsid w:val="00941651"/>
    <w:rsid w:val="00941E46"/>
    <w:rsid w:val="0094265C"/>
    <w:rsid w:val="00944C8A"/>
    <w:rsid w:val="00945EAD"/>
    <w:rsid w:val="0094600C"/>
    <w:rsid w:val="009465C1"/>
    <w:rsid w:val="00946C4C"/>
    <w:rsid w:val="0095067C"/>
    <w:rsid w:val="009523CC"/>
    <w:rsid w:val="00952784"/>
    <w:rsid w:val="00954546"/>
    <w:rsid w:val="009554F7"/>
    <w:rsid w:val="00956475"/>
    <w:rsid w:val="00956D7D"/>
    <w:rsid w:val="009579CA"/>
    <w:rsid w:val="00961808"/>
    <w:rsid w:val="00963C97"/>
    <w:rsid w:val="00965FA3"/>
    <w:rsid w:val="0096630A"/>
    <w:rsid w:val="00970CCD"/>
    <w:rsid w:val="00973D96"/>
    <w:rsid w:val="00975194"/>
    <w:rsid w:val="009755F8"/>
    <w:rsid w:val="00975BA6"/>
    <w:rsid w:val="0097645B"/>
    <w:rsid w:val="0097679D"/>
    <w:rsid w:val="009849C0"/>
    <w:rsid w:val="0098633D"/>
    <w:rsid w:val="0098677D"/>
    <w:rsid w:val="009916BC"/>
    <w:rsid w:val="009918B9"/>
    <w:rsid w:val="009919B4"/>
    <w:rsid w:val="00993E28"/>
    <w:rsid w:val="0099433F"/>
    <w:rsid w:val="00994AF5"/>
    <w:rsid w:val="00995D65"/>
    <w:rsid w:val="009A08FF"/>
    <w:rsid w:val="009A1E12"/>
    <w:rsid w:val="009A2425"/>
    <w:rsid w:val="009A2846"/>
    <w:rsid w:val="009A4299"/>
    <w:rsid w:val="009A568B"/>
    <w:rsid w:val="009A6EC5"/>
    <w:rsid w:val="009A7547"/>
    <w:rsid w:val="009B0049"/>
    <w:rsid w:val="009B04F6"/>
    <w:rsid w:val="009B19FA"/>
    <w:rsid w:val="009B294C"/>
    <w:rsid w:val="009B3278"/>
    <w:rsid w:val="009B4DD9"/>
    <w:rsid w:val="009B5B6C"/>
    <w:rsid w:val="009B5C2D"/>
    <w:rsid w:val="009B5FBC"/>
    <w:rsid w:val="009B6CBF"/>
    <w:rsid w:val="009B7D53"/>
    <w:rsid w:val="009C0C09"/>
    <w:rsid w:val="009C0D03"/>
    <w:rsid w:val="009C11B0"/>
    <w:rsid w:val="009C1E03"/>
    <w:rsid w:val="009C1E33"/>
    <w:rsid w:val="009C213E"/>
    <w:rsid w:val="009C3D67"/>
    <w:rsid w:val="009C53A4"/>
    <w:rsid w:val="009C5EF0"/>
    <w:rsid w:val="009C6F27"/>
    <w:rsid w:val="009C7520"/>
    <w:rsid w:val="009D07FF"/>
    <w:rsid w:val="009D1983"/>
    <w:rsid w:val="009D311B"/>
    <w:rsid w:val="009D3536"/>
    <w:rsid w:val="009D3A1D"/>
    <w:rsid w:val="009D41F9"/>
    <w:rsid w:val="009D55C7"/>
    <w:rsid w:val="009D5805"/>
    <w:rsid w:val="009D5D20"/>
    <w:rsid w:val="009D7928"/>
    <w:rsid w:val="009E0AA4"/>
    <w:rsid w:val="009E1474"/>
    <w:rsid w:val="009E25C6"/>
    <w:rsid w:val="009E2BAA"/>
    <w:rsid w:val="009E3085"/>
    <w:rsid w:val="009E4294"/>
    <w:rsid w:val="009E4E86"/>
    <w:rsid w:val="009E56B7"/>
    <w:rsid w:val="009E6771"/>
    <w:rsid w:val="009F0582"/>
    <w:rsid w:val="009F081C"/>
    <w:rsid w:val="009F0F9E"/>
    <w:rsid w:val="009F10AE"/>
    <w:rsid w:val="009F1331"/>
    <w:rsid w:val="009F17D4"/>
    <w:rsid w:val="009F30C9"/>
    <w:rsid w:val="009F37B0"/>
    <w:rsid w:val="009F3AD9"/>
    <w:rsid w:val="009F3D56"/>
    <w:rsid w:val="009F3EAA"/>
    <w:rsid w:val="009F47E9"/>
    <w:rsid w:val="009F6150"/>
    <w:rsid w:val="009F6D5C"/>
    <w:rsid w:val="009F748A"/>
    <w:rsid w:val="009F7732"/>
    <w:rsid w:val="00A000D6"/>
    <w:rsid w:val="00A00E60"/>
    <w:rsid w:val="00A01CCC"/>
    <w:rsid w:val="00A02242"/>
    <w:rsid w:val="00A02602"/>
    <w:rsid w:val="00A03772"/>
    <w:rsid w:val="00A05414"/>
    <w:rsid w:val="00A05512"/>
    <w:rsid w:val="00A05A73"/>
    <w:rsid w:val="00A06490"/>
    <w:rsid w:val="00A065D2"/>
    <w:rsid w:val="00A072AA"/>
    <w:rsid w:val="00A107AD"/>
    <w:rsid w:val="00A10889"/>
    <w:rsid w:val="00A10C17"/>
    <w:rsid w:val="00A12482"/>
    <w:rsid w:val="00A1277D"/>
    <w:rsid w:val="00A12E41"/>
    <w:rsid w:val="00A13139"/>
    <w:rsid w:val="00A13148"/>
    <w:rsid w:val="00A14E57"/>
    <w:rsid w:val="00A17327"/>
    <w:rsid w:val="00A174FA"/>
    <w:rsid w:val="00A17CAB"/>
    <w:rsid w:val="00A17D39"/>
    <w:rsid w:val="00A20C9D"/>
    <w:rsid w:val="00A21420"/>
    <w:rsid w:val="00A218AB"/>
    <w:rsid w:val="00A21973"/>
    <w:rsid w:val="00A21D4B"/>
    <w:rsid w:val="00A22029"/>
    <w:rsid w:val="00A2267D"/>
    <w:rsid w:val="00A22C40"/>
    <w:rsid w:val="00A22E1A"/>
    <w:rsid w:val="00A230F6"/>
    <w:rsid w:val="00A237A0"/>
    <w:rsid w:val="00A25AF1"/>
    <w:rsid w:val="00A272B3"/>
    <w:rsid w:val="00A274D6"/>
    <w:rsid w:val="00A2774C"/>
    <w:rsid w:val="00A327A4"/>
    <w:rsid w:val="00A32C2F"/>
    <w:rsid w:val="00A34F4E"/>
    <w:rsid w:val="00A35B29"/>
    <w:rsid w:val="00A35B92"/>
    <w:rsid w:val="00A35FCE"/>
    <w:rsid w:val="00A369BA"/>
    <w:rsid w:val="00A376E8"/>
    <w:rsid w:val="00A40873"/>
    <w:rsid w:val="00A413F0"/>
    <w:rsid w:val="00A41C48"/>
    <w:rsid w:val="00A42839"/>
    <w:rsid w:val="00A44E09"/>
    <w:rsid w:val="00A45016"/>
    <w:rsid w:val="00A454B7"/>
    <w:rsid w:val="00A45C00"/>
    <w:rsid w:val="00A46925"/>
    <w:rsid w:val="00A46CFE"/>
    <w:rsid w:val="00A51095"/>
    <w:rsid w:val="00A522FF"/>
    <w:rsid w:val="00A52364"/>
    <w:rsid w:val="00A53543"/>
    <w:rsid w:val="00A54221"/>
    <w:rsid w:val="00A56B43"/>
    <w:rsid w:val="00A5793B"/>
    <w:rsid w:val="00A60FA3"/>
    <w:rsid w:val="00A61F2E"/>
    <w:rsid w:val="00A62005"/>
    <w:rsid w:val="00A63124"/>
    <w:rsid w:val="00A63DAB"/>
    <w:rsid w:val="00A642D3"/>
    <w:rsid w:val="00A64D19"/>
    <w:rsid w:val="00A657E3"/>
    <w:rsid w:val="00A65998"/>
    <w:rsid w:val="00A66C97"/>
    <w:rsid w:val="00A671B0"/>
    <w:rsid w:val="00A67619"/>
    <w:rsid w:val="00A6788C"/>
    <w:rsid w:val="00A7050D"/>
    <w:rsid w:val="00A71B59"/>
    <w:rsid w:val="00A71C27"/>
    <w:rsid w:val="00A724A0"/>
    <w:rsid w:val="00A724F8"/>
    <w:rsid w:val="00A72E85"/>
    <w:rsid w:val="00A74165"/>
    <w:rsid w:val="00A74786"/>
    <w:rsid w:val="00A75B5E"/>
    <w:rsid w:val="00A75EB6"/>
    <w:rsid w:val="00A80580"/>
    <w:rsid w:val="00A814FE"/>
    <w:rsid w:val="00A82077"/>
    <w:rsid w:val="00A8329F"/>
    <w:rsid w:val="00A83484"/>
    <w:rsid w:val="00A836DB"/>
    <w:rsid w:val="00A84162"/>
    <w:rsid w:val="00A847B0"/>
    <w:rsid w:val="00A84D34"/>
    <w:rsid w:val="00A85D18"/>
    <w:rsid w:val="00A85F60"/>
    <w:rsid w:val="00A87CDA"/>
    <w:rsid w:val="00A91BC0"/>
    <w:rsid w:val="00A91D52"/>
    <w:rsid w:val="00A925B1"/>
    <w:rsid w:val="00A92C0F"/>
    <w:rsid w:val="00A93AED"/>
    <w:rsid w:val="00A93E3D"/>
    <w:rsid w:val="00A9403E"/>
    <w:rsid w:val="00A96DB9"/>
    <w:rsid w:val="00A97DAE"/>
    <w:rsid w:val="00AA09A0"/>
    <w:rsid w:val="00AA09CD"/>
    <w:rsid w:val="00AA1F25"/>
    <w:rsid w:val="00AA223E"/>
    <w:rsid w:val="00AA3992"/>
    <w:rsid w:val="00AA5820"/>
    <w:rsid w:val="00AA6CDD"/>
    <w:rsid w:val="00AB060A"/>
    <w:rsid w:val="00AB0C65"/>
    <w:rsid w:val="00AB2199"/>
    <w:rsid w:val="00AB2351"/>
    <w:rsid w:val="00AB4AC4"/>
    <w:rsid w:val="00AB6631"/>
    <w:rsid w:val="00AB7E03"/>
    <w:rsid w:val="00AC0189"/>
    <w:rsid w:val="00AC20C3"/>
    <w:rsid w:val="00AC2E39"/>
    <w:rsid w:val="00AC328B"/>
    <w:rsid w:val="00AC3405"/>
    <w:rsid w:val="00AC50A6"/>
    <w:rsid w:val="00AC5F17"/>
    <w:rsid w:val="00AC60B2"/>
    <w:rsid w:val="00AC7F43"/>
    <w:rsid w:val="00AD0880"/>
    <w:rsid w:val="00AD129C"/>
    <w:rsid w:val="00AD15E5"/>
    <w:rsid w:val="00AD1B45"/>
    <w:rsid w:val="00AD2978"/>
    <w:rsid w:val="00AD2A69"/>
    <w:rsid w:val="00AD44EF"/>
    <w:rsid w:val="00AD4BE3"/>
    <w:rsid w:val="00AD5E1F"/>
    <w:rsid w:val="00AD6B50"/>
    <w:rsid w:val="00AD6D29"/>
    <w:rsid w:val="00AE0133"/>
    <w:rsid w:val="00AE06A5"/>
    <w:rsid w:val="00AE073C"/>
    <w:rsid w:val="00AE1583"/>
    <w:rsid w:val="00AE358A"/>
    <w:rsid w:val="00AE3C93"/>
    <w:rsid w:val="00AE405A"/>
    <w:rsid w:val="00AE5DCC"/>
    <w:rsid w:val="00AE6109"/>
    <w:rsid w:val="00AE6422"/>
    <w:rsid w:val="00AE6C32"/>
    <w:rsid w:val="00AF00CB"/>
    <w:rsid w:val="00AF0E55"/>
    <w:rsid w:val="00AF176B"/>
    <w:rsid w:val="00AF211C"/>
    <w:rsid w:val="00AF2194"/>
    <w:rsid w:val="00AF3058"/>
    <w:rsid w:val="00AF7A5F"/>
    <w:rsid w:val="00B006D9"/>
    <w:rsid w:val="00B00B6D"/>
    <w:rsid w:val="00B00E5E"/>
    <w:rsid w:val="00B0168D"/>
    <w:rsid w:val="00B016DC"/>
    <w:rsid w:val="00B035D2"/>
    <w:rsid w:val="00B03750"/>
    <w:rsid w:val="00B04494"/>
    <w:rsid w:val="00B067BC"/>
    <w:rsid w:val="00B06932"/>
    <w:rsid w:val="00B06A1F"/>
    <w:rsid w:val="00B10C0F"/>
    <w:rsid w:val="00B11782"/>
    <w:rsid w:val="00B11EE5"/>
    <w:rsid w:val="00B131DE"/>
    <w:rsid w:val="00B13E0F"/>
    <w:rsid w:val="00B1448F"/>
    <w:rsid w:val="00B15033"/>
    <w:rsid w:val="00B16752"/>
    <w:rsid w:val="00B170CD"/>
    <w:rsid w:val="00B17209"/>
    <w:rsid w:val="00B17781"/>
    <w:rsid w:val="00B17E12"/>
    <w:rsid w:val="00B20563"/>
    <w:rsid w:val="00B20754"/>
    <w:rsid w:val="00B220A3"/>
    <w:rsid w:val="00B22C75"/>
    <w:rsid w:val="00B25B54"/>
    <w:rsid w:val="00B25D27"/>
    <w:rsid w:val="00B26DF0"/>
    <w:rsid w:val="00B26E4F"/>
    <w:rsid w:val="00B27530"/>
    <w:rsid w:val="00B34F30"/>
    <w:rsid w:val="00B35FFD"/>
    <w:rsid w:val="00B36788"/>
    <w:rsid w:val="00B3799E"/>
    <w:rsid w:val="00B37DC2"/>
    <w:rsid w:val="00B4011D"/>
    <w:rsid w:val="00B427DC"/>
    <w:rsid w:val="00B42905"/>
    <w:rsid w:val="00B451B6"/>
    <w:rsid w:val="00B46951"/>
    <w:rsid w:val="00B47625"/>
    <w:rsid w:val="00B47E4D"/>
    <w:rsid w:val="00B511E1"/>
    <w:rsid w:val="00B51739"/>
    <w:rsid w:val="00B51BA7"/>
    <w:rsid w:val="00B51D16"/>
    <w:rsid w:val="00B52382"/>
    <w:rsid w:val="00B52F7E"/>
    <w:rsid w:val="00B54397"/>
    <w:rsid w:val="00B560E1"/>
    <w:rsid w:val="00B613F5"/>
    <w:rsid w:val="00B61872"/>
    <w:rsid w:val="00B61B71"/>
    <w:rsid w:val="00B62CCF"/>
    <w:rsid w:val="00B62CE3"/>
    <w:rsid w:val="00B62D4B"/>
    <w:rsid w:val="00B6393D"/>
    <w:rsid w:val="00B639E8"/>
    <w:rsid w:val="00B6635A"/>
    <w:rsid w:val="00B7289B"/>
    <w:rsid w:val="00B72E47"/>
    <w:rsid w:val="00B72F1F"/>
    <w:rsid w:val="00B738F6"/>
    <w:rsid w:val="00B73F94"/>
    <w:rsid w:val="00B74E00"/>
    <w:rsid w:val="00B752F4"/>
    <w:rsid w:val="00B75D03"/>
    <w:rsid w:val="00B76A15"/>
    <w:rsid w:val="00B76D24"/>
    <w:rsid w:val="00B779CE"/>
    <w:rsid w:val="00B81CBE"/>
    <w:rsid w:val="00B82C8A"/>
    <w:rsid w:val="00B82EE2"/>
    <w:rsid w:val="00B8300F"/>
    <w:rsid w:val="00B8330C"/>
    <w:rsid w:val="00B833CE"/>
    <w:rsid w:val="00B83AD6"/>
    <w:rsid w:val="00B83B91"/>
    <w:rsid w:val="00B83F2C"/>
    <w:rsid w:val="00B84489"/>
    <w:rsid w:val="00B85474"/>
    <w:rsid w:val="00B8657B"/>
    <w:rsid w:val="00B901C3"/>
    <w:rsid w:val="00B933A2"/>
    <w:rsid w:val="00B9476E"/>
    <w:rsid w:val="00B95659"/>
    <w:rsid w:val="00B956B5"/>
    <w:rsid w:val="00B96874"/>
    <w:rsid w:val="00B96EE2"/>
    <w:rsid w:val="00B97592"/>
    <w:rsid w:val="00B97BEF"/>
    <w:rsid w:val="00B97D2F"/>
    <w:rsid w:val="00B97DC1"/>
    <w:rsid w:val="00BA1F3B"/>
    <w:rsid w:val="00BA2D2C"/>
    <w:rsid w:val="00BA341A"/>
    <w:rsid w:val="00BA3685"/>
    <w:rsid w:val="00BA3D82"/>
    <w:rsid w:val="00BA4716"/>
    <w:rsid w:val="00BA52E7"/>
    <w:rsid w:val="00BA5F39"/>
    <w:rsid w:val="00BA6F23"/>
    <w:rsid w:val="00BA7A66"/>
    <w:rsid w:val="00BB21CE"/>
    <w:rsid w:val="00BB3791"/>
    <w:rsid w:val="00BB5B14"/>
    <w:rsid w:val="00BB6DF6"/>
    <w:rsid w:val="00BB74DE"/>
    <w:rsid w:val="00BC05B3"/>
    <w:rsid w:val="00BC14F1"/>
    <w:rsid w:val="00BC308A"/>
    <w:rsid w:val="00BC3246"/>
    <w:rsid w:val="00BC52CB"/>
    <w:rsid w:val="00BC5D46"/>
    <w:rsid w:val="00BC7346"/>
    <w:rsid w:val="00BD154D"/>
    <w:rsid w:val="00BD1996"/>
    <w:rsid w:val="00BD1A25"/>
    <w:rsid w:val="00BD1C70"/>
    <w:rsid w:val="00BD2355"/>
    <w:rsid w:val="00BD2F0B"/>
    <w:rsid w:val="00BD3967"/>
    <w:rsid w:val="00BD43F6"/>
    <w:rsid w:val="00BD4BB7"/>
    <w:rsid w:val="00BD55A2"/>
    <w:rsid w:val="00BD5605"/>
    <w:rsid w:val="00BD5D6A"/>
    <w:rsid w:val="00BD65A4"/>
    <w:rsid w:val="00BD7843"/>
    <w:rsid w:val="00BE00EB"/>
    <w:rsid w:val="00BE1182"/>
    <w:rsid w:val="00BE1BC1"/>
    <w:rsid w:val="00BE2EDA"/>
    <w:rsid w:val="00BE4BBF"/>
    <w:rsid w:val="00BE5644"/>
    <w:rsid w:val="00BE5A88"/>
    <w:rsid w:val="00BE6517"/>
    <w:rsid w:val="00BE6D7C"/>
    <w:rsid w:val="00BE7249"/>
    <w:rsid w:val="00BE72D1"/>
    <w:rsid w:val="00BE75B5"/>
    <w:rsid w:val="00BF0009"/>
    <w:rsid w:val="00BF0820"/>
    <w:rsid w:val="00BF0847"/>
    <w:rsid w:val="00BF2574"/>
    <w:rsid w:val="00BF2FAD"/>
    <w:rsid w:val="00BF4396"/>
    <w:rsid w:val="00BF63BB"/>
    <w:rsid w:val="00BF67FA"/>
    <w:rsid w:val="00BF68C7"/>
    <w:rsid w:val="00BF71D2"/>
    <w:rsid w:val="00C00D35"/>
    <w:rsid w:val="00C01954"/>
    <w:rsid w:val="00C03B04"/>
    <w:rsid w:val="00C06470"/>
    <w:rsid w:val="00C06EFC"/>
    <w:rsid w:val="00C07CBB"/>
    <w:rsid w:val="00C07DC0"/>
    <w:rsid w:val="00C11AC1"/>
    <w:rsid w:val="00C12726"/>
    <w:rsid w:val="00C13910"/>
    <w:rsid w:val="00C13BDC"/>
    <w:rsid w:val="00C14F60"/>
    <w:rsid w:val="00C153F9"/>
    <w:rsid w:val="00C1633E"/>
    <w:rsid w:val="00C2138A"/>
    <w:rsid w:val="00C21E36"/>
    <w:rsid w:val="00C22B80"/>
    <w:rsid w:val="00C24C7B"/>
    <w:rsid w:val="00C260A7"/>
    <w:rsid w:val="00C261D0"/>
    <w:rsid w:val="00C2620D"/>
    <w:rsid w:val="00C26706"/>
    <w:rsid w:val="00C30441"/>
    <w:rsid w:val="00C317BB"/>
    <w:rsid w:val="00C33189"/>
    <w:rsid w:val="00C333F4"/>
    <w:rsid w:val="00C33770"/>
    <w:rsid w:val="00C337AF"/>
    <w:rsid w:val="00C339C6"/>
    <w:rsid w:val="00C3463D"/>
    <w:rsid w:val="00C34CE5"/>
    <w:rsid w:val="00C36AC8"/>
    <w:rsid w:val="00C411E2"/>
    <w:rsid w:val="00C42C6D"/>
    <w:rsid w:val="00C4495D"/>
    <w:rsid w:val="00C45D68"/>
    <w:rsid w:val="00C4665C"/>
    <w:rsid w:val="00C47984"/>
    <w:rsid w:val="00C50200"/>
    <w:rsid w:val="00C52613"/>
    <w:rsid w:val="00C52A60"/>
    <w:rsid w:val="00C53203"/>
    <w:rsid w:val="00C5343E"/>
    <w:rsid w:val="00C5597C"/>
    <w:rsid w:val="00C56454"/>
    <w:rsid w:val="00C60D78"/>
    <w:rsid w:val="00C6107D"/>
    <w:rsid w:val="00C61830"/>
    <w:rsid w:val="00C66CE9"/>
    <w:rsid w:val="00C66F65"/>
    <w:rsid w:val="00C673F1"/>
    <w:rsid w:val="00C67AED"/>
    <w:rsid w:val="00C702CF"/>
    <w:rsid w:val="00C70522"/>
    <w:rsid w:val="00C71363"/>
    <w:rsid w:val="00C7435F"/>
    <w:rsid w:val="00C759F6"/>
    <w:rsid w:val="00C7634A"/>
    <w:rsid w:val="00C76B2C"/>
    <w:rsid w:val="00C80811"/>
    <w:rsid w:val="00C80A77"/>
    <w:rsid w:val="00C81AE4"/>
    <w:rsid w:val="00C82782"/>
    <w:rsid w:val="00C8376F"/>
    <w:rsid w:val="00C84625"/>
    <w:rsid w:val="00C8520B"/>
    <w:rsid w:val="00C91AF3"/>
    <w:rsid w:val="00C96B8D"/>
    <w:rsid w:val="00C96EB6"/>
    <w:rsid w:val="00C977B7"/>
    <w:rsid w:val="00C97A2C"/>
    <w:rsid w:val="00CA02D3"/>
    <w:rsid w:val="00CA038B"/>
    <w:rsid w:val="00CA2638"/>
    <w:rsid w:val="00CA2754"/>
    <w:rsid w:val="00CA2B69"/>
    <w:rsid w:val="00CA3DDE"/>
    <w:rsid w:val="00CA401C"/>
    <w:rsid w:val="00CA46DA"/>
    <w:rsid w:val="00CA6F86"/>
    <w:rsid w:val="00CA7705"/>
    <w:rsid w:val="00CA7FBE"/>
    <w:rsid w:val="00CB0616"/>
    <w:rsid w:val="00CB0A14"/>
    <w:rsid w:val="00CB0E51"/>
    <w:rsid w:val="00CB1251"/>
    <w:rsid w:val="00CB5C7E"/>
    <w:rsid w:val="00CB614D"/>
    <w:rsid w:val="00CB7467"/>
    <w:rsid w:val="00CC03D0"/>
    <w:rsid w:val="00CC1D24"/>
    <w:rsid w:val="00CC24A6"/>
    <w:rsid w:val="00CC35E0"/>
    <w:rsid w:val="00CC4832"/>
    <w:rsid w:val="00CC5657"/>
    <w:rsid w:val="00CC60A1"/>
    <w:rsid w:val="00CC6EC5"/>
    <w:rsid w:val="00CD117A"/>
    <w:rsid w:val="00CD357C"/>
    <w:rsid w:val="00CD4E86"/>
    <w:rsid w:val="00CD5AC3"/>
    <w:rsid w:val="00CD625A"/>
    <w:rsid w:val="00CD7C68"/>
    <w:rsid w:val="00CE08C3"/>
    <w:rsid w:val="00CE0CE8"/>
    <w:rsid w:val="00CE1098"/>
    <w:rsid w:val="00CE1C14"/>
    <w:rsid w:val="00CE288F"/>
    <w:rsid w:val="00CE2C0B"/>
    <w:rsid w:val="00CE645B"/>
    <w:rsid w:val="00CE675E"/>
    <w:rsid w:val="00CE6FD8"/>
    <w:rsid w:val="00CE7597"/>
    <w:rsid w:val="00CE7828"/>
    <w:rsid w:val="00CF0142"/>
    <w:rsid w:val="00CF2062"/>
    <w:rsid w:val="00CF5B92"/>
    <w:rsid w:val="00CF6173"/>
    <w:rsid w:val="00CF6407"/>
    <w:rsid w:val="00CF661A"/>
    <w:rsid w:val="00CF6B31"/>
    <w:rsid w:val="00D024E5"/>
    <w:rsid w:val="00D03249"/>
    <w:rsid w:val="00D0380E"/>
    <w:rsid w:val="00D039D9"/>
    <w:rsid w:val="00D04E1B"/>
    <w:rsid w:val="00D05355"/>
    <w:rsid w:val="00D1253E"/>
    <w:rsid w:val="00D1338C"/>
    <w:rsid w:val="00D146E8"/>
    <w:rsid w:val="00D15B95"/>
    <w:rsid w:val="00D15DA6"/>
    <w:rsid w:val="00D163F9"/>
    <w:rsid w:val="00D220E9"/>
    <w:rsid w:val="00D220FE"/>
    <w:rsid w:val="00D22523"/>
    <w:rsid w:val="00D2363D"/>
    <w:rsid w:val="00D27A4A"/>
    <w:rsid w:val="00D312B6"/>
    <w:rsid w:val="00D32DC9"/>
    <w:rsid w:val="00D33D71"/>
    <w:rsid w:val="00D35769"/>
    <w:rsid w:val="00D379B4"/>
    <w:rsid w:val="00D37C8C"/>
    <w:rsid w:val="00D40610"/>
    <w:rsid w:val="00D41892"/>
    <w:rsid w:val="00D418E1"/>
    <w:rsid w:val="00D4211F"/>
    <w:rsid w:val="00D43621"/>
    <w:rsid w:val="00D45800"/>
    <w:rsid w:val="00D467B8"/>
    <w:rsid w:val="00D47A0F"/>
    <w:rsid w:val="00D50695"/>
    <w:rsid w:val="00D5264A"/>
    <w:rsid w:val="00D54CFB"/>
    <w:rsid w:val="00D56841"/>
    <w:rsid w:val="00D569B4"/>
    <w:rsid w:val="00D60849"/>
    <w:rsid w:val="00D61242"/>
    <w:rsid w:val="00D61DB4"/>
    <w:rsid w:val="00D62984"/>
    <w:rsid w:val="00D63BD1"/>
    <w:rsid w:val="00D644B2"/>
    <w:rsid w:val="00D64A36"/>
    <w:rsid w:val="00D658AC"/>
    <w:rsid w:val="00D67C0A"/>
    <w:rsid w:val="00D67D5A"/>
    <w:rsid w:val="00D7320A"/>
    <w:rsid w:val="00D7407E"/>
    <w:rsid w:val="00D75042"/>
    <w:rsid w:val="00D76B3C"/>
    <w:rsid w:val="00D76C88"/>
    <w:rsid w:val="00D809F4"/>
    <w:rsid w:val="00D8252D"/>
    <w:rsid w:val="00D82609"/>
    <w:rsid w:val="00D83244"/>
    <w:rsid w:val="00D8388F"/>
    <w:rsid w:val="00D838FA"/>
    <w:rsid w:val="00D83F00"/>
    <w:rsid w:val="00D84884"/>
    <w:rsid w:val="00D861C3"/>
    <w:rsid w:val="00D911F5"/>
    <w:rsid w:val="00D92CA4"/>
    <w:rsid w:val="00D95172"/>
    <w:rsid w:val="00D952A2"/>
    <w:rsid w:val="00D96E7B"/>
    <w:rsid w:val="00D971F4"/>
    <w:rsid w:val="00D976E1"/>
    <w:rsid w:val="00D97C13"/>
    <w:rsid w:val="00D9A384"/>
    <w:rsid w:val="00DA03A3"/>
    <w:rsid w:val="00DA042F"/>
    <w:rsid w:val="00DA0841"/>
    <w:rsid w:val="00DA1C4E"/>
    <w:rsid w:val="00DA1E2A"/>
    <w:rsid w:val="00DA27A8"/>
    <w:rsid w:val="00DA2EAB"/>
    <w:rsid w:val="00DA384F"/>
    <w:rsid w:val="00DB06CE"/>
    <w:rsid w:val="00DB1C32"/>
    <w:rsid w:val="00DB2613"/>
    <w:rsid w:val="00DB2DCD"/>
    <w:rsid w:val="00DB2DFF"/>
    <w:rsid w:val="00DB2F2F"/>
    <w:rsid w:val="00DB4025"/>
    <w:rsid w:val="00DB42BB"/>
    <w:rsid w:val="00DB4A75"/>
    <w:rsid w:val="00DB4A86"/>
    <w:rsid w:val="00DB4B11"/>
    <w:rsid w:val="00DB4CCA"/>
    <w:rsid w:val="00DC1471"/>
    <w:rsid w:val="00DC2144"/>
    <w:rsid w:val="00DC447B"/>
    <w:rsid w:val="00DC45C2"/>
    <w:rsid w:val="00DC568A"/>
    <w:rsid w:val="00DC6A61"/>
    <w:rsid w:val="00DC79F8"/>
    <w:rsid w:val="00DC7F54"/>
    <w:rsid w:val="00DD0FD9"/>
    <w:rsid w:val="00DD118D"/>
    <w:rsid w:val="00DD2DAA"/>
    <w:rsid w:val="00DD3468"/>
    <w:rsid w:val="00DD4732"/>
    <w:rsid w:val="00DD4C10"/>
    <w:rsid w:val="00DD504B"/>
    <w:rsid w:val="00DD673A"/>
    <w:rsid w:val="00DD6BE5"/>
    <w:rsid w:val="00DE1391"/>
    <w:rsid w:val="00DE2673"/>
    <w:rsid w:val="00DE2E65"/>
    <w:rsid w:val="00DE2EA9"/>
    <w:rsid w:val="00DE405E"/>
    <w:rsid w:val="00DE4ACB"/>
    <w:rsid w:val="00DE4C1A"/>
    <w:rsid w:val="00DE6062"/>
    <w:rsid w:val="00DE72F6"/>
    <w:rsid w:val="00DF2301"/>
    <w:rsid w:val="00DF29B0"/>
    <w:rsid w:val="00DF2FC1"/>
    <w:rsid w:val="00DF3707"/>
    <w:rsid w:val="00DF41D8"/>
    <w:rsid w:val="00DF4300"/>
    <w:rsid w:val="00DF48A2"/>
    <w:rsid w:val="00DF4A4B"/>
    <w:rsid w:val="00DF4CAF"/>
    <w:rsid w:val="00DF4F04"/>
    <w:rsid w:val="00DF4F0B"/>
    <w:rsid w:val="00DF55E4"/>
    <w:rsid w:val="00DF6246"/>
    <w:rsid w:val="00DF71FD"/>
    <w:rsid w:val="00DF7BB3"/>
    <w:rsid w:val="00E001FF"/>
    <w:rsid w:val="00E02106"/>
    <w:rsid w:val="00E021F0"/>
    <w:rsid w:val="00E02749"/>
    <w:rsid w:val="00E0292E"/>
    <w:rsid w:val="00E02ACF"/>
    <w:rsid w:val="00E02C69"/>
    <w:rsid w:val="00E02C7F"/>
    <w:rsid w:val="00E0749A"/>
    <w:rsid w:val="00E10F17"/>
    <w:rsid w:val="00E129A1"/>
    <w:rsid w:val="00E15B45"/>
    <w:rsid w:val="00E16A5E"/>
    <w:rsid w:val="00E17012"/>
    <w:rsid w:val="00E2026F"/>
    <w:rsid w:val="00E20829"/>
    <w:rsid w:val="00E226DD"/>
    <w:rsid w:val="00E22B34"/>
    <w:rsid w:val="00E24FF4"/>
    <w:rsid w:val="00E27988"/>
    <w:rsid w:val="00E30870"/>
    <w:rsid w:val="00E31241"/>
    <w:rsid w:val="00E31874"/>
    <w:rsid w:val="00E32BC9"/>
    <w:rsid w:val="00E32BCE"/>
    <w:rsid w:val="00E338C6"/>
    <w:rsid w:val="00E342D0"/>
    <w:rsid w:val="00E345DB"/>
    <w:rsid w:val="00E353DC"/>
    <w:rsid w:val="00E356BF"/>
    <w:rsid w:val="00E357FA"/>
    <w:rsid w:val="00E358BD"/>
    <w:rsid w:val="00E3775D"/>
    <w:rsid w:val="00E401A6"/>
    <w:rsid w:val="00E40938"/>
    <w:rsid w:val="00E41968"/>
    <w:rsid w:val="00E4314F"/>
    <w:rsid w:val="00E43298"/>
    <w:rsid w:val="00E44370"/>
    <w:rsid w:val="00E46065"/>
    <w:rsid w:val="00E46D3F"/>
    <w:rsid w:val="00E47429"/>
    <w:rsid w:val="00E514A0"/>
    <w:rsid w:val="00E527A0"/>
    <w:rsid w:val="00E53F09"/>
    <w:rsid w:val="00E56437"/>
    <w:rsid w:val="00E56F90"/>
    <w:rsid w:val="00E608C6"/>
    <w:rsid w:val="00E61D7D"/>
    <w:rsid w:val="00E63D52"/>
    <w:rsid w:val="00E64DFD"/>
    <w:rsid w:val="00E65638"/>
    <w:rsid w:val="00E65941"/>
    <w:rsid w:val="00E67674"/>
    <w:rsid w:val="00E7024D"/>
    <w:rsid w:val="00E7067F"/>
    <w:rsid w:val="00E70CEE"/>
    <w:rsid w:val="00E715EB"/>
    <w:rsid w:val="00E717CC"/>
    <w:rsid w:val="00E7259A"/>
    <w:rsid w:val="00E72631"/>
    <w:rsid w:val="00E72823"/>
    <w:rsid w:val="00E72B41"/>
    <w:rsid w:val="00E732C2"/>
    <w:rsid w:val="00E732D2"/>
    <w:rsid w:val="00E7452B"/>
    <w:rsid w:val="00E74DE0"/>
    <w:rsid w:val="00E751B8"/>
    <w:rsid w:val="00E754A7"/>
    <w:rsid w:val="00E771B1"/>
    <w:rsid w:val="00E772F2"/>
    <w:rsid w:val="00E776DB"/>
    <w:rsid w:val="00E7791D"/>
    <w:rsid w:val="00E77B95"/>
    <w:rsid w:val="00E77F31"/>
    <w:rsid w:val="00E802CE"/>
    <w:rsid w:val="00E80871"/>
    <w:rsid w:val="00E82CA2"/>
    <w:rsid w:val="00E82DF6"/>
    <w:rsid w:val="00E83758"/>
    <w:rsid w:val="00E846CE"/>
    <w:rsid w:val="00E864A4"/>
    <w:rsid w:val="00E86B3D"/>
    <w:rsid w:val="00E87095"/>
    <w:rsid w:val="00E874DA"/>
    <w:rsid w:val="00E90473"/>
    <w:rsid w:val="00E91393"/>
    <w:rsid w:val="00E92388"/>
    <w:rsid w:val="00E92AF5"/>
    <w:rsid w:val="00E93479"/>
    <w:rsid w:val="00E934E8"/>
    <w:rsid w:val="00E9393C"/>
    <w:rsid w:val="00E93EE2"/>
    <w:rsid w:val="00E94943"/>
    <w:rsid w:val="00E94A73"/>
    <w:rsid w:val="00E94DCE"/>
    <w:rsid w:val="00E94F3E"/>
    <w:rsid w:val="00E950B8"/>
    <w:rsid w:val="00E95DD5"/>
    <w:rsid w:val="00E96F93"/>
    <w:rsid w:val="00E974F3"/>
    <w:rsid w:val="00E97573"/>
    <w:rsid w:val="00E979B3"/>
    <w:rsid w:val="00EA182D"/>
    <w:rsid w:val="00EA3499"/>
    <w:rsid w:val="00EA37CC"/>
    <w:rsid w:val="00EA44DB"/>
    <w:rsid w:val="00EA526B"/>
    <w:rsid w:val="00EA5D06"/>
    <w:rsid w:val="00EA699E"/>
    <w:rsid w:val="00EA6B73"/>
    <w:rsid w:val="00EA6BB9"/>
    <w:rsid w:val="00EB2176"/>
    <w:rsid w:val="00EB7407"/>
    <w:rsid w:val="00EC0BF4"/>
    <w:rsid w:val="00EC3E28"/>
    <w:rsid w:val="00EC41A1"/>
    <w:rsid w:val="00EC478F"/>
    <w:rsid w:val="00EC6EDE"/>
    <w:rsid w:val="00EC6FA2"/>
    <w:rsid w:val="00ED0B28"/>
    <w:rsid w:val="00ED0C93"/>
    <w:rsid w:val="00ED1E16"/>
    <w:rsid w:val="00ED3483"/>
    <w:rsid w:val="00ED3E2C"/>
    <w:rsid w:val="00ED798C"/>
    <w:rsid w:val="00ED79BD"/>
    <w:rsid w:val="00EE1B29"/>
    <w:rsid w:val="00EE36B9"/>
    <w:rsid w:val="00EE4F71"/>
    <w:rsid w:val="00EE6380"/>
    <w:rsid w:val="00EE6FBF"/>
    <w:rsid w:val="00EE7E6E"/>
    <w:rsid w:val="00EF0F93"/>
    <w:rsid w:val="00EF1566"/>
    <w:rsid w:val="00EF1D38"/>
    <w:rsid w:val="00EF2089"/>
    <w:rsid w:val="00EF2F19"/>
    <w:rsid w:val="00EF3487"/>
    <w:rsid w:val="00EF5D1B"/>
    <w:rsid w:val="00EF7C1F"/>
    <w:rsid w:val="00F00D22"/>
    <w:rsid w:val="00F00EDD"/>
    <w:rsid w:val="00F01471"/>
    <w:rsid w:val="00F014E0"/>
    <w:rsid w:val="00F03EB3"/>
    <w:rsid w:val="00F04125"/>
    <w:rsid w:val="00F060DD"/>
    <w:rsid w:val="00F10FBE"/>
    <w:rsid w:val="00F11F95"/>
    <w:rsid w:val="00F13478"/>
    <w:rsid w:val="00F141C0"/>
    <w:rsid w:val="00F1479A"/>
    <w:rsid w:val="00F14A6E"/>
    <w:rsid w:val="00F15DEF"/>
    <w:rsid w:val="00F16082"/>
    <w:rsid w:val="00F16BB3"/>
    <w:rsid w:val="00F201C1"/>
    <w:rsid w:val="00F20956"/>
    <w:rsid w:val="00F20C31"/>
    <w:rsid w:val="00F216F9"/>
    <w:rsid w:val="00F21C9E"/>
    <w:rsid w:val="00F22D13"/>
    <w:rsid w:val="00F23F5F"/>
    <w:rsid w:val="00F2411E"/>
    <w:rsid w:val="00F246FA"/>
    <w:rsid w:val="00F2486B"/>
    <w:rsid w:val="00F25517"/>
    <w:rsid w:val="00F30A84"/>
    <w:rsid w:val="00F30F36"/>
    <w:rsid w:val="00F31F83"/>
    <w:rsid w:val="00F33027"/>
    <w:rsid w:val="00F334D5"/>
    <w:rsid w:val="00F3399B"/>
    <w:rsid w:val="00F36A74"/>
    <w:rsid w:val="00F409C1"/>
    <w:rsid w:val="00F40A77"/>
    <w:rsid w:val="00F41E1A"/>
    <w:rsid w:val="00F41E81"/>
    <w:rsid w:val="00F428BF"/>
    <w:rsid w:val="00F43587"/>
    <w:rsid w:val="00F43F6C"/>
    <w:rsid w:val="00F44395"/>
    <w:rsid w:val="00F446CB"/>
    <w:rsid w:val="00F47810"/>
    <w:rsid w:val="00F47AA9"/>
    <w:rsid w:val="00F47B15"/>
    <w:rsid w:val="00F50BC2"/>
    <w:rsid w:val="00F51A69"/>
    <w:rsid w:val="00F52421"/>
    <w:rsid w:val="00F52ABC"/>
    <w:rsid w:val="00F52F6D"/>
    <w:rsid w:val="00F54455"/>
    <w:rsid w:val="00F545EF"/>
    <w:rsid w:val="00F55B95"/>
    <w:rsid w:val="00F560C5"/>
    <w:rsid w:val="00F56A46"/>
    <w:rsid w:val="00F5772A"/>
    <w:rsid w:val="00F61A2E"/>
    <w:rsid w:val="00F61E57"/>
    <w:rsid w:val="00F63285"/>
    <w:rsid w:val="00F63293"/>
    <w:rsid w:val="00F63B5A"/>
    <w:rsid w:val="00F63F26"/>
    <w:rsid w:val="00F64007"/>
    <w:rsid w:val="00F6433B"/>
    <w:rsid w:val="00F64488"/>
    <w:rsid w:val="00F64994"/>
    <w:rsid w:val="00F64BED"/>
    <w:rsid w:val="00F64F2F"/>
    <w:rsid w:val="00F65156"/>
    <w:rsid w:val="00F6517A"/>
    <w:rsid w:val="00F655B2"/>
    <w:rsid w:val="00F6635B"/>
    <w:rsid w:val="00F66660"/>
    <w:rsid w:val="00F66D87"/>
    <w:rsid w:val="00F66E1B"/>
    <w:rsid w:val="00F67AE6"/>
    <w:rsid w:val="00F70333"/>
    <w:rsid w:val="00F7045E"/>
    <w:rsid w:val="00F72612"/>
    <w:rsid w:val="00F72955"/>
    <w:rsid w:val="00F736A3"/>
    <w:rsid w:val="00F73AAA"/>
    <w:rsid w:val="00F73B1A"/>
    <w:rsid w:val="00F76202"/>
    <w:rsid w:val="00F76656"/>
    <w:rsid w:val="00F77498"/>
    <w:rsid w:val="00F812F8"/>
    <w:rsid w:val="00F8161A"/>
    <w:rsid w:val="00F81D79"/>
    <w:rsid w:val="00F81F0C"/>
    <w:rsid w:val="00F82B6D"/>
    <w:rsid w:val="00F83849"/>
    <w:rsid w:val="00F83E8C"/>
    <w:rsid w:val="00F862B1"/>
    <w:rsid w:val="00F8661F"/>
    <w:rsid w:val="00F878DB"/>
    <w:rsid w:val="00F90A53"/>
    <w:rsid w:val="00F92C10"/>
    <w:rsid w:val="00F930F6"/>
    <w:rsid w:val="00F93FFC"/>
    <w:rsid w:val="00F9475B"/>
    <w:rsid w:val="00F950FD"/>
    <w:rsid w:val="00F96363"/>
    <w:rsid w:val="00F97928"/>
    <w:rsid w:val="00FA2758"/>
    <w:rsid w:val="00FA3A78"/>
    <w:rsid w:val="00FA45E3"/>
    <w:rsid w:val="00FA5599"/>
    <w:rsid w:val="00FA5AA9"/>
    <w:rsid w:val="00FA5EAC"/>
    <w:rsid w:val="00FB064C"/>
    <w:rsid w:val="00FB0FD0"/>
    <w:rsid w:val="00FB13E4"/>
    <w:rsid w:val="00FB3CA8"/>
    <w:rsid w:val="00FB44F5"/>
    <w:rsid w:val="00FB5533"/>
    <w:rsid w:val="00FB5597"/>
    <w:rsid w:val="00FB5963"/>
    <w:rsid w:val="00FB5E33"/>
    <w:rsid w:val="00FB707E"/>
    <w:rsid w:val="00FC11F2"/>
    <w:rsid w:val="00FC1D29"/>
    <w:rsid w:val="00FC2AB5"/>
    <w:rsid w:val="00FC30BC"/>
    <w:rsid w:val="00FC4C32"/>
    <w:rsid w:val="00FC5C27"/>
    <w:rsid w:val="00FC5E77"/>
    <w:rsid w:val="00FC697A"/>
    <w:rsid w:val="00FC7277"/>
    <w:rsid w:val="00FD0A61"/>
    <w:rsid w:val="00FD0E99"/>
    <w:rsid w:val="00FD4781"/>
    <w:rsid w:val="00FD6206"/>
    <w:rsid w:val="00FD67B0"/>
    <w:rsid w:val="00FD67C8"/>
    <w:rsid w:val="00FE0579"/>
    <w:rsid w:val="00FE0670"/>
    <w:rsid w:val="00FE11E1"/>
    <w:rsid w:val="00FE12B1"/>
    <w:rsid w:val="00FE1430"/>
    <w:rsid w:val="00FE2705"/>
    <w:rsid w:val="00FE2973"/>
    <w:rsid w:val="00FE2C24"/>
    <w:rsid w:val="00FE3083"/>
    <w:rsid w:val="00FE38C6"/>
    <w:rsid w:val="00FE3CE2"/>
    <w:rsid w:val="00FE3D32"/>
    <w:rsid w:val="00FE567F"/>
    <w:rsid w:val="00FE5AA9"/>
    <w:rsid w:val="00FE70EC"/>
    <w:rsid w:val="00FE7254"/>
    <w:rsid w:val="00FE755B"/>
    <w:rsid w:val="00FF1B7D"/>
    <w:rsid w:val="00FF1B8C"/>
    <w:rsid w:val="00FF555D"/>
    <w:rsid w:val="00FF65B5"/>
    <w:rsid w:val="00FF692F"/>
    <w:rsid w:val="0102B653"/>
    <w:rsid w:val="010E445B"/>
    <w:rsid w:val="01125811"/>
    <w:rsid w:val="011C5E95"/>
    <w:rsid w:val="011CA48F"/>
    <w:rsid w:val="01614BBE"/>
    <w:rsid w:val="01A0B8CE"/>
    <w:rsid w:val="01CF71F8"/>
    <w:rsid w:val="01DB0A07"/>
    <w:rsid w:val="02346DB1"/>
    <w:rsid w:val="0247AC80"/>
    <w:rsid w:val="0252E492"/>
    <w:rsid w:val="02BC4F77"/>
    <w:rsid w:val="02BCD05F"/>
    <w:rsid w:val="02ED026F"/>
    <w:rsid w:val="0304563B"/>
    <w:rsid w:val="030FE1CB"/>
    <w:rsid w:val="031DAFC0"/>
    <w:rsid w:val="037BDC8D"/>
    <w:rsid w:val="03F70025"/>
    <w:rsid w:val="041F4658"/>
    <w:rsid w:val="04244B4E"/>
    <w:rsid w:val="046DC026"/>
    <w:rsid w:val="04A5B5E7"/>
    <w:rsid w:val="04ADA325"/>
    <w:rsid w:val="04E44742"/>
    <w:rsid w:val="04E72C9D"/>
    <w:rsid w:val="04F73878"/>
    <w:rsid w:val="052D05E4"/>
    <w:rsid w:val="05369264"/>
    <w:rsid w:val="055B6F9B"/>
    <w:rsid w:val="057E94DD"/>
    <w:rsid w:val="0592C4EA"/>
    <w:rsid w:val="059FC4CE"/>
    <w:rsid w:val="05AAD3F3"/>
    <w:rsid w:val="05F8131B"/>
    <w:rsid w:val="065184A1"/>
    <w:rsid w:val="0658719C"/>
    <w:rsid w:val="0673C4EF"/>
    <w:rsid w:val="0673F577"/>
    <w:rsid w:val="0682FCFE"/>
    <w:rsid w:val="06F7B139"/>
    <w:rsid w:val="0712EBD9"/>
    <w:rsid w:val="0752F2BF"/>
    <w:rsid w:val="075AB3A6"/>
    <w:rsid w:val="07E75329"/>
    <w:rsid w:val="07EB4569"/>
    <w:rsid w:val="07F405D2"/>
    <w:rsid w:val="07F47CD6"/>
    <w:rsid w:val="08514E94"/>
    <w:rsid w:val="0866DFA6"/>
    <w:rsid w:val="0889D8BC"/>
    <w:rsid w:val="08FDA910"/>
    <w:rsid w:val="09105EFB"/>
    <w:rsid w:val="0914BBCC"/>
    <w:rsid w:val="094CD000"/>
    <w:rsid w:val="0972C1CB"/>
    <w:rsid w:val="09823789"/>
    <w:rsid w:val="09A996A4"/>
    <w:rsid w:val="09C04B28"/>
    <w:rsid w:val="09EE37AD"/>
    <w:rsid w:val="09F0A8E3"/>
    <w:rsid w:val="0A0FF236"/>
    <w:rsid w:val="0A278C13"/>
    <w:rsid w:val="0A29B1D6"/>
    <w:rsid w:val="0A314704"/>
    <w:rsid w:val="0A48E509"/>
    <w:rsid w:val="0A4FF24C"/>
    <w:rsid w:val="0A78FADA"/>
    <w:rsid w:val="0B31726E"/>
    <w:rsid w:val="0B48B646"/>
    <w:rsid w:val="0B8EF4F7"/>
    <w:rsid w:val="0BE8789E"/>
    <w:rsid w:val="0C1EE19A"/>
    <w:rsid w:val="0C3954C1"/>
    <w:rsid w:val="0C58777D"/>
    <w:rsid w:val="0C80D64F"/>
    <w:rsid w:val="0CE3E0A4"/>
    <w:rsid w:val="0CFC9243"/>
    <w:rsid w:val="0D2A574C"/>
    <w:rsid w:val="0D87CF22"/>
    <w:rsid w:val="0DB8A135"/>
    <w:rsid w:val="0DC49A9C"/>
    <w:rsid w:val="0E39369F"/>
    <w:rsid w:val="0E3FB073"/>
    <w:rsid w:val="0E5918A1"/>
    <w:rsid w:val="0E62EF9A"/>
    <w:rsid w:val="0E661067"/>
    <w:rsid w:val="0EC1B276"/>
    <w:rsid w:val="0EE520E8"/>
    <w:rsid w:val="0EF0D161"/>
    <w:rsid w:val="0F0AD5D1"/>
    <w:rsid w:val="0F21493E"/>
    <w:rsid w:val="0F302D1A"/>
    <w:rsid w:val="0F564E7C"/>
    <w:rsid w:val="0F6090A8"/>
    <w:rsid w:val="0F7A60F4"/>
    <w:rsid w:val="0F822928"/>
    <w:rsid w:val="0F822E39"/>
    <w:rsid w:val="0FA5A29D"/>
    <w:rsid w:val="0FAE7A5C"/>
    <w:rsid w:val="0FB731EA"/>
    <w:rsid w:val="0FC91AB6"/>
    <w:rsid w:val="0FE75EA1"/>
    <w:rsid w:val="100BF1B4"/>
    <w:rsid w:val="10194F27"/>
    <w:rsid w:val="102C5DDF"/>
    <w:rsid w:val="1053FB07"/>
    <w:rsid w:val="1069BBDA"/>
    <w:rsid w:val="109E9054"/>
    <w:rsid w:val="109FE2D5"/>
    <w:rsid w:val="10A0A5C2"/>
    <w:rsid w:val="10A76A08"/>
    <w:rsid w:val="10CC6C1D"/>
    <w:rsid w:val="1131AEE6"/>
    <w:rsid w:val="115CA21C"/>
    <w:rsid w:val="116B0D89"/>
    <w:rsid w:val="118A768B"/>
    <w:rsid w:val="119813AC"/>
    <w:rsid w:val="11B1A01C"/>
    <w:rsid w:val="11C0B501"/>
    <w:rsid w:val="11D0F07F"/>
    <w:rsid w:val="11E71E40"/>
    <w:rsid w:val="11EDBB68"/>
    <w:rsid w:val="128B0C3B"/>
    <w:rsid w:val="12DE775A"/>
    <w:rsid w:val="12F03CA2"/>
    <w:rsid w:val="132EEFD0"/>
    <w:rsid w:val="1339D912"/>
    <w:rsid w:val="136F46BE"/>
    <w:rsid w:val="1394B156"/>
    <w:rsid w:val="139AD6AA"/>
    <w:rsid w:val="13A5532C"/>
    <w:rsid w:val="13B998E0"/>
    <w:rsid w:val="13D784BD"/>
    <w:rsid w:val="13E1A1EC"/>
    <w:rsid w:val="13EF5E20"/>
    <w:rsid w:val="13F13CDC"/>
    <w:rsid w:val="13F38FF2"/>
    <w:rsid w:val="1449EA1C"/>
    <w:rsid w:val="144D481E"/>
    <w:rsid w:val="14795CE4"/>
    <w:rsid w:val="14985234"/>
    <w:rsid w:val="14C9D4FC"/>
    <w:rsid w:val="14D90D58"/>
    <w:rsid w:val="14E02403"/>
    <w:rsid w:val="15055560"/>
    <w:rsid w:val="150FDECB"/>
    <w:rsid w:val="152E1380"/>
    <w:rsid w:val="1564D842"/>
    <w:rsid w:val="15668354"/>
    <w:rsid w:val="1578B1F3"/>
    <w:rsid w:val="157E09C2"/>
    <w:rsid w:val="159985E1"/>
    <w:rsid w:val="1599B800"/>
    <w:rsid w:val="15B5CCA1"/>
    <w:rsid w:val="15F3EBD7"/>
    <w:rsid w:val="15FAE51C"/>
    <w:rsid w:val="162418A2"/>
    <w:rsid w:val="162DF57A"/>
    <w:rsid w:val="163F3A27"/>
    <w:rsid w:val="16DD09C8"/>
    <w:rsid w:val="16E56D2C"/>
    <w:rsid w:val="170C19AB"/>
    <w:rsid w:val="172E5273"/>
    <w:rsid w:val="17433052"/>
    <w:rsid w:val="175A116E"/>
    <w:rsid w:val="17617828"/>
    <w:rsid w:val="178D825D"/>
    <w:rsid w:val="1799A179"/>
    <w:rsid w:val="17AA49DC"/>
    <w:rsid w:val="17ACFE57"/>
    <w:rsid w:val="17BB30AA"/>
    <w:rsid w:val="17C0A365"/>
    <w:rsid w:val="181391FD"/>
    <w:rsid w:val="183C8689"/>
    <w:rsid w:val="1860B877"/>
    <w:rsid w:val="1861DD19"/>
    <w:rsid w:val="18911F9B"/>
    <w:rsid w:val="189CCFE9"/>
    <w:rsid w:val="18B13CFB"/>
    <w:rsid w:val="18B88B75"/>
    <w:rsid w:val="18C74419"/>
    <w:rsid w:val="18CBE975"/>
    <w:rsid w:val="18CCED7F"/>
    <w:rsid w:val="191D0BC8"/>
    <w:rsid w:val="1924C8B3"/>
    <w:rsid w:val="19545A33"/>
    <w:rsid w:val="1954991C"/>
    <w:rsid w:val="195AF0D4"/>
    <w:rsid w:val="19716FDA"/>
    <w:rsid w:val="19A9BB39"/>
    <w:rsid w:val="19D0B435"/>
    <w:rsid w:val="19D7C4BB"/>
    <w:rsid w:val="1A456B2D"/>
    <w:rsid w:val="1A463AB0"/>
    <w:rsid w:val="1A513847"/>
    <w:rsid w:val="1A9F7DE1"/>
    <w:rsid w:val="1AA092AD"/>
    <w:rsid w:val="1AAB5C20"/>
    <w:rsid w:val="1ABEA7CE"/>
    <w:rsid w:val="1ACC14E5"/>
    <w:rsid w:val="1B192900"/>
    <w:rsid w:val="1B3A530E"/>
    <w:rsid w:val="1B3CD6F5"/>
    <w:rsid w:val="1B47C46B"/>
    <w:rsid w:val="1B8F7E15"/>
    <w:rsid w:val="1BA15FD8"/>
    <w:rsid w:val="1BCEA531"/>
    <w:rsid w:val="1BCFBA33"/>
    <w:rsid w:val="1BF83D19"/>
    <w:rsid w:val="1BFF9050"/>
    <w:rsid w:val="1C17B57A"/>
    <w:rsid w:val="1C4F2995"/>
    <w:rsid w:val="1C61CEA6"/>
    <w:rsid w:val="1C663F34"/>
    <w:rsid w:val="1C6A26A0"/>
    <w:rsid w:val="1CAC1A11"/>
    <w:rsid w:val="1CB81522"/>
    <w:rsid w:val="1D1557AC"/>
    <w:rsid w:val="1D1EF3F2"/>
    <w:rsid w:val="1D2676A2"/>
    <w:rsid w:val="1D3B7997"/>
    <w:rsid w:val="1D5252F6"/>
    <w:rsid w:val="1D666C82"/>
    <w:rsid w:val="1D74BC8E"/>
    <w:rsid w:val="1D78C0F2"/>
    <w:rsid w:val="1DCB5F19"/>
    <w:rsid w:val="1DDAAF2F"/>
    <w:rsid w:val="1DF33E13"/>
    <w:rsid w:val="1E905ACB"/>
    <w:rsid w:val="1F0F4569"/>
    <w:rsid w:val="1F182309"/>
    <w:rsid w:val="1F228991"/>
    <w:rsid w:val="1F327FD9"/>
    <w:rsid w:val="1F3E5C86"/>
    <w:rsid w:val="1F4A70DA"/>
    <w:rsid w:val="1F50C6A5"/>
    <w:rsid w:val="1F54204C"/>
    <w:rsid w:val="1F9752D2"/>
    <w:rsid w:val="1FE56C9F"/>
    <w:rsid w:val="1FFC376C"/>
    <w:rsid w:val="20013851"/>
    <w:rsid w:val="200936E7"/>
    <w:rsid w:val="200EEF0C"/>
    <w:rsid w:val="204259EF"/>
    <w:rsid w:val="208CBAB5"/>
    <w:rsid w:val="20A8A2F3"/>
    <w:rsid w:val="20D30DB4"/>
    <w:rsid w:val="20E0FAE6"/>
    <w:rsid w:val="216671EF"/>
    <w:rsid w:val="216B0B31"/>
    <w:rsid w:val="21828726"/>
    <w:rsid w:val="21894BE0"/>
    <w:rsid w:val="218CFF6B"/>
    <w:rsid w:val="2191FF90"/>
    <w:rsid w:val="2195C454"/>
    <w:rsid w:val="21B221B5"/>
    <w:rsid w:val="21B3C76E"/>
    <w:rsid w:val="21DA62EA"/>
    <w:rsid w:val="21EEA28A"/>
    <w:rsid w:val="224ACF00"/>
    <w:rsid w:val="2257FC07"/>
    <w:rsid w:val="22A387AA"/>
    <w:rsid w:val="22E380B9"/>
    <w:rsid w:val="22E62A6A"/>
    <w:rsid w:val="230D2918"/>
    <w:rsid w:val="234264C7"/>
    <w:rsid w:val="235C7B26"/>
    <w:rsid w:val="2379ACB4"/>
    <w:rsid w:val="23FE8482"/>
    <w:rsid w:val="2427EA16"/>
    <w:rsid w:val="242DF82C"/>
    <w:rsid w:val="244490F9"/>
    <w:rsid w:val="246B1CB9"/>
    <w:rsid w:val="2486B8A5"/>
    <w:rsid w:val="24B500E4"/>
    <w:rsid w:val="24D2E4DC"/>
    <w:rsid w:val="24E202F2"/>
    <w:rsid w:val="2514B017"/>
    <w:rsid w:val="251F0955"/>
    <w:rsid w:val="253B5316"/>
    <w:rsid w:val="2561D376"/>
    <w:rsid w:val="2565C8F7"/>
    <w:rsid w:val="256F6ED8"/>
    <w:rsid w:val="25A1FDFA"/>
    <w:rsid w:val="261D9D6E"/>
    <w:rsid w:val="26249C3D"/>
    <w:rsid w:val="263454FE"/>
    <w:rsid w:val="2662BCCD"/>
    <w:rsid w:val="26653FC6"/>
    <w:rsid w:val="266F1EF7"/>
    <w:rsid w:val="269526E4"/>
    <w:rsid w:val="26980BD9"/>
    <w:rsid w:val="26CE7350"/>
    <w:rsid w:val="27335E47"/>
    <w:rsid w:val="273BDD39"/>
    <w:rsid w:val="27427E6F"/>
    <w:rsid w:val="27915B52"/>
    <w:rsid w:val="2793558B"/>
    <w:rsid w:val="27997F4E"/>
    <w:rsid w:val="27D13884"/>
    <w:rsid w:val="28160068"/>
    <w:rsid w:val="2852F34A"/>
    <w:rsid w:val="2884026C"/>
    <w:rsid w:val="28B8A6BD"/>
    <w:rsid w:val="28C367F1"/>
    <w:rsid w:val="28CE6405"/>
    <w:rsid w:val="28D6086D"/>
    <w:rsid w:val="28EB049A"/>
    <w:rsid w:val="28EF52AD"/>
    <w:rsid w:val="28FDC9EC"/>
    <w:rsid w:val="292E3A3C"/>
    <w:rsid w:val="2933C914"/>
    <w:rsid w:val="293C7C4B"/>
    <w:rsid w:val="293F7641"/>
    <w:rsid w:val="29BDD821"/>
    <w:rsid w:val="29C47AC4"/>
    <w:rsid w:val="29E16F58"/>
    <w:rsid w:val="29F2E94C"/>
    <w:rsid w:val="2A16315E"/>
    <w:rsid w:val="2A2553A2"/>
    <w:rsid w:val="2A27380C"/>
    <w:rsid w:val="2A8011D8"/>
    <w:rsid w:val="2A8F21A0"/>
    <w:rsid w:val="2A95B29D"/>
    <w:rsid w:val="2A9C0D30"/>
    <w:rsid w:val="2AC9A555"/>
    <w:rsid w:val="2AEBE831"/>
    <w:rsid w:val="2B1A1D61"/>
    <w:rsid w:val="2B495C98"/>
    <w:rsid w:val="2BB96C43"/>
    <w:rsid w:val="2BBBA32E"/>
    <w:rsid w:val="2BD4480E"/>
    <w:rsid w:val="2BE233F5"/>
    <w:rsid w:val="2BFD71A0"/>
    <w:rsid w:val="2C0EB98B"/>
    <w:rsid w:val="2CB5DD5B"/>
    <w:rsid w:val="2CC7DFA4"/>
    <w:rsid w:val="2CE96A9B"/>
    <w:rsid w:val="2D15E4F8"/>
    <w:rsid w:val="2D167115"/>
    <w:rsid w:val="2D171D01"/>
    <w:rsid w:val="2D331F9D"/>
    <w:rsid w:val="2D3F1A77"/>
    <w:rsid w:val="2D9554E7"/>
    <w:rsid w:val="2DD99206"/>
    <w:rsid w:val="2DF09D72"/>
    <w:rsid w:val="2E114640"/>
    <w:rsid w:val="2E62ABA5"/>
    <w:rsid w:val="2EAD1C56"/>
    <w:rsid w:val="2EB0B100"/>
    <w:rsid w:val="2EECF414"/>
    <w:rsid w:val="2EF56592"/>
    <w:rsid w:val="2EFFE635"/>
    <w:rsid w:val="2F072A66"/>
    <w:rsid w:val="2F2EFBB9"/>
    <w:rsid w:val="2F3C9ED1"/>
    <w:rsid w:val="2F61A2DF"/>
    <w:rsid w:val="2FA1AFC8"/>
    <w:rsid w:val="2FA24E48"/>
    <w:rsid w:val="2FDDBA81"/>
    <w:rsid w:val="2FEC61E2"/>
    <w:rsid w:val="3005729E"/>
    <w:rsid w:val="30131D7F"/>
    <w:rsid w:val="3040E105"/>
    <w:rsid w:val="307FF5E5"/>
    <w:rsid w:val="30B5C066"/>
    <w:rsid w:val="30B80901"/>
    <w:rsid w:val="30D0A931"/>
    <w:rsid w:val="30D300E9"/>
    <w:rsid w:val="30D6DF72"/>
    <w:rsid w:val="310695C4"/>
    <w:rsid w:val="310F76A9"/>
    <w:rsid w:val="31669E88"/>
    <w:rsid w:val="31BDCE8F"/>
    <w:rsid w:val="31E1BED0"/>
    <w:rsid w:val="322C9739"/>
    <w:rsid w:val="3232BB50"/>
    <w:rsid w:val="3243E52C"/>
    <w:rsid w:val="3267276E"/>
    <w:rsid w:val="32DE3FAE"/>
    <w:rsid w:val="331CBB70"/>
    <w:rsid w:val="33291383"/>
    <w:rsid w:val="3383A996"/>
    <w:rsid w:val="33947B20"/>
    <w:rsid w:val="33A1554B"/>
    <w:rsid w:val="33A8F324"/>
    <w:rsid w:val="33B95A66"/>
    <w:rsid w:val="33F4F20C"/>
    <w:rsid w:val="3415BA58"/>
    <w:rsid w:val="341E39D4"/>
    <w:rsid w:val="3422160B"/>
    <w:rsid w:val="3442AF35"/>
    <w:rsid w:val="3456CF67"/>
    <w:rsid w:val="34669EAC"/>
    <w:rsid w:val="34846431"/>
    <w:rsid w:val="3496273E"/>
    <w:rsid w:val="349B83A9"/>
    <w:rsid w:val="34C0B506"/>
    <w:rsid w:val="34DB5B13"/>
    <w:rsid w:val="34EF1C57"/>
    <w:rsid w:val="35218426"/>
    <w:rsid w:val="3549F2B4"/>
    <w:rsid w:val="3555C3F0"/>
    <w:rsid w:val="356EEC4D"/>
    <w:rsid w:val="35DA06E7"/>
    <w:rsid w:val="35FFA09F"/>
    <w:rsid w:val="3654F095"/>
    <w:rsid w:val="36749169"/>
    <w:rsid w:val="36A53373"/>
    <w:rsid w:val="36AF4078"/>
    <w:rsid w:val="36AFDE22"/>
    <w:rsid w:val="36C2FF42"/>
    <w:rsid w:val="36EBF077"/>
    <w:rsid w:val="3728F577"/>
    <w:rsid w:val="373D75D6"/>
    <w:rsid w:val="376E55BC"/>
    <w:rsid w:val="37A20DE0"/>
    <w:rsid w:val="37A2DC09"/>
    <w:rsid w:val="37AEB666"/>
    <w:rsid w:val="37EF1C21"/>
    <w:rsid w:val="383514A3"/>
    <w:rsid w:val="388C2C1F"/>
    <w:rsid w:val="38910777"/>
    <w:rsid w:val="389A6539"/>
    <w:rsid w:val="38C7893B"/>
    <w:rsid w:val="38D84124"/>
    <w:rsid w:val="38F00620"/>
    <w:rsid w:val="3934A8CF"/>
    <w:rsid w:val="3936E378"/>
    <w:rsid w:val="394AE869"/>
    <w:rsid w:val="39513D53"/>
    <w:rsid w:val="395BEC66"/>
    <w:rsid w:val="398FB50A"/>
    <w:rsid w:val="39984C44"/>
    <w:rsid w:val="39A3B160"/>
    <w:rsid w:val="39B87514"/>
    <w:rsid w:val="39C67778"/>
    <w:rsid w:val="39C688BD"/>
    <w:rsid w:val="39CDC58B"/>
    <w:rsid w:val="39E49108"/>
    <w:rsid w:val="39FB1184"/>
    <w:rsid w:val="3A01506E"/>
    <w:rsid w:val="3A179595"/>
    <w:rsid w:val="3A8DBB2E"/>
    <w:rsid w:val="3AE0B73F"/>
    <w:rsid w:val="3AF65DFC"/>
    <w:rsid w:val="3B363880"/>
    <w:rsid w:val="3B44240A"/>
    <w:rsid w:val="3BC71697"/>
    <w:rsid w:val="3BCE4855"/>
    <w:rsid w:val="3BD0595E"/>
    <w:rsid w:val="3BE9C4B5"/>
    <w:rsid w:val="3BE9C992"/>
    <w:rsid w:val="3BFCAC3D"/>
    <w:rsid w:val="3BFFFCB3"/>
    <w:rsid w:val="3C313CCF"/>
    <w:rsid w:val="3C6CFF01"/>
    <w:rsid w:val="3C7A4351"/>
    <w:rsid w:val="3CA27A56"/>
    <w:rsid w:val="3CED4A1D"/>
    <w:rsid w:val="3CEFC9A2"/>
    <w:rsid w:val="3D23AB4F"/>
    <w:rsid w:val="3D3D0B5E"/>
    <w:rsid w:val="3D48BE1F"/>
    <w:rsid w:val="3DA82BC0"/>
    <w:rsid w:val="3DAE1418"/>
    <w:rsid w:val="3DBAA0B0"/>
    <w:rsid w:val="3DF23422"/>
    <w:rsid w:val="3E09726D"/>
    <w:rsid w:val="3E158798"/>
    <w:rsid w:val="3E15FF8F"/>
    <w:rsid w:val="3E1EC75C"/>
    <w:rsid w:val="3E2C53F0"/>
    <w:rsid w:val="3E3F5AA3"/>
    <w:rsid w:val="3E7E4D21"/>
    <w:rsid w:val="3E891A7E"/>
    <w:rsid w:val="3EBA0164"/>
    <w:rsid w:val="3EF3B2A7"/>
    <w:rsid w:val="3F01E91F"/>
    <w:rsid w:val="3F27DA35"/>
    <w:rsid w:val="3F301D5A"/>
    <w:rsid w:val="3F35A5F2"/>
    <w:rsid w:val="3F38B6B5"/>
    <w:rsid w:val="3F5CD7EF"/>
    <w:rsid w:val="3F644C1C"/>
    <w:rsid w:val="3F72DD62"/>
    <w:rsid w:val="3F8B0AA8"/>
    <w:rsid w:val="3FC68E20"/>
    <w:rsid w:val="3FC7D9C7"/>
    <w:rsid w:val="3FF0489F"/>
    <w:rsid w:val="3FFE27CA"/>
    <w:rsid w:val="40058E7F"/>
    <w:rsid w:val="40231D64"/>
    <w:rsid w:val="40734C4C"/>
    <w:rsid w:val="4086DADE"/>
    <w:rsid w:val="409DE1E3"/>
    <w:rsid w:val="40A7506D"/>
    <w:rsid w:val="40C0B951"/>
    <w:rsid w:val="40D021D7"/>
    <w:rsid w:val="40E2C37D"/>
    <w:rsid w:val="40EC908A"/>
    <w:rsid w:val="40F214AC"/>
    <w:rsid w:val="40F539A4"/>
    <w:rsid w:val="41001C7D"/>
    <w:rsid w:val="41100003"/>
    <w:rsid w:val="41262012"/>
    <w:rsid w:val="412C274D"/>
    <w:rsid w:val="413C27CA"/>
    <w:rsid w:val="414C7723"/>
    <w:rsid w:val="4155DA48"/>
    <w:rsid w:val="41CAFEED"/>
    <w:rsid w:val="41DC59ED"/>
    <w:rsid w:val="41FEEF60"/>
    <w:rsid w:val="42167BCB"/>
    <w:rsid w:val="4220F926"/>
    <w:rsid w:val="423C6DE1"/>
    <w:rsid w:val="4256BAD1"/>
    <w:rsid w:val="4268380A"/>
    <w:rsid w:val="426994F8"/>
    <w:rsid w:val="427CB5C3"/>
    <w:rsid w:val="428029C8"/>
    <w:rsid w:val="42DCD1F2"/>
    <w:rsid w:val="42FA923C"/>
    <w:rsid w:val="435994E3"/>
    <w:rsid w:val="436A3C2D"/>
    <w:rsid w:val="43744D91"/>
    <w:rsid w:val="439073A0"/>
    <w:rsid w:val="43A7C4ED"/>
    <w:rsid w:val="43B8B689"/>
    <w:rsid w:val="43F0989C"/>
    <w:rsid w:val="4452EF7F"/>
    <w:rsid w:val="445CB515"/>
    <w:rsid w:val="445DB96C"/>
    <w:rsid w:val="4473CB20"/>
    <w:rsid w:val="448417E5"/>
    <w:rsid w:val="449901E4"/>
    <w:rsid w:val="44C3E103"/>
    <w:rsid w:val="44DB985B"/>
    <w:rsid w:val="44F1928E"/>
    <w:rsid w:val="44FDD56C"/>
    <w:rsid w:val="450B0725"/>
    <w:rsid w:val="4533ADD6"/>
    <w:rsid w:val="45522889"/>
    <w:rsid w:val="4582149A"/>
    <w:rsid w:val="4598FD26"/>
    <w:rsid w:val="46038A48"/>
    <w:rsid w:val="460DB12E"/>
    <w:rsid w:val="46228254"/>
    <w:rsid w:val="46442568"/>
    <w:rsid w:val="465EF949"/>
    <w:rsid w:val="46968215"/>
    <w:rsid w:val="46AFC0E5"/>
    <w:rsid w:val="46CD4765"/>
    <w:rsid w:val="46E33487"/>
    <w:rsid w:val="46E72D80"/>
    <w:rsid w:val="47028EB8"/>
    <w:rsid w:val="4725A6FA"/>
    <w:rsid w:val="4769B73A"/>
    <w:rsid w:val="477CB501"/>
    <w:rsid w:val="47874E7F"/>
    <w:rsid w:val="47A0D073"/>
    <w:rsid w:val="47BBB8A7"/>
    <w:rsid w:val="47FE31D2"/>
    <w:rsid w:val="4824C2DD"/>
    <w:rsid w:val="483462B9"/>
    <w:rsid w:val="485A3047"/>
    <w:rsid w:val="48759043"/>
    <w:rsid w:val="48988BF9"/>
    <w:rsid w:val="490DDEDB"/>
    <w:rsid w:val="4919F847"/>
    <w:rsid w:val="491B4909"/>
    <w:rsid w:val="4954B972"/>
    <w:rsid w:val="49A17296"/>
    <w:rsid w:val="49B5C2C4"/>
    <w:rsid w:val="49C1A783"/>
    <w:rsid w:val="49CA4349"/>
    <w:rsid w:val="49CE8BEE"/>
    <w:rsid w:val="4A08146F"/>
    <w:rsid w:val="4A10A585"/>
    <w:rsid w:val="4A3273C5"/>
    <w:rsid w:val="4A347F39"/>
    <w:rsid w:val="4A790FD1"/>
    <w:rsid w:val="4ABE6D28"/>
    <w:rsid w:val="4B131B31"/>
    <w:rsid w:val="4B4C175D"/>
    <w:rsid w:val="4B793B06"/>
    <w:rsid w:val="4B7C65CE"/>
    <w:rsid w:val="4B964B98"/>
    <w:rsid w:val="4BBF2B46"/>
    <w:rsid w:val="4BC4BA9E"/>
    <w:rsid w:val="4BD87C72"/>
    <w:rsid w:val="4BD996CC"/>
    <w:rsid w:val="4C1079BD"/>
    <w:rsid w:val="4C16315E"/>
    <w:rsid w:val="4C1CCE09"/>
    <w:rsid w:val="4C2CAF56"/>
    <w:rsid w:val="4C317377"/>
    <w:rsid w:val="4C8603B1"/>
    <w:rsid w:val="4C8F29CA"/>
    <w:rsid w:val="4CA13223"/>
    <w:rsid w:val="4CA3BE2E"/>
    <w:rsid w:val="4CBF4A73"/>
    <w:rsid w:val="4CD4FA2C"/>
    <w:rsid w:val="4CD50BB1"/>
    <w:rsid w:val="4D12546B"/>
    <w:rsid w:val="4D189B74"/>
    <w:rsid w:val="4D2106BB"/>
    <w:rsid w:val="4D665DB9"/>
    <w:rsid w:val="4D9749C0"/>
    <w:rsid w:val="4D9B90AA"/>
    <w:rsid w:val="4DE5CF17"/>
    <w:rsid w:val="4E28FBBE"/>
    <w:rsid w:val="4E35F9ED"/>
    <w:rsid w:val="4E591A57"/>
    <w:rsid w:val="4E88D70C"/>
    <w:rsid w:val="4E92427C"/>
    <w:rsid w:val="4ECF000D"/>
    <w:rsid w:val="4ECFD524"/>
    <w:rsid w:val="4EE7FD4A"/>
    <w:rsid w:val="4EED8BA6"/>
    <w:rsid w:val="4EF6CD21"/>
    <w:rsid w:val="4F37334C"/>
    <w:rsid w:val="4F5FB8DE"/>
    <w:rsid w:val="4F7CA497"/>
    <w:rsid w:val="4FA9045B"/>
    <w:rsid w:val="4FCFEDEC"/>
    <w:rsid w:val="4FF06483"/>
    <w:rsid w:val="4FFC3D72"/>
    <w:rsid w:val="50059CDC"/>
    <w:rsid w:val="50179A11"/>
    <w:rsid w:val="501AEE07"/>
    <w:rsid w:val="50413CC8"/>
    <w:rsid w:val="506A532C"/>
    <w:rsid w:val="509D81B9"/>
    <w:rsid w:val="50C9889A"/>
    <w:rsid w:val="50ED98D6"/>
    <w:rsid w:val="50EDE90D"/>
    <w:rsid w:val="511B22A9"/>
    <w:rsid w:val="511E3A11"/>
    <w:rsid w:val="516B1B72"/>
    <w:rsid w:val="517E9E38"/>
    <w:rsid w:val="518934F7"/>
    <w:rsid w:val="5193700E"/>
    <w:rsid w:val="51CA5805"/>
    <w:rsid w:val="51D04CED"/>
    <w:rsid w:val="52940185"/>
    <w:rsid w:val="52B43F24"/>
    <w:rsid w:val="52BB2FA9"/>
    <w:rsid w:val="52D63938"/>
    <w:rsid w:val="52D7A250"/>
    <w:rsid w:val="52FBF96E"/>
    <w:rsid w:val="5301B9A4"/>
    <w:rsid w:val="535234C4"/>
    <w:rsid w:val="5377A633"/>
    <w:rsid w:val="53A9370D"/>
    <w:rsid w:val="53AA0EFA"/>
    <w:rsid w:val="541BD3FE"/>
    <w:rsid w:val="542515B5"/>
    <w:rsid w:val="5448C38D"/>
    <w:rsid w:val="545015BA"/>
    <w:rsid w:val="5481F299"/>
    <w:rsid w:val="551E23E5"/>
    <w:rsid w:val="55307A1F"/>
    <w:rsid w:val="555908BB"/>
    <w:rsid w:val="5589F9E5"/>
    <w:rsid w:val="55A1A2BA"/>
    <w:rsid w:val="55A6151E"/>
    <w:rsid w:val="55CA317B"/>
    <w:rsid w:val="56636ED5"/>
    <w:rsid w:val="56739C1B"/>
    <w:rsid w:val="5698A9D5"/>
    <w:rsid w:val="56DABE49"/>
    <w:rsid w:val="570E8068"/>
    <w:rsid w:val="571893D0"/>
    <w:rsid w:val="57314D5E"/>
    <w:rsid w:val="57440908"/>
    <w:rsid w:val="5775C4BF"/>
    <w:rsid w:val="5785FB24"/>
    <w:rsid w:val="57CBCCD4"/>
    <w:rsid w:val="57D9C9F7"/>
    <w:rsid w:val="57F48AEA"/>
    <w:rsid w:val="58303533"/>
    <w:rsid w:val="58A06071"/>
    <w:rsid w:val="58ABD313"/>
    <w:rsid w:val="58B7C442"/>
    <w:rsid w:val="58CB0982"/>
    <w:rsid w:val="58E9DC86"/>
    <w:rsid w:val="590A2194"/>
    <w:rsid w:val="592C5187"/>
    <w:rsid w:val="592E8BDE"/>
    <w:rsid w:val="593D928D"/>
    <w:rsid w:val="59466220"/>
    <w:rsid w:val="595D7CB0"/>
    <w:rsid w:val="59A18BD5"/>
    <w:rsid w:val="59C18F88"/>
    <w:rsid w:val="5A0E7B8C"/>
    <w:rsid w:val="5A758B47"/>
    <w:rsid w:val="5A85ACE7"/>
    <w:rsid w:val="5ABD9BE6"/>
    <w:rsid w:val="5AC16981"/>
    <w:rsid w:val="5ACD69DE"/>
    <w:rsid w:val="5B89CBC3"/>
    <w:rsid w:val="5BA0D825"/>
    <w:rsid w:val="5BAB94AF"/>
    <w:rsid w:val="5C3479F8"/>
    <w:rsid w:val="5C91AD13"/>
    <w:rsid w:val="5CA5D9EE"/>
    <w:rsid w:val="5CD0092C"/>
    <w:rsid w:val="5D442FFA"/>
    <w:rsid w:val="5D832B61"/>
    <w:rsid w:val="5D84E17D"/>
    <w:rsid w:val="5DE6EB70"/>
    <w:rsid w:val="5E14CC05"/>
    <w:rsid w:val="5E813676"/>
    <w:rsid w:val="5EB02E78"/>
    <w:rsid w:val="5EBD8550"/>
    <w:rsid w:val="5EFD17E6"/>
    <w:rsid w:val="5F35CD6D"/>
    <w:rsid w:val="5F67AE47"/>
    <w:rsid w:val="5F7E5804"/>
    <w:rsid w:val="5F82CD8D"/>
    <w:rsid w:val="5F971F1B"/>
    <w:rsid w:val="5FB3E8E2"/>
    <w:rsid w:val="5FC015B4"/>
    <w:rsid w:val="603121D3"/>
    <w:rsid w:val="604970A6"/>
    <w:rsid w:val="605072B1"/>
    <w:rsid w:val="605B100C"/>
    <w:rsid w:val="60644BC3"/>
    <w:rsid w:val="6087991B"/>
    <w:rsid w:val="60967F92"/>
    <w:rsid w:val="60B8F8A6"/>
    <w:rsid w:val="60C066F1"/>
    <w:rsid w:val="60CA11C0"/>
    <w:rsid w:val="60CAF530"/>
    <w:rsid w:val="611C482B"/>
    <w:rsid w:val="61827C04"/>
    <w:rsid w:val="6186B43F"/>
    <w:rsid w:val="619335AD"/>
    <w:rsid w:val="61BABA85"/>
    <w:rsid w:val="61BD8D6A"/>
    <w:rsid w:val="61BDF94E"/>
    <w:rsid w:val="61C73E96"/>
    <w:rsid w:val="61CAA881"/>
    <w:rsid w:val="61ECA696"/>
    <w:rsid w:val="61FCC37E"/>
    <w:rsid w:val="6211FF51"/>
    <w:rsid w:val="621F4674"/>
    <w:rsid w:val="62248BDA"/>
    <w:rsid w:val="622E29F1"/>
    <w:rsid w:val="6234117A"/>
    <w:rsid w:val="6244347C"/>
    <w:rsid w:val="6270E36C"/>
    <w:rsid w:val="6310A16A"/>
    <w:rsid w:val="638154F9"/>
    <w:rsid w:val="6392D393"/>
    <w:rsid w:val="63D4FBA6"/>
    <w:rsid w:val="63EE1291"/>
    <w:rsid w:val="63F8D4E5"/>
    <w:rsid w:val="641C9320"/>
    <w:rsid w:val="6429C698"/>
    <w:rsid w:val="6467F7B3"/>
    <w:rsid w:val="64DCDDF0"/>
    <w:rsid w:val="65107201"/>
    <w:rsid w:val="65116121"/>
    <w:rsid w:val="651BD007"/>
    <w:rsid w:val="652CD132"/>
    <w:rsid w:val="65342FFC"/>
    <w:rsid w:val="65420565"/>
    <w:rsid w:val="65499232"/>
    <w:rsid w:val="655EFEEF"/>
    <w:rsid w:val="65637C99"/>
    <w:rsid w:val="65774917"/>
    <w:rsid w:val="65860A94"/>
    <w:rsid w:val="65CAAA2F"/>
    <w:rsid w:val="65FC46C0"/>
    <w:rsid w:val="6686EA33"/>
    <w:rsid w:val="66960B60"/>
    <w:rsid w:val="6697E55F"/>
    <w:rsid w:val="66BB0DF5"/>
    <w:rsid w:val="67326627"/>
    <w:rsid w:val="6782FBBA"/>
    <w:rsid w:val="679FF1AC"/>
    <w:rsid w:val="67D80D35"/>
    <w:rsid w:val="67E3665B"/>
    <w:rsid w:val="67F0F895"/>
    <w:rsid w:val="67FC9B03"/>
    <w:rsid w:val="68069CA7"/>
    <w:rsid w:val="6817FB69"/>
    <w:rsid w:val="6823D076"/>
    <w:rsid w:val="6847EDDB"/>
    <w:rsid w:val="6854828B"/>
    <w:rsid w:val="686FE2E6"/>
    <w:rsid w:val="6870F89F"/>
    <w:rsid w:val="687B2F65"/>
    <w:rsid w:val="68944AEA"/>
    <w:rsid w:val="690DA171"/>
    <w:rsid w:val="692FEBCA"/>
    <w:rsid w:val="693ECC74"/>
    <w:rsid w:val="6956F1CF"/>
    <w:rsid w:val="69687B20"/>
    <w:rsid w:val="696FD656"/>
    <w:rsid w:val="699D3198"/>
    <w:rsid w:val="69ABCF1E"/>
    <w:rsid w:val="69C31104"/>
    <w:rsid w:val="6A14453D"/>
    <w:rsid w:val="6A1A335C"/>
    <w:rsid w:val="6A429C60"/>
    <w:rsid w:val="6A7B2D39"/>
    <w:rsid w:val="6A99C6EB"/>
    <w:rsid w:val="6A9F41A2"/>
    <w:rsid w:val="6AAD9FF5"/>
    <w:rsid w:val="6AB81726"/>
    <w:rsid w:val="6AD08F6A"/>
    <w:rsid w:val="6ADDD887"/>
    <w:rsid w:val="6AFCBF92"/>
    <w:rsid w:val="6B4CF375"/>
    <w:rsid w:val="6B6CFB85"/>
    <w:rsid w:val="6B8070D1"/>
    <w:rsid w:val="6B9682CA"/>
    <w:rsid w:val="6B98890E"/>
    <w:rsid w:val="6B9B037A"/>
    <w:rsid w:val="6BC53C00"/>
    <w:rsid w:val="6BD7EB5C"/>
    <w:rsid w:val="6C047858"/>
    <w:rsid w:val="6C27034B"/>
    <w:rsid w:val="6C30CDA3"/>
    <w:rsid w:val="6C490AB2"/>
    <w:rsid w:val="6C7609FC"/>
    <w:rsid w:val="6CA6F296"/>
    <w:rsid w:val="6D48B09A"/>
    <w:rsid w:val="6DDC283E"/>
    <w:rsid w:val="6E1E83FF"/>
    <w:rsid w:val="6E3A691D"/>
    <w:rsid w:val="6E4FDDAF"/>
    <w:rsid w:val="6E553912"/>
    <w:rsid w:val="6E587D36"/>
    <w:rsid w:val="6EA7831F"/>
    <w:rsid w:val="6F0C43B1"/>
    <w:rsid w:val="6F215C2D"/>
    <w:rsid w:val="6F27AE7E"/>
    <w:rsid w:val="6F4E5F74"/>
    <w:rsid w:val="6F4FA112"/>
    <w:rsid w:val="6F9DD32D"/>
    <w:rsid w:val="6FA54763"/>
    <w:rsid w:val="6FAF34C8"/>
    <w:rsid w:val="6FD8345D"/>
    <w:rsid w:val="700AD219"/>
    <w:rsid w:val="7012DBB9"/>
    <w:rsid w:val="701566A2"/>
    <w:rsid w:val="705CBAC2"/>
    <w:rsid w:val="7072C3F4"/>
    <w:rsid w:val="70893F96"/>
    <w:rsid w:val="70DD8146"/>
    <w:rsid w:val="7115F36D"/>
    <w:rsid w:val="7145D409"/>
    <w:rsid w:val="715277FD"/>
    <w:rsid w:val="71C84536"/>
    <w:rsid w:val="720B55C3"/>
    <w:rsid w:val="72F856E0"/>
    <w:rsid w:val="731D5698"/>
    <w:rsid w:val="73218A8B"/>
    <w:rsid w:val="73B4B422"/>
    <w:rsid w:val="73D53333"/>
    <w:rsid w:val="73E7DA2C"/>
    <w:rsid w:val="743019DF"/>
    <w:rsid w:val="746FAD2D"/>
    <w:rsid w:val="747E4851"/>
    <w:rsid w:val="748EB17F"/>
    <w:rsid w:val="74AB3169"/>
    <w:rsid w:val="74C0264F"/>
    <w:rsid w:val="74EBBAC5"/>
    <w:rsid w:val="752B55D7"/>
    <w:rsid w:val="7573E522"/>
    <w:rsid w:val="75E3A849"/>
    <w:rsid w:val="75FF4775"/>
    <w:rsid w:val="76013A8F"/>
    <w:rsid w:val="7631ED48"/>
    <w:rsid w:val="765E9089"/>
    <w:rsid w:val="7662CB41"/>
    <w:rsid w:val="76681119"/>
    <w:rsid w:val="7695CD51"/>
    <w:rsid w:val="76963809"/>
    <w:rsid w:val="76C50175"/>
    <w:rsid w:val="76E688D0"/>
    <w:rsid w:val="771F6BEA"/>
    <w:rsid w:val="771F9CCD"/>
    <w:rsid w:val="774AD8E1"/>
    <w:rsid w:val="77AD022A"/>
    <w:rsid w:val="77F2430B"/>
    <w:rsid w:val="77F41438"/>
    <w:rsid w:val="7806E67D"/>
    <w:rsid w:val="782A946E"/>
    <w:rsid w:val="78434307"/>
    <w:rsid w:val="786CBA90"/>
    <w:rsid w:val="7879D8BA"/>
    <w:rsid w:val="788CB2D0"/>
    <w:rsid w:val="788CDD4E"/>
    <w:rsid w:val="78904D03"/>
    <w:rsid w:val="789E0226"/>
    <w:rsid w:val="78AF33C2"/>
    <w:rsid w:val="78C06EE8"/>
    <w:rsid w:val="78C570B9"/>
    <w:rsid w:val="78CC9ED1"/>
    <w:rsid w:val="791FB391"/>
    <w:rsid w:val="7938D123"/>
    <w:rsid w:val="79534970"/>
    <w:rsid w:val="796FC95E"/>
    <w:rsid w:val="79790029"/>
    <w:rsid w:val="79877371"/>
    <w:rsid w:val="79BAD78C"/>
    <w:rsid w:val="79BDA5AC"/>
    <w:rsid w:val="79C5B508"/>
    <w:rsid w:val="79D35350"/>
    <w:rsid w:val="79D89F8C"/>
    <w:rsid w:val="79E746ED"/>
    <w:rsid w:val="79ECCC6F"/>
    <w:rsid w:val="7A0A782F"/>
    <w:rsid w:val="7A26510A"/>
    <w:rsid w:val="7A697070"/>
    <w:rsid w:val="7AD8391A"/>
    <w:rsid w:val="7AE5E8CD"/>
    <w:rsid w:val="7B176792"/>
    <w:rsid w:val="7B58C3CC"/>
    <w:rsid w:val="7BBDF112"/>
    <w:rsid w:val="7BCC1E1C"/>
    <w:rsid w:val="7BDAF535"/>
    <w:rsid w:val="7BE0A67E"/>
    <w:rsid w:val="7BE2E814"/>
    <w:rsid w:val="7BEFFFF3"/>
    <w:rsid w:val="7BFB6C29"/>
    <w:rsid w:val="7C1FC987"/>
    <w:rsid w:val="7C402DC7"/>
    <w:rsid w:val="7C535EA6"/>
    <w:rsid w:val="7C9C0588"/>
    <w:rsid w:val="7C9C2ADB"/>
    <w:rsid w:val="7CA877D7"/>
    <w:rsid w:val="7CB39C05"/>
    <w:rsid w:val="7CF277EE"/>
    <w:rsid w:val="7D472614"/>
    <w:rsid w:val="7D6526DA"/>
    <w:rsid w:val="7D72FF8F"/>
    <w:rsid w:val="7D9B0E5C"/>
    <w:rsid w:val="7D9C40C5"/>
    <w:rsid w:val="7DB7C4F4"/>
    <w:rsid w:val="7DD12399"/>
    <w:rsid w:val="7E01F00E"/>
    <w:rsid w:val="7E1EC92C"/>
    <w:rsid w:val="7E385632"/>
    <w:rsid w:val="7E573DB5"/>
    <w:rsid w:val="7E6A4466"/>
    <w:rsid w:val="7E708F55"/>
    <w:rsid w:val="7F0AB3FC"/>
    <w:rsid w:val="7F0BF7AC"/>
    <w:rsid w:val="7F1199C2"/>
    <w:rsid w:val="7FB13784"/>
    <w:rsid w:val="7FB5EB62"/>
    <w:rsid w:val="7FF44ACE"/>
  </w:rsids>
  <m:mathPr>
    <m:mathFont m:val="Cambria Math"/>
    <m:brkBin m:val="before"/>
    <m:brkBinSub m:val="--"/>
    <m:smallFrac m:val="0"/>
    <m:dispDef/>
    <m:lMargin m:val="0"/>
    <m:rMargin m:val="0"/>
    <m:defJc m:val="centerGroup"/>
    <m:wrapIndent m:val="1440"/>
    <m:intLim m:val="subSup"/>
    <m:naryLim m:val="undOvr"/>
  </m:mathPr>
  <w:themeFontLang w:val="sl-S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B4BF36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esedilo"/>
    <w:qFormat/>
    <w:rsid w:val="00363E63"/>
    <w:pPr>
      <w:spacing w:after="0" w:line="250" w:lineRule="atLeast"/>
      <w:jc w:val="both"/>
    </w:pPr>
    <w:rPr>
      <w:rFonts w:ascii="Myriad Pro" w:hAnsi="Myriad Pro"/>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497B"/>
    <w:pPr>
      <w:tabs>
        <w:tab w:val="center" w:pos="4536"/>
        <w:tab w:val="right" w:pos="9072"/>
      </w:tabs>
      <w:spacing w:line="240" w:lineRule="auto"/>
    </w:pPr>
  </w:style>
  <w:style w:type="character" w:customStyle="1" w:styleId="HeaderChar">
    <w:name w:val="Header Char"/>
    <w:basedOn w:val="DefaultParagraphFont"/>
    <w:link w:val="Header"/>
    <w:uiPriority w:val="99"/>
    <w:rsid w:val="0063497B"/>
  </w:style>
  <w:style w:type="paragraph" w:styleId="Footer">
    <w:name w:val="footer"/>
    <w:basedOn w:val="Normal"/>
    <w:link w:val="FooterChar"/>
    <w:uiPriority w:val="99"/>
    <w:unhideWhenUsed/>
    <w:rsid w:val="0063497B"/>
    <w:pPr>
      <w:tabs>
        <w:tab w:val="center" w:pos="4536"/>
        <w:tab w:val="right" w:pos="9072"/>
      </w:tabs>
      <w:spacing w:line="240" w:lineRule="auto"/>
    </w:pPr>
  </w:style>
  <w:style w:type="character" w:customStyle="1" w:styleId="FooterChar">
    <w:name w:val="Footer Char"/>
    <w:basedOn w:val="DefaultParagraphFont"/>
    <w:link w:val="Footer"/>
    <w:uiPriority w:val="99"/>
    <w:rsid w:val="0063497B"/>
  </w:style>
  <w:style w:type="paragraph" w:styleId="NoSpacing">
    <w:name w:val="No Spacing"/>
    <w:uiPriority w:val="1"/>
    <w:qFormat/>
    <w:rsid w:val="00887D7E"/>
    <w:pPr>
      <w:spacing w:after="0" w:line="240" w:lineRule="auto"/>
    </w:pPr>
    <w:rPr>
      <w:rFonts w:ascii="Myriad Pro" w:hAnsi="Myriad Pro"/>
    </w:rPr>
  </w:style>
  <w:style w:type="paragraph" w:customStyle="1" w:styleId="Naslov11">
    <w:name w:val="Naslov 11"/>
    <w:basedOn w:val="Normal"/>
    <w:link w:val="Naslov1Char"/>
    <w:qFormat/>
    <w:rsid w:val="00812D81"/>
    <w:pPr>
      <w:spacing w:line="360" w:lineRule="exact"/>
    </w:pPr>
    <w:rPr>
      <w:b/>
      <w:sz w:val="32"/>
      <w:szCs w:val="36"/>
    </w:rPr>
  </w:style>
  <w:style w:type="paragraph" w:customStyle="1" w:styleId="Naslov21">
    <w:name w:val="Naslov 21"/>
    <w:basedOn w:val="Normal"/>
    <w:link w:val="Naslov2Char"/>
    <w:qFormat/>
    <w:rsid w:val="00812D81"/>
    <w:pPr>
      <w:spacing w:line="360" w:lineRule="exact"/>
    </w:pPr>
    <w:rPr>
      <w:sz w:val="32"/>
      <w:szCs w:val="36"/>
    </w:rPr>
  </w:style>
  <w:style w:type="character" w:customStyle="1" w:styleId="Naslov1Char">
    <w:name w:val="Naslov 1 Char"/>
    <w:basedOn w:val="DefaultParagraphFont"/>
    <w:link w:val="Naslov11"/>
    <w:rsid w:val="00812D81"/>
    <w:rPr>
      <w:rFonts w:ascii="Myriad Pro" w:hAnsi="Myriad Pro"/>
      <w:b/>
      <w:sz w:val="32"/>
      <w:szCs w:val="36"/>
    </w:rPr>
  </w:style>
  <w:style w:type="paragraph" w:customStyle="1" w:styleId="Naslov31">
    <w:name w:val="Naslov 31"/>
    <w:basedOn w:val="Normal"/>
    <w:link w:val="Naslov3Char"/>
    <w:qFormat/>
    <w:rsid w:val="00671853"/>
    <w:rPr>
      <w:b/>
    </w:rPr>
  </w:style>
  <w:style w:type="character" w:customStyle="1" w:styleId="Naslov2Char">
    <w:name w:val="Naslov 2 Char"/>
    <w:basedOn w:val="DefaultParagraphFont"/>
    <w:link w:val="Naslov21"/>
    <w:rsid w:val="00812D81"/>
    <w:rPr>
      <w:rFonts w:ascii="Myriad Pro" w:hAnsi="Myriad Pro"/>
      <w:sz w:val="32"/>
      <w:szCs w:val="36"/>
    </w:rPr>
  </w:style>
  <w:style w:type="paragraph" w:customStyle="1" w:styleId="Dodatneinformacije">
    <w:name w:val="Dodatne informacije"/>
    <w:basedOn w:val="Normal"/>
    <w:link w:val="DodatneinformacijeChar"/>
    <w:qFormat/>
    <w:rsid w:val="00F41E1A"/>
  </w:style>
  <w:style w:type="character" w:customStyle="1" w:styleId="Naslov3Char">
    <w:name w:val="Naslov 3 Char"/>
    <w:basedOn w:val="DefaultParagraphFont"/>
    <w:link w:val="Naslov31"/>
    <w:rsid w:val="00671853"/>
    <w:rPr>
      <w:rFonts w:ascii="Myriad Pro" w:hAnsi="Myriad Pro"/>
      <w:b/>
      <w:sz w:val="21"/>
    </w:rPr>
  </w:style>
  <w:style w:type="paragraph" w:styleId="BalloonText">
    <w:name w:val="Balloon Text"/>
    <w:basedOn w:val="Normal"/>
    <w:link w:val="BalloonTextChar"/>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DefaultParagraphFont"/>
    <w:link w:val="Dodatneinformacije"/>
    <w:rsid w:val="00F41E1A"/>
    <w:rPr>
      <w:rFonts w:ascii="Myriad Pro" w:hAnsi="Myriad Pro"/>
      <w:sz w:val="21"/>
    </w:rPr>
  </w:style>
  <w:style w:type="character" w:customStyle="1" w:styleId="BalloonTextChar">
    <w:name w:val="Balloon Text Char"/>
    <w:basedOn w:val="DefaultParagraphFont"/>
    <w:link w:val="BalloonText"/>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leGrid">
    <w:name w:val="Table Grid"/>
    <w:basedOn w:val="TableNormal"/>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F4F0B"/>
    <w:pPr>
      <w:ind w:left="720"/>
      <w:contextualSpacing/>
    </w:pPr>
  </w:style>
  <w:style w:type="paragraph" w:customStyle="1" w:styleId="Besedilomanjealineje">
    <w:name w:val="Besedilo manjše_alineje"/>
    <w:basedOn w:val="ListParagraph"/>
    <w:link w:val="BesedilomanjealinejeChar"/>
    <w:rsid w:val="00F545EF"/>
    <w:pPr>
      <w:numPr>
        <w:numId w:val="1"/>
      </w:numPr>
      <w:spacing w:line="220" w:lineRule="exact"/>
      <w:ind w:left="170" w:hanging="170"/>
      <w:jc w:val="left"/>
    </w:pPr>
    <w:rPr>
      <w:sz w:val="16"/>
      <w:szCs w:val="16"/>
    </w:rPr>
  </w:style>
  <w:style w:type="character" w:customStyle="1" w:styleId="ListParagraphChar">
    <w:name w:val="List Paragraph Char"/>
    <w:basedOn w:val="DefaultParagraphFont"/>
    <w:link w:val="ListParagraph"/>
    <w:uiPriority w:val="34"/>
    <w:rsid w:val="00133E20"/>
    <w:rPr>
      <w:rFonts w:ascii="Myriad Pro" w:hAnsi="Myriad Pro"/>
      <w:sz w:val="21"/>
    </w:rPr>
  </w:style>
  <w:style w:type="character" w:customStyle="1" w:styleId="BesedilomanjealinejeChar">
    <w:name w:val="Besedilo manjše_alineje Char"/>
    <w:basedOn w:val="ListParagraphChar"/>
    <w:link w:val="Besedilomanjealineje"/>
    <w:rsid w:val="00F545EF"/>
    <w:rPr>
      <w:rFonts w:ascii="Myriad Pro" w:hAnsi="Myriad Pro"/>
      <w:sz w:val="16"/>
      <w:szCs w:val="16"/>
    </w:rPr>
  </w:style>
  <w:style w:type="character" w:styleId="Hyperlink">
    <w:name w:val="Hyperlink"/>
    <w:basedOn w:val="DefaultParagraphFont"/>
    <w:uiPriority w:val="99"/>
    <w:unhideWhenUsed/>
    <w:rsid w:val="00363E63"/>
    <w:rPr>
      <w:color w:val="0563C1" w:themeColor="hyperlink"/>
      <w:u w:val="single"/>
    </w:rPr>
  </w:style>
  <w:style w:type="paragraph" w:styleId="FootnoteText">
    <w:name w:val="footnote text"/>
    <w:aliases w:val="Sprotna opomba_EO, Char Char,Char Char,Sprotna opomba-besedilo,Char Char Char Char,Sprotna opomba - besedilo Znak1,Sprotna opomba - besedilo Znak Znak2,Sprotna opomba - besedilo Znak1 Znak Znak1,fn,Char Ch,o"/>
    <w:basedOn w:val="Normal"/>
    <w:link w:val="FootnoteTextChar"/>
    <w:uiPriority w:val="99"/>
    <w:unhideWhenUsed/>
    <w:qFormat/>
    <w:rsid w:val="00FE7254"/>
    <w:pPr>
      <w:spacing w:line="240" w:lineRule="auto"/>
    </w:pPr>
    <w:rPr>
      <w:sz w:val="16"/>
      <w:szCs w:val="20"/>
    </w:rPr>
  </w:style>
  <w:style w:type="character" w:customStyle="1" w:styleId="FootnoteTextChar">
    <w:name w:val="Footnote Text Char"/>
    <w:aliases w:val="Sprotna opomba_EO Char, Char Char Char,Char Char Char,Sprotna opomba-besedilo Char,Char Char Char Char Char,Sprotna opomba - besedilo Znak1 Char,Sprotna opomba - besedilo Znak Znak2 Char,Sprotna opomba - besedilo Znak1 Znak Znak1 Char"/>
    <w:basedOn w:val="DefaultParagraphFont"/>
    <w:link w:val="FootnoteText"/>
    <w:uiPriority w:val="99"/>
    <w:rsid w:val="00FE7254"/>
    <w:rPr>
      <w:rFonts w:ascii="Myriad Pro" w:hAnsi="Myriad Pro"/>
      <w:sz w:val="16"/>
      <w:szCs w:val="20"/>
    </w:rPr>
  </w:style>
  <w:style w:type="character" w:styleId="FootnoteReference">
    <w:name w:val="footnote reference"/>
    <w:aliases w:val="footnote_EO,Footnote symbol,Fussnota,Footnote,Footnote reference number,note TESI,SUPERS,EN Footnote Reference,-E Fußnotenzeichen,Times 10 Point,Exposant 3 Point,E...,nota de rodapé,Footnote Reference_LVL6,Footnote Reference_LVL61"/>
    <w:basedOn w:val="DefaultParagraphFont"/>
    <w:uiPriority w:val="99"/>
    <w:unhideWhenUsed/>
    <w:qFormat/>
    <w:rsid w:val="00FE7254"/>
    <w:rPr>
      <w:vertAlign w:val="superscript"/>
    </w:rPr>
  </w:style>
  <w:style w:type="character" w:customStyle="1" w:styleId="Nerazreenaomemba1">
    <w:name w:val="Nerazrešena omemba1"/>
    <w:basedOn w:val="DefaultParagraphFont"/>
    <w:uiPriority w:val="99"/>
    <w:semiHidden/>
    <w:unhideWhenUsed/>
    <w:rsid w:val="003A49D8"/>
    <w:rPr>
      <w:color w:val="605E5C"/>
      <w:shd w:val="clear" w:color="auto" w:fill="E1DFDD"/>
    </w:rPr>
  </w:style>
  <w:style w:type="character" w:styleId="CommentReference">
    <w:name w:val="annotation reference"/>
    <w:basedOn w:val="DefaultParagraphFont"/>
    <w:uiPriority w:val="99"/>
    <w:semiHidden/>
    <w:unhideWhenUsed/>
    <w:rsid w:val="00114A03"/>
    <w:rPr>
      <w:sz w:val="16"/>
      <w:szCs w:val="16"/>
    </w:rPr>
  </w:style>
  <w:style w:type="paragraph" w:styleId="CommentText">
    <w:name w:val="annotation text"/>
    <w:basedOn w:val="Normal"/>
    <w:link w:val="CommentTextChar"/>
    <w:uiPriority w:val="99"/>
    <w:unhideWhenUsed/>
    <w:rsid w:val="00114A03"/>
    <w:pPr>
      <w:spacing w:line="240" w:lineRule="auto"/>
    </w:pPr>
    <w:rPr>
      <w:szCs w:val="20"/>
    </w:rPr>
  </w:style>
  <w:style w:type="character" w:customStyle="1" w:styleId="CommentTextChar">
    <w:name w:val="Comment Text Char"/>
    <w:basedOn w:val="DefaultParagraphFont"/>
    <w:link w:val="CommentText"/>
    <w:uiPriority w:val="99"/>
    <w:rsid w:val="00114A03"/>
    <w:rPr>
      <w:rFonts w:ascii="Myriad Pro" w:hAnsi="Myriad Pro"/>
      <w:sz w:val="20"/>
      <w:szCs w:val="20"/>
    </w:rPr>
  </w:style>
  <w:style w:type="paragraph" w:styleId="CommentSubject">
    <w:name w:val="annotation subject"/>
    <w:basedOn w:val="CommentText"/>
    <w:next w:val="CommentText"/>
    <w:link w:val="CommentSubjectChar"/>
    <w:uiPriority w:val="99"/>
    <w:semiHidden/>
    <w:unhideWhenUsed/>
    <w:rsid w:val="00114A03"/>
    <w:rPr>
      <w:b/>
      <w:bCs/>
    </w:rPr>
  </w:style>
  <w:style w:type="character" w:customStyle="1" w:styleId="CommentSubjectChar">
    <w:name w:val="Comment Subject Char"/>
    <w:basedOn w:val="CommentTextChar"/>
    <w:link w:val="CommentSubject"/>
    <w:uiPriority w:val="99"/>
    <w:semiHidden/>
    <w:rsid w:val="00114A03"/>
    <w:rPr>
      <w:rFonts w:ascii="Myriad Pro" w:hAnsi="Myriad Pro"/>
      <w:b/>
      <w:bCs/>
      <w:sz w:val="20"/>
      <w:szCs w:val="20"/>
    </w:rPr>
  </w:style>
  <w:style w:type="paragraph" w:styleId="Revision">
    <w:name w:val="Revision"/>
    <w:hidden/>
    <w:uiPriority w:val="99"/>
    <w:semiHidden/>
    <w:rsid w:val="00B11EE5"/>
    <w:pPr>
      <w:spacing w:after="0" w:line="240" w:lineRule="auto"/>
    </w:pPr>
    <w:rPr>
      <w:rFonts w:ascii="Myriad Pro" w:hAnsi="Myriad Pro"/>
      <w:sz w:val="20"/>
    </w:rPr>
  </w:style>
  <w:style w:type="character" w:styleId="Strong">
    <w:name w:val="Strong"/>
    <w:basedOn w:val="DefaultParagraphFont"/>
    <w:uiPriority w:val="22"/>
    <w:qFormat/>
    <w:rsid w:val="00FF1B8C"/>
    <w:rPr>
      <w:b/>
      <w:bCs/>
    </w:rPr>
  </w:style>
  <w:style w:type="character" w:styleId="Emphasis">
    <w:name w:val="Emphasis"/>
    <w:basedOn w:val="DefaultParagraphFont"/>
    <w:uiPriority w:val="20"/>
    <w:qFormat/>
    <w:rsid w:val="00592EB2"/>
    <w:rPr>
      <w:i/>
      <w:iCs/>
    </w:rPr>
  </w:style>
  <w:style w:type="paragraph" w:customStyle="1" w:styleId="TekstgrafEO">
    <w:name w:val="Tekst graf_EO"/>
    <w:basedOn w:val="Normal"/>
    <w:link w:val="TekstgrafEOChar"/>
    <w:qFormat/>
    <w:rsid w:val="006E5FD0"/>
    <w:pPr>
      <w:spacing w:line="240" w:lineRule="auto"/>
      <w:ind w:left="340"/>
    </w:pPr>
    <w:rPr>
      <w:rFonts w:eastAsia="Times New Roman" w:cs="Times New Roman"/>
      <w:sz w:val="18"/>
      <w:szCs w:val="18"/>
    </w:rPr>
  </w:style>
  <w:style w:type="character" w:customStyle="1" w:styleId="TekstgrafEOChar">
    <w:name w:val="Tekst graf_EO Char"/>
    <w:basedOn w:val="DefaultParagraphFont"/>
    <w:link w:val="TekstgrafEO"/>
    <w:rsid w:val="006E5FD0"/>
    <w:rPr>
      <w:rFonts w:ascii="Myriad Pro" w:eastAsia="Times New Roman" w:hAnsi="Myriad Pro" w:cs="Times New Roman"/>
      <w:sz w:val="18"/>
      <w:szCs w:val="18"/>
    </w:rPr>
  </w:style>
  <w:style w:type="character" w:customStyle="1" w:styleId="Omemba1">
    <w:name w:val="Omemba1"/>
    <w:basedOn w:val="DefaultParagraphFont"/>
    <w:uiPriority w:val="99"/>
    <w:unhideWhenUsed/>
    <w:rsid w:val="00744B8D"/>
    <w:rPr>
      <w:color w:val="2B579A"/>
      <w:shd w:val="clear" w:color="auto" w:fill="E6E6E6"/>
    </w:rPr>
  </w:style>
  <w:style w:type="table" w:customStyle="1" w:styleId="Tabelamrea1">
    <w:name w:val="Tabela – mreža1"/>
    <w:basedOn w:val="TableNormal"/>
    <w:next w:val="TableGrid"/>
    <w:uiPriority w:val="39"/>
    <w:rsid w:val="009A2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TableNormal"/>
    <w:next w:val="TableGrid"/>
    <w:uiPriority w:val="39"/>
    <w:rsid w:val="009A2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
    <w:name w:val="Tabela – mreža3"/>
    <w:basedOn w:val="TableNormal"/>
    <w:next w:val="TableGrid"/>
    <w:uiPriority w:val="39"/>
    <w:rsid w:val="009A2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
    <w:name w:val="Tabela – mreža4"/>
    <w:basedOn w:val="TableNormal"/>
    <w:next w:val="TableGrid"/>
    <w:uiPriority w:val="39"/>
    <w:rsid w:val="009A2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
    <w:name w:val="Tabela – mreža5"/>
    <w:basedOn w:val="TableNormal"/>
    <w:next w:val="TableGrid"/>
    <w:uiPriority w:val="39"/>
    <w:rsid w:val="009A2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6">
    <w:name w:val="Tabela – mreža6"/>
    <w:basedOn w:val="TableNormal"/>
    <w:next w:val="TableGrid"/>
    <w:uiPriority w:val="39"/>
    <w:rsid w:val="006E6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7">
    <w:name w:val="Tabela – mreža7"/>
    <w:basedOn w:val="TableNormal"/>
    <w:next w:val="TableGrid"/>
    <w:uiPriority w:val="39"/>
    <w:rsid w:val="006E6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8">
    <w:name w:val="Tabela – mreža8"/>
    <w:basedOn w:val="TableNormal"/>
    <w:next w:val="TableGrid"/>
    <w:uiPriority w:val="39"/>
    <w:rsid w:val="006E6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9">
    <w:name w:val="Tabela – mreža9"/>
    <w:basedOn w:val="TableNormal"/>
    <w:next w:val="TableGrid"/>
    <w:uiPriority w:val="39"/>
    <w:rsid w:val="006E6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0">
    <w:name w:val="Tabela – mreža10"/>
    <w:basedOn w:val="TableNormal"/>
    <w:next w:val="TableGrid"/>
    <w:uiPriority w:val="39"/>
    <w:rsid w:val="006E6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1">
    <w:name w:val="Tabela – mreža11"/>
    <w:basedOn w:val="TableNormal"/>
    <w:next w:val="TableGrid"/>
    <w:uiPriority w:val="39"/>
    <w:rsid w:val="006E6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ED0B28"/>
  </w:style>
  <w:style w:type="character" w:customStyle="1" w:styleId="A0">
    <w:name w:val="A0"/>
    <w:uiPriority w:val="99"/>
    <w:rsid w:val="004712E5"/>
    <w:rPr>
      <w:rFonts w:cs="Myriad Pro"/>
      <w:color w:val="000000"/>
      <w:sz w:val="18"/>
      <w:szCs w:val="18"/>
    </w:rPr>
  </w:style>
  <w:style w:type="character" w:customStyle="1" w:styleId="normaltextrun">
    <w:name w:val="normaltextrun"/>
    <w:basedOn w:val="DefaultParagraphFont"/>
    <w:rsid w:val="00C50200"/>
  </w:style>
  <w:style w:type="character" w:customStyle="1" w:styleId="eop">
    <w:name w:val="eop"/>
    <w:basedOn w:val="DefaultParagraphFont"/>
    <w:rsid w:val="00A54221"/>
  </w:style>
  <w:style w:type="character" w:customStyle="1" w:styleId="UnresolvedMention1">
    <w:name w:val="Unresolved Mention1"/>
    <w:basedOn w:val="DefaultParagraphFont"/>
    <w:uiPriority w:val="99"/>
    <w:semiHidden/>
    <w:unhideWhenUsed/>
    <w:rsid w:val="000C52ED"/>
    <w:rPr>
      <w:color w:val="605E5C"/>
      <w:shd w:val="clear" w:color="auto" w:fill="E1DFDD"/>
    </w:rPr>
  </w:style>
  <w:style w:type="character" w:customStyle="1" w:styleId="Mention1">
    <w:name w:val="Mention1"/>
    <w:basedOn w:val="DefaultParagraphFont"/>
    <w:uiPriority w:val="99"/>
    <w:unhideWhenUsed/>
    <w:rPr>
      <w:color w:val="2B579A"/>
      <w:shd w:val="clear" w:color="auto" w:fill="E6E6E6"/>
    </w:rPr>
  </w:style>
  <w:style w:type="table" w:customStyle="1" w:styleId="Tabelamrea12">
    <w:name w:val="Tabela – mreža12"/>
    <w:basedOn w:val="TableNormal"/>
    <w:next w:val="TableGrid"/>
    <w:uiPriority w:val="39"/>
    <w:rsid w:val="005A4B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3">
    <w:name w:val="Tabela – mreža13"/>
    <w:basedOn w:val="TableNormal"/>
    <w:next w:val="TableGrid"/>
    <w:uiPriority w:val="39"/>
    <w:rsid w:val="005A4B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semiHidden/>
    <w:unhideWhenUsed/>
    <w:rsid w:val="00E864A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6961080">
      <w:bodyDiv w:val="1"/>
      <w:marLeft w:val="0"/>
      <w:marRight w:val="0"/>
      <w:marTop w:val="0"/>
      <w:marBottom w:val="0"/>
      <w:divBdr>
        <w:top w:val="none" w:sz="0" w:space="0" w:color="auto"/>
        <w:left w:val="none" w:sz="0" w:space="0" w:color="auto"/>
        <w:bottom w:val="none" w:sz="0" w:space="0" w:color="auto"/>
        <w:right w:val="none" w:sz="0" w:space="0" w:color="auto"/>
      </w:divBdr>
      <w:divsChild>
        <w:div w:id="155340100">
          <w:marLeft w:val="446"/>
          <w:marRight w:val="0"/>
          <w:marTop w:val="0"/>
          <w:marBottom w:val="0"/>
          <w:divBdr>
            <w:top w:val="none" w:sz="0" w:space="0" w:color="auto"/>
            <w:left w:val="none" w:sz="0" w:space="0" w:color="auto"/>
            <w:bottom w:val="none" w:sz="0" w:space="0" w:color="auto"/>
            <w:right w:val="none" w:sz="0" w:space="0" w:color="auto"/>
          </w:divBdr>
        </w:div>
        <w:div w:id="1393894510">
          <w:marLeft w:val="446"/>
          <w:marRight w:val="0"/>
          <w:marTop w:val="0"/>
          <w:marBottom w:val="0"/>
          <w:divBdr>
            <w:top w:val="none" w:sz="0" w:space="0" w:color="auto"/>
            <w:left w:val="none" w:sz="0" w:space="0" w:color="auto"/>
            <w:bottom w:val="none" w:sz="0" w:space="0" w:color="auto"/>
            <w:right w:val="none" w:sz="0" w:space="0" w:color="auto"/>
          </w:divBdr>
        </w:div>
      </w:divsChild>
    </w:div>
    <w:div w:id="711809715">
      <w:bodyDiv w:val="1"/>
      <w:marLeft w:val="0"/>
      <w:marRight w:val="0"/>
      <w:marTop w:val="0"/>
      <w:marBottom w:val="0"/>
      <w:divBdr>
        <w:top w:val="none" w:sz="0" w:space="0" w:color="auto"/>
        <w:left w:val="none" w:sz="0" w:space="0" w:color="auto"/>
        <w:bottom w:val="none" w:sz="0" w:space="0" w:color="auto"/>
        <w:right w:val="none" w:sz="0" w:space="0" w:color="auto"/>
      </w:divBdr>
    </w:div>
    <w:div w:id="1081102966">
      <w:bodyDiv w:val="1"/>
      <w:marLeft w:val="0"/>
      <w:marRight w:val="0"/>
      <w:marTop w:val="0"/>
      <w:marBottom w:val="0"/>
      <w:divBdr>
        <w:top w:val="none" w:sz="0" w:space="0" w:color="auto"/>
        <w:left w:val="none" w:sz="0" w:space="0" w:color="auto"/>
        <w:bottom w:val="none" w:sz="0" w:space="0" w:color="auto"/>
        <w:right w:val="none" w:sz="0" w:space="0" w:color="auto"/>
      </w:divBdr>
      <w:divsChild>
        <w:div w:id="51006549">
          <w:marLeft w:val="0"/>
          <w:marRight w:val="0"/>
          <w:marTop w:val="0"/>
          <w:marBottom w:val="0"/>
          <w:divBdr>
            <w:top w:val="none" w:sz="0" w:space="0" w:color="auto"/>
            <w:left w:val="none" w:sz="0" w:space="0" w:color="auto"/>
            <w:bottom w:val="none" w:sz="0" w:space="0" w:color="auto"/>
            <w:right w:val="none" w:sz="0" w:space="0" w:color="auto"/>
          </w:divBdr>
        </w:div>
        <w:div w:id="744034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32"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3CEB48-8035-44EC-8AD2-34F0C7768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847</Words>
  <Characters>4834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2022-04-19T10:57:00Z</dcterms:created>
  <dcterms:modified xsi:type="dcterms:W3CDTF">2022-04-19T10:57:00Z</dcterms:modified>
</cp:coreProperties>
</file>