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1A5A4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74FC5E1D" w14:textId="0DC2D503" w:rsidR="001D6793" w:rsidRDefault="00FA45E3" w:rsidP="001D6793">
      <w:pPr>
        <w:pStyle w:val="Naslov21"/>
      </w:pPr>
      <w:r>
        <w:t xml:space="preserve">od </w:t>
      </w:r>
      <w:r w:rsidR="006C2663">
        <w:t>7</w:t>
      </w:r>
      <w:r w:rsidR="001D6793">
        <w:t xml:space="preserve">. do </w:t>
      </w:r>
      <w:r w:rsidR="006C2663">
        <w:t>11</w:t>
      </w:r>
      <w:r w:rsidR="001D6793">
        <w:t xml:space="preserve">. </w:t>
      </w:r>
      <w:r w:rsidR="006C2663">
        <w:t>marca</w:t>
      </w:r>
      <w:r w:rsidR="001D6793">
        <w:t xml:space="preserve"> 20</w:t>
      </w:r>
      <w:r w:rsidR="00951C61">
        <w:t>22</w:t>
      </w:r>
    </w:p>
    <w:p w14:paraId="10B38110" w14:textId="77777777" w:rsidR="00DF4F0B" w:rsidRDefault="00DF4F0B"/>
    <w:p w14:paraId="7C0745EE" w14:textId="7984B7D1" w:rsidR="004C4D7E" w:rsidRDefault="0E1876CC" w:rsidP="632831FA">
      <w:pPr>
        <w:tabs>
          <w:tab w:val="left" w:pos="580"/>
        </w:tabs>
      </w:pPr>
      <w:bookmarkStart w:id="0" w:name="_Hlk54096721"/>
      <w:r>
        <w:t>Ob vi</w:t>
      </w:r>
      <w:r w:rsidR="2CA60FE5">
        <w:t>soki</w:t>
      </w:r>
      <w:r>
        <w:t xml:space="preserve"> ravni cen je bila skupna prodaja na osnovi davčno potrjenih računov </w:t>
      </w:r>
      <w:r w:rsidR="36F49EA7">
        <w:t xml:space="preserve">v zadnjem tednu februarja in prvem tednu marca </w:t>
      </w:r>
      <w:r>
        <w:t xml:space="preserve">nominalno za </w:t>
      </w:r>
      <w:r w:rsidR="17D7B135">
        <w:t>skoraj desetino</w:t>
      </w:r>
      <w:r>
        <w:t xml:space="preserve"> višja kot v enakem obdobju leta 2020</w:t>
      </w:r>
      <w:r w:rsidR="17D7B135">
        <w:t xml:space="preserve"> in </w:t>
      </w:r>
      <w:r w:rsidR="3F07849D">
        <w:t>tudi medletno</w:t>
      </w:r>
      <w:r w:rsidR="1587542C">
        <w:t xml:space="preserve">. </w:t>
      </w:r>
      <w:r w:rsidR="2EB26176">
        <w:t xml:space="preserve">Poraba elektrike je bila februarja približno enaka kot pred letom, v primerjavi s februarjem 2020 pa </w:t>
      </w:r>
      <w:r w:rsidR="640A36C2">
        <w:t xml:space="preserve">nekoliko </w:t>
      </w:r>
      <w:r w:rsidR="2EB26176">
        <w:t>nižja</w:t>
      </w:r>
      <w:r w:rsidR="640A36C2">
        <w:t>, a se je zaostanek za obdobjem pred epidemijo ponovno zmanjšal</w:t>
      </w:r>
      <w:r w:rsidR="2EB26176">
        <w:t xml:space="preserve">. </w:t>
      </w:r>
      <w:r w:rsidR="1587542C">
        <w:t xml:space="preserve">Promet tovornih vozil na slovenskih avtocestah je bil </w:t>
      </w:r>
      <w:r w:rsidR="53CB2434">
        <w:t>za okoli 5 %</w:t>
      </w:r>
      <w:r w:rsidR="632831FA">
        <w:t xml:space="preserve"> </w:t>
      </w:r>
      <w:r w:rsidR="1587542C">
        <w:t xml:space="preserve">večji </w:t>
      </w:r>
      <w:r w:rsidR="53CB2434">
        <w:t>medletno in tudi v primerjavi z enakim mesecem pred epidemijo.</w:t>
      </w:r>
      <w:r w:rsidR="1587542C">
        <w:t xml:space="preserve"> </w:t>
      </w:r>
      <w:r w:rsidR="457CA3C6">
        <w:t>Blagovna menjava in p</w:t>
      </w:r>
      <w:r w:rsidR="27C40B37">
        <w:t>roizvodnja predelovalnih dejavnosti s</w:t>
      </w:r>
      <w:r w:rsidR="457CA3C6">
        <w:t>ta</w:t>
      </w:r>
      <w:r w:rsidR="3E4E3FB9">
        <w:t xml:space="preserve"> </w:t>
      </w:r>
      <w:r w:rsidR="457CA3C6">
        <w:t>s</w:t>
      </w:r>
      <w:r w:rsidR="27C40B37">
        <w:t>e januarja sicer v primerjavi z decembrom zmanjšal</w:t>
      </w:r>
      <w:r w:rsidR="433393CC">
        <w:t>i</w:t>
      </w:r>
      <w:r w:rsidR="27C40B37">
        <w:t xml:space="preserve">, a </w:t>
      </w:r>
      <w:r w:rsidR="457CA3C6">
        <w:t>sta ostal</w:t>
      </w:r>
      <w:r w:rsidR="433393CC">
        <w:t>i</w:t>
      </w:r>
      <w:r w:rsidR="27C40B37">
        <w:t xml:space="preserve"> medletno precej večj</w:t>
      </w:r>
      <w:r w:rsidR="433393CC">
        <w:t>i</w:t>
      </w:r>
      <w:r w:rsidR="27C40B37">
        <w:t xml:space="preserve">. </w:t>
      </w:r>
    </w:p>
    <w:p w14:paraId="2172131A" w14:textId="0D900F43" w:rsidR="004C4D7E" w:rsidRDefault="004C4D7E" w:rsidP="14861E7C">
      <w:pPr>
        <w:tabs>
          <w:tab w:val="left" w:pos="580"/>
        </w:tabs>
        <w:rPr>
          <w:rFonts w:eastAsia="Myriad Pro" w:cs="Myriad Pro"/>
          <w:szCs w:val="20"/>
        </w:rPr>
      </w:pPr>
    </w:p>
    <w:bookmarkEnd w:id="0"/>
    <w:p w14:paraId="436FCB35" w14:textId="29FBAB64" w:rsidR="004C4D7E" w:rsidRDefault="004C4D7E" w:rsidP="14861E7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AA5BC3" w14:paraId="72F9AC83" w14:textId="77777777" w:rsidTr="632831FA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DC26D8B" w14:textId="3CA562D4" w:rsidR="00AA5BC3" w:rsidRPr="006C2117" w:rsidRDefault="00AA5BC3" w:rsidP="002E14ED">
            <w:pPr>
              <w:pStyle w:val="Naslov31"/>
              <w:jc w:val="left"/>
            </w:pPr>
            <w:r>
              <w:t xml:space="preserve">Prodaja na osnovi davčno potrjenih računov od </w:t>
            </w:r>
            <w:r w:rsidR="005C281A" w:rsidRPr="009354D5">
              <w:t>2</w:t>
            </w:r>
            <w:r w:rsidR="00852A84" w:rsidRPr="009354D5">
              <w:t>0</w:t>
            </w:r>
            <w:r w:rsidRPr="009354D5">
              <w:t>.</w:t>
            </w:r>
            <w:r w:rsidR="000F2DA9" w:rsidRPr="009354D5">
              <w:t xml:space="preserve"> februarja</w:t>
            </w:r>
            <w:r w:rsidRPr="009354D5">
              <w:t xml:space="preserve"> do </w:t>
            </w:r>
            <w:r w:rsidR="00852A84" w:rsidRPr="009354D5">
              <w:t>5</w:t>
            </w:r>
            <w:r w:rsidRPr="009354D5">
              <w:t>.</w:t>
            </w:r>
            <w:r>
              <w:t xml:space="preserve"> </w:t>
            </w:r>
            <w:r w:rsidR="000F2DA9">
              <w:t>marca</w:t>
            </w:r>
            <w:r>
              <w:t xml:space="preserve"> 2022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6F15294" w14:textId="77777777" w:rsidR="00AA5BC3" w:rsidRPr="006C2117" w:rsidRDefault="00AA5BC3" w:rsidP="002E14ED">
            <w:pPr>
              <w:pStyle w:val="Naslov31"/>
            </w:pPr>
          </w:p>
        </w:tc>
      </w:tr>
      <w:tr w:rsidR="00AA5BC3" w14:paraId="67043734" w14:textId="77777777" w:rsidTr="632831F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F5C18FF" w14:textId="09827A03" w:rsidR="00AA5BC3" w:rsidRDefault="009354D5" w:rsidP="002E14E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0240DF9" wp14:editId="6D8F6EE6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B37CEC5" w14:textId="29AE293B" w:rsidR="00AA5BC3" w:rsidRPr="00DF4F0B" w:rsidRDefault="00852A84" w:rsidP="002E14ED"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Po podatkih o davčnem potrjevanju računov je bila skupna prodaja med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20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. februarjem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in 5. marcem 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2022 medletno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nominalno 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višja 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10</w:t>
            </w:r>
            <w:r w:rsidRPr="66102CBB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, glede na enako obdobje 2020 pa </w:t>
            </w:r>
            <w:r w:rsidRPr="00B417F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za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8</w:t>
            </w:r>
            <w:r w:rsidRPr="00B417F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%</w:t>
            </w:r>
            <w:r w:rsidR="0021497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, kar je bila </w:t>
            </w:r>
            <w:r w:rsidR="00B83918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delno </w:t>
            </w:r>
            <w:r w:rsidR="0021497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tudi posledica </w:t>
            </w:r>
            <w:r w:rsidR="00356D19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višjih cen</w:t>
            </w:r>
            <w:r w:rsidR="007D7C26">
              <w:rPr>
                <w:rStyle w:val="Sprotnaopomba-sklic"/>
                <w:rFonts w:eastAsia="Myriad Pro" w:cs="Myriad Pro"/>
                <w:b/>
                <w:bCs/>
                <w:color w:val="000000" w:themeColor="text1"/>
                <w:lang w:val="sl"/>
              </w:rPr>
              <w:footnoteReference w:id="2"/>
            </w:r>
            <w:r w:rsidRPr="00B417F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>Medletna</w:t>
            </w:r>
            <w:r w:rsidRPr="66102CBB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rast je </w:t>
            </w:r>
            <w:r>
              <w:rPr>
                <w:rFonts w:eastAsia="Myriad Pro" w:cs="Myriad Pro"/>
                <w:color w:val="000000" w:themeColor="text1"/>
                <w:lang w:val="sl"/>
              </w:rPr>
              <w:t>bila nižja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 kot v prejšnjih dveh tednih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, </w:t>
            </w:r>
            <w:r>
              <w:rPr>
                <w:rStyle w:val="normaltextrun"/>
                <w:color w:val="000000"/>
                <w:shd w:val="clear" w:color="auto" w:fill="FFFFFF"/>
              </w:rPr>
              <w:t>kar je bila predvsem posledica sprostitve omejitev pri poslovanju trgovinskih podjetij in gibanju prebivalcev sredi februarja lani. To se je predvsem odrazilo v nižji medletni rasti prihodka v trgovini (2 %). Še naprej pa je bila medletna rast zelo visoka v dejavnostih, ki so bile leta 2021 v tem obdobju skoraj v celoti zaprte – to so bile predvsem storitve povezane s turizmom.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C57FB3">
              <w:rPr>
                <w:rFonts w:eastAsia="Myriad Pro" w:cs="Myriad Pro"/>
                <w:color w:val="000000" w:themeColor="text1"/>
                <w:lang w:val="sl"/>
              </w:rPr>
              <w:t xml:space="preserve">Skupna prodaja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je bila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nominalno za 8 % višja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kot v </w:t>
            </w:r>
            <w:r>
              <w:rPr>
                <w:rFonts w:eastAsia="Myriad Pro" w:cs="Myriad Pro"/>
                <w:color w:val="000000" w:themeColor="text1"/>
                <w:lang w:val="sl"/>
              </w:rPr>
              <w:t>enakem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 obdobju leta 2020, kar je bila 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predvsem 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posledica </w:t>
            </w:r>
            <w:r>
              <w:rPr>
                <w:rFonts w:eastAsia="Myriad Pro" w:cs="Myriad Pro"/>
                <w:color w:val="000000" w:themeColor="text1"/>
                <w:lang w:val="sl"/>
              </w:rPr>
              <w:t>večje</w:t>
            </w:r>
            <w:r w:rsidRPr="66102CBB">
              <w:rPr>
                <w:rFonts w:eastAsia="Myriad Pro" w:cs="Myriad Pro"/>
                <w:color w:val="000000" w:themeColor="text1"/>
                <w:lang w:val="sl"/>
              </w:rPr>
              <w:t xml:space="preserve"> prodaje v trgovini</w:t>
            </w:r>
            <w:r>
              <w:rPr>
                <w:rFonts w:eastAsia="Myriad Pro" w:cs="Myriad Pro"/>
                <w:color w:val="000000" w:themeColor="text1"/>
                <w:lang w:val="sl"/>
              </w:rPr>
              <w:t xml:space="preserve"> na drobno in na debelo.</w:t>
            </w:r>
            <w:r w:rsidR="00AA5BC3" w:rsidRPr="25746D8F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</w:p>
        </w:tc>
      </w:tr>
    </w:tbl>
    <w:p w14:paraId="491011FC" w14:textId="77777777" w:rsidR="0083199D" w:rsidRDefault="0083199D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1964"/>
        <w:gridCol w:w="2693"/>
      </w:tblGrid>
      <w:tr w:rsidR="00B11804" w:rsidRPr="006C2117" w14:paraId="4838CABE" w14:textId="77777777" w:rsidTr="632831F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9032C43" w14:textId="68C73868" w:rsidR="00B11804" w:rsidRPr="006C2117" w:rsidRDefault="00B11804" w:rsidP="002E14ED">
            <w:pPr>
              <w:pStyle w:val="Naslov31"/>
              <w:jc w:val="left"/>
            </w:pPr>
            <w:r>
              <w:lastRenderedPageBreak/>
              <w:t xml:space="preserve">Poraba elektrike, februar 2022 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14:paraId="49C5E6EC" w14:textId="77777777" w:rsidR="00B11804" w:rsidRPr="006C2117" w:rsidRDefault="00B11804" w:rsidP="002E14ED">
            <w:pPr>
              <w:pStyle w:val="Naslov31"/>
            </w:pPr>
          </w:p>
        </w:tc>
      </w:tr>
      <w:tr w:rsidR="00B11804" w:rsidRPr="00DF4F0B" w14:paraId="0B7FBA83" w14:textId="77777777" w:rsidTr="632831F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5C6C127" w14:textId="6BDA63A6" w:rsidR="00B11804" w:rsidRDefault="00AF2FA5" w:rsidP="002E14E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528D9A8" wp14:editId="3915A6F6">
                  <wp:extent cx="30960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D2FC7A5" w14:textId="6367641C" w:rsidR="00D5633C" w:rsidRPr="00D5633C" w:rsidRDefault="00D5633C" w:rsidP="00D5633C">
            <w:r w:rsidRPr="00D5633C">
              <w:rPr>
                <w:b/>
                <w:bCs/>
              </w:rPr>
              <w:t xml:space="preserve">Poraba elektrike je bila februarja približno enaka kot </w:t>
            </w:r>
            <w:r w:rsidR="001B5F59">
              <w:rPr>
                <w:b/>
                <w:bCs/>
              </w:rPr>
              <w:t>pred letom</w:t>
            </w:r>
            <w:r w:rsidRPr="00D5633C">
              <w:rPr>
                <w:b/>
                <w:bCs/>
              </w:rPr>
              <w:t>, v primerjavi s februarjem 2020 pa nižja za 1</w:t>
            </w:r>
            <w:r w:rsidR="00E67751">
              <w:rPr>
                <w:b/>
                <w:bCs/>
              </w:rPr>
              <w:t> </w:t>
            </w:r>
            <w:r w:rsidRPr="00D5633C">
              <w:rPr>
                <w:b/>
                <w:bCs/>
              </w:rPr>
              <w:t xml:space="preserve">%. </w:t>
            </w:r>
            <w:r w:rsidRPr="00D5633C">
              <w:t xml:space="preserve">Zaostanek za primerljivim obdobjem pred epidemijo se je glede na mesec prej nadalje zmanjšal, kar lahko pripišemo izboljšanju epidemičnih razmer in sprostitvi </w:t>
            </w:r>
            <w:r w:rsidR="00EC3FA6">
              <w:t xml:space="preserve">zajezitvenih </w:t>
            </w:r>
            <w:r w:rsidRPr="00D5633C">
              <w:t>ukrepov ob koncu februarja. V naših glavnih trgovinskih partnericah je bila februarja poraba medletno precej podobna, le v Avstriji je bila zaradi učinka osnove občutno višja (6</w:t>
            </w:r>
            <w:r w:rsidR="00531013">
              <w:t> </w:t>
            </w:r>
            <w:r w:rsidRPr="00D5633C">
              <w:t>%). V primerjavi s februarjem 2020 so višjo porabo beležile Francija (2</w:t>
            </w:r>
            <w:r w:rsidR="00E67751">
              <w:t> </w:t>
            </w:r>
            <w:r w:rsidRPr="00D5633C">
              <w:t>%), Italija (1</w:t>
            </w:r>
            <w:r w:rsidR="00E67751">
              <w:t> </w:t>
            </w:r>
            <w:r w:rsidRPr="00D5633C">
              <w:t>%) in Hrvaška (5</w:t>
            </w:r>
            <w:r w:rsidR="00E67751">
              <w:t> </w:t>
            </w:r>
            <w:r w:rsidRPr="00D5633C">
              <w:t>%), nekoliko nižjo pa Avstrija (</w:t>
            </w:r>
            <w:r w:rsidR="00E67751">
              <w:t>–</w:t>
            </w:r>
            <w:r w:rsidRPr="00D5633C">
              <w:t>2</w:t>
            </w:r>
            <w:r w:rsidR="00E67751">
              <w:t> </w:t>
            </w:r>
            <w:r w:rsidRPr="00D5633C">
              <w:t>%) in Nemčija (</w:t>
            </w:r>
            <w:r w:rsidR="00E67751">
              <w:t>–</w:t>
            </w:r>
            <w:r w:rsidRPr="00D5633C">
              <w:t>1</w:t>
            </w:r>
            <w:r w:rsidR="00E67751">
              <w:t> </w:t>
            </w:r>
            <w:r w:rsidRPr="00D5633C">
              <w:t>%).</w:t>
            </w:r>
          </w:p>
          <w:p w14:paraId="74ECBEBF" w14:textId="6D0AD8C9" w:rsidR="00B11804" w:rsidRPr="00207707" w:rsidRDefault="00B11804" w:rsidP="002E14ED"/>
          <w:p w14:paraId="395E8D76" w14:textId="77777777" w:rsidR="00B11804" w:rsidRPr="004E5477" w:rsidRDefault="00B11804" w:rsidP="002E14ED"/>
          <w:p w14:paraId="7B65CD3E" w14:textId="77777777" w:rsidR="00B11804" w:rsidRPr="00DF4F0B" w:rsidRDefault="00B11804" w:rsidP="002E14ED"/>
        </w:tc>
      </w:tr>
      <w:tr w:rsidR="000F2DA9" w14:paraId="0BA1DE2B" w14:textId="77777777" w:rsidTr="632831FA">
        <w:trPr>
          <w:trHeight w:val="207"/>
        </w:trPr>
        <w:tc>
          <w:tcPr>
            <w:tcW w:w="694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0B520854" w14:textId="77777777" w:rsidR="0083199D" w:rsidRDefault="0083199D" w:rsidP="002E14ED">
            <w:pPr>
              <w:pStyle w:val="Naslov31"/>
              <w:jc w:val="left"/>
            </w:pPr>
          </w:p>
          <w:p w14:paraId="22826CAD" w14:textId="77777777" w:rsidR="0083199D" w:rsidRDefault="0083199D" w:rsidP="002E14ED">
            <w:pPr>
              <w:pStyle w:val="Naslov31"/>
              <w:jc w:val="left"/>
            </w:pPr>
          </w:p>
          <w:p w14:paraId="3B8D135F" w14:textId="651645D8" w:rsidR="000F2DA9" w:rsidRPr="007A0B59" w:rsidRDefault="000F2DA9" w:rsidP="002E14ED">
            <w:pPr>
              <w:pStyle w:val="Naslov31"/>
              <w:jc w:val="left"/>
            </w:pPr>
            <w:r>
              <w:t xml:space="preserve">Promet elektronsko </w:t>
            </w:r>
            <w:proofErr w:type="spellStart"/>
            <w:r>
              <w:t>cestninjenih</w:t>
            </w:r>
            <w:proofErr w:type="spellEnd"/>
            <w:r>
              <w:t xml:space="preserve"> vozil na slovenskih avtocestah, </w:t>
            </w:r>
            <w:r w:rsidR="004C4D7E">
              <w:t>februar</w:t>
            </w:r>
            <w:r>
              <w:t xml:space="preserve"> 2022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E2CE6E0" w14:textId="77777777" w:rsidR="000F2DA9" w:rsidRPr="007A0B59" w:rsidRDefault="000F2DA9" w:rsidP="002E14ED">
            <w:pPr>
              <w:pStyle w:val="Naslov31"/>
            </w:pPr>
          </w:p>
        </w:tc>
      </w:tr>
      <w:tr w:rsidR="000F2DA9" w14:paraId="5C663164" w14:textId="77777777" w:rsidTr="632831F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BD4D356" w14:textId="6DF34515" w:rsidR="000F2DA9" w:rsidRDefault="004F40D4" w:rsidP="002E14E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366B97D" wp14:editId="3E43BD82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D259988" w14:textId="5F3B3D1B" w:rsidR="0FE3ED3F" w:rsidRDefault="07353B80" w:rsidP="0FE3ED3F">
            <w:r w:rsidRPr="632831FA">
              <w:rPr>
                <w:rFonts w:eastAsia="Myriad Pro" w:cs="Myriad Pro"/>
                <w:b/>
                <w:bCs/>
                <w:color w:val="000000" w:themeColor="text1"/>
              </w:rPr>
              <w:t>Promet tovornih vozil na slovenskih avtocestah je bil februarja 2022 medletno večji za 6</w:t>
            </w:r>
            <w:r w:rsidRPr="632831FA">
              <w:rPr>
                <w:rFonts w:ascii="Arial" w:eastAsia="Arial" w:hAnsi="Arial" w:cs="Arial"/>
                <w:b/>
                <w:bCs/>
                <w:color w:val="000000" w:themeColor="text1"/>
              </w:rPr>
              <w:t> </w:t>
            </w:r>
            <w:r w:rsidRPr="632831FA">
              <w:rPr>
                <w:rFonts w:eastAsia="Myriad Pro" w:cs="Myriad Pro"/>
                <w:b/>
                <w:bCs/>
                <w:color w:val="000000" w:themeColor="text1"/>
              </w:rPr>
              <w:t xml:space="preserve">%. </w:t>
            </w:r>
            <w:r w:rsidRPr="632831FA">
              <w:rPr>
                <w:rFonts w:eastAsia="Myriad Pro" w:cs="Myriad Pro"/>
                <w:color w:val="000000" w:themeColor="text1"/>
              </w:rPr>
              <w:t xml:space="preserve">Ob enakem številu delovnih dni je bila visoka medletna rast delno še povezana z vplivom nižje osnove zaradi drugega vala epidemije lani. Koledarsko prilagojeno je bil obseg prometa tovornih vozil glede na februar 2019 večji za 8 %, glede na februar 2020 </w:t>
            </w:r>
            <w:r w:rsidR="7EBFBC9E" w:rsidRPr="632831FA">
              <w:rPr>
                <w:rFonts w:eastAsia="Myriad Pro" w:cs="Myriad Pro"/>
                <w:color w:val="000000" w:themeColor="text1"/>
              </w:rPr>
              <w:t>(</w:t>
            </w:r>
            <w:r w:rsidRPr="632831FA">
              <w:rPr>
                <w:rFonts w:eastAsia="Myriad Pro" w:cs="Myriad Pro"/>
                <w:color w:val="000000" w:themeColor="text1"/>
              </w:rPr>
              <w:t>tik pred začetkom epidemije</w:t>
            </w:r>
            <w:r w:rsidR="7EBFBC9E" w:rsidRPr="632831FA">
              <w:rPr>
                <w:rFonts w:eastAsia="Myriad Pro" w:cs="Myriad Pro"/>
                <w:color w:val="000000" w:themeColor="text1"/>
              </w:rPr>
              <w:t>)</w:t>
            </w:r>
            <w:r w:rsidRPr="632831FA">
              <w:rPr>
                <w:rFonts w:eastAsia="Myriad Pro" w:cs="Myriad Pro"/>
                <w:color w:val="000000" w:themeColor="text1"/>
              </w:rPr>
              <w:t xml:space="preserve"> pa je bil večji za 5 %. Delež prometa tujih vozil, ki po mesecih niha med 58 % in 62 %, je bil tudi v letošnjem februarju na zgornji meji, enako kot tudi v primerljivih dveh mesecih pred epidemijo. Februarja je sicer promet v običajnih, </w:t>
            </w:r>
            <w:proofErr w:type="spellStart"/>
            <w:r w:rsidRPr="632831FA">
              <w:rPr>
                <w:rFonts w:eastAsia="Myriad Pro" w:cs="Myriad Pro"/>
                <w:color w:val="000000" w:themeColor="text1"/>
              </w:rPr>
              <w:t>neprestopnih</w:t>
            </w:r>
            <w:proofErr w:type="spellEnd"/>
            <w:r w:rsidRPr="632831FA">
              <w:rPr>
                <w:rFonts w:eastAsia="Myriad Pro" w:cs="Myriad Pro"/>
                <w:color w:val="000000" w:themeColor="text1"/>
              </w:rPr>
              <w:t xml:space="preserve"> letih zaradi v povprečju okoli dveh delovnih dni manj in vremena med nižjimi v letu.</w:t>
            </w:r>
          </w:p>
          <w:p w14:paraId="70C1F879" w14:textId="77777777" w:rsidR="000F2DA9" w:rsidRPr="00DF4F0B" w:rsidRDefault="000F2DA9" w:rsidP="002E14ED">
            <w:pPr>
              <w:rPr>
                <w:rFonts w:eastAsia="Arial"/>
                <w:b/>
                <w:bCs/>
                <w:szCs w:val="20"/>
              </w:rPr>
            </w:pPr>
          </w:p>
        </w:tc>
      </w:tr>
    </w:tbl>
    <w:p w14:paraId="5781B7D9" w14:textId="77777777" w:rsidR="000F2DA9" w:rsidRDefault="000F2DA9" w:rsidP="000F2DA9">
      <w:pPr>
        <w:tabs>
          <w:tab w:val="left" w:pos="580"/>
        </w:tabs>
      </w:pPr>
    </w:p>
    <w:p w14:paraId="5E96AB5C" w14:textId="77777777" w:rsidR="00B11804" w:rsidRDefault="00B11804" w:rsidP="00B11804">
      <w:pPr>
        <w:tabs>
          <w:tab w:val="left" w:pos="580"/>
        </w:tabs>
      </w:pPr>
    </w:p>
    <w:p w14:paraId="5538D54B" w14:textId="088EC4C5" w:rsidR="0083199D" w:rsidRDefault="0083199D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11804" w:rsidRPr="006C2117" w14:paraId="5EFDF269" w14:textId="77777777" w:rsidTr="3F3855B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05B752B" w14:textId="507975BD" w:rsidR="00B11804" w:rsidRPr="006C2117" w:rsidRDefault="00B11804" w:rsidP="002E14ED">
            <w:pPr>
              <w:pStyle w:val="Naslov31"/>
              <w:jc w:val="left"/>
            </w:pPr>
            <w:r>
              <w:lastRenderedPageBreak/>
              <w:t xml:space="preserve">Blagovna menjava, januar 2022 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FAA9AB5" w14:textId="77777777" w:rsidR="00B11804" w:rsidRPr="006C2117" w:rsidRDefault="00B11804" w:rsidP="002E14ED">
            <w:pPr>
              <w:pStyle w:val="Naslov31"/>
            </w:pPr>
          </w:p>
        </w:tc>
      </w:tr>
      <w:tr w:rsidR="00B11804" w:rsidRPr="00DF4F0B" w14:paraId="40698307" w14:textId="77777777" w:rsidTr="3F3855B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F499A82" w14:textId="7C8B03FD" w:rsidR="00B11804" w:rsidRDefault="003476CC" w:rsidP="002E14E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2D6DB3F" wp14:editId="7C24EB28">
                  <wp:extent cx="3092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5B94A70" w14:textId="7A53D053" w:rsidR="00B11804" w:rsidRPr="00DF4F0B" w:rsidRDefault="1CE31AB7" w:rsidP="002E14ED">
            <w:r w:rsidRPr="3F3855B0">
              <w:rPr>
                <w:b/>
                <w:bCs/>
              </w:rPr>
              <w:t>Blagovna menjava je v začetku leta 2022 ostala na visok</w:t>
            </w:r>
            <w:r w:rsidR="1FB0EA7D" w:rsidRPr="3F3855B0">
              <w:rPr>
                <w:b/>
                <w:bCs/>
              </w:rPr>
              <w:t>i ravni</w:t>
            </w:r>
            <w:r w:rsidRPr="3F3855B0">
              <w:rPr>
                <w:b/>
                <w:bCs/>
              </w:rPr>
              <w:t xml:space="preserve">, a se je večmesečna rast menjave januarja prekinila. </w:t>
            </w:r>
            <w:r>
              <w:t>Realni izvoz in uvoz blaga</w:t>
            </w:r>
            <w:r w:rsidR="470DC2FF">
              <w:t xml:space="preserve"> sta se januarja nekoliko zmanjšala, </w:t>
            </w:r>
            <w:r>
              <w:t xml:space="preserve">še </w:t>
            </w:r>
            <w:r w:rsidR="0DD29E89">
              <w:t xml:space="preserve">posebej </w:t>
            </w:r>
            <w:r>
              <w:t>v države EU, a ostajata opazno višja kot pred letom</w:t>
            </w:r>
            <w:r w:rsidR="300C54E5">
              <w:t>.</w:t>
            </w:r>
            <w:r>
              <w:t xml:space="preserve"> V primerjavi z januar</w:t>
            </w:r>
            <w:r w:rsidR="300C54E5">
              <w:t>jem</w:t>
            </w:r>
            <w:r>
              <w:t xml:space="preserve"> 2020</w:t>
            </w:r>
            <w:r w:rsidR="300C54E5">
              <w:t xml:space="preserve"> (tj. pred epidemijo)</w:t>
            </w:r>
            <w:r>
              <w:t xml:space="preserve"> je bil izvoz v države EU višji za 8,4 %, uvoz pa za 1,6 %. Na začetku leta </w:t>
            </w:r>
            <w:r w:rsidR="3D35DE35">
              <w:t xml:space="preserve">so bila </w:t>
            </w:r>
            <w:r>
              <w:t>izvozna pričakovanja visoka, pri čemer pa februarski anketni odgovori, zbrani v prvi polovici meseca, še ne odražajo povečane negotovosti zaradi vojne v Ukrajini.</w:t>
            </w:r>
          </w:p>
        </w:tc>
      </w:tr>
      <w:tr w:rsidR="00FA0CFC" w14:paraId="0D236442" w14:textId="77777777" w:rsidTr="6A4A2AFF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7DDAFDA" w14:textId="77777777" w:rsidR="00D0657E" w:rsidRDefault="00D0657E" w:rsidP="002E14ED">
            <w:pPr>
              <w:pStyle w:val="Naslov31"/>
              <w:jc w:val="left"/>
            </w:pPr>
          </w:p>
          <w:p w14:paraId="41BFA3A9" w14:textId="77777777" w:rsidR="00D0657E" w:rsidRDefault="00D0657E" w:rsidP="002E14ED">
            <w:pPr>
              <w:pStyle w:val="Naslov31"/>
              <w:jc w:val="left"/>
            </w:pPr>
          </w:p>
          <w:p w14:paraId="53AA0BBE" w14:textId="7EB00513" w:rsidR="00FA0CFC" w:rsidRPr="007A0B59" w:rsidRDefault="00FA0CFC" w:rsidP="002E14ED">
            <w:pPr>
              <w:pStyle w:val="Naslov31"/>
              <w:jc w:val="left"/>
            </w:pPr>
            <w:r>
              <w:t xml:space="preserve">Predelovalne dejavnosti, </w:t>
            </w:r>
            <w:r w:rsidR="00E165DD">
              <w:t>januar</w:t>
            </w:r>
            <w:r>
              <w:t xml:space="preserve"> 202</w:t>
            </w:r>
            <w:r w:rsidR="00E165DD">
              <w:t>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D91602D" w14:textId="77777777" w:rsidR="00FA0CFC" w:rsidRPr="007A0B59" w:rsidRDefault="00FA0CFC" w:rsidP="002E14ED">
            <w:pPr>
              <w:pStyle w:val="Naslov31"/>
            </w:pPr>
          </w:p>
        </w:tc>
      </w:tr>
      <w:tr w:rsidR="00FA0CFC" w14:paraId="5A84F5BB" w14:textId="77777777" w:rsidTr="6A4A2AFF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1C9FD83" w14:textId="2825E277" w:rsidR="00FA0CFC" w:rsidRDefault="00B118D7" w:rsidP="002E14E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5295C5E" wp14:editId="506DA939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D0F53A5" w14:textId="559BFEB3" w:rsidR="00FA0CFC" w:rsidRDefault="0172E9A3" w:rsidP="0069190F">
            <w:r w:rsidRPr="6A4A2AFF">
              <w:rPr>
                <w:b/>
                <w:bCs/>
              </w:rPr>
              <w:t>Proizvodnja predelovalnih dejavnosti</w:t>
            </w:r>
            <w:r w:rsidR="7E57C1EA" w:rsidRPr="6A4A2AFF">
              <w:rPr>
                <w:b/>
                <w:bCs/>
              </w:rPr>
              <w:t xml:space="preserve"> se</w:t>
            </w:r>
            <w:r w:rsidRPr="6A4A2AFF">
              <w:rPr>
                <w:b/>
                <w:bCs/>
              </w:rPr>
              <w:t xml:space="preserve"> je po rasti v zadnjih dveh mesecih preteklega leta januarj</w:t>
            </w:r>
            <w:r w:rsidR="7973893E" w:rsidRPr="6A4A2AFF">
              <w:rPr>
                <w:b/>
                <w:bCs/>
              </w:rPr>
              <w:t>a</w:t>
            </w:r>
            <w:r w:rsidRPr="6A4A2AFF">
              <w:rPr>
                <w:b/>
                <w:bCs/>
              </w:rPr>
              <w:t xml:space="preserve"> </w:t>
            </w:r>
            <w:r w:rsidR="7E57C1EA" w:rsidRPr="6A4A2AFF">
              <w:rPr>
                <w:b/>
                <w:bCs/>
              </w:rPr>
              <w:t>zmanjšala</w:t>
            </w:r>
            <w:r w:rsidRPr="6A4A2AFF">
              <w:rPr>
                <w:b/>
                <w:bCs/>
              </w:rPr>
              <w:t xml:space="preserve">. </w:t>
            </w:r>
            <w:r>
              <w:t xml:space="preserve">Rast se je prekinila v visoko in nizko tehnološko zahtevnih panogah, obseg proizvodnje v srednje visoko tehnološko zahtevnih panogah </w:t>
            </w:r>
            <w:r w:rsidR="7E57C1EA">
              <w:t xml:space="preserve">pa se je </w:t>
            </w:r>
            <w:r>
              <w:t>povečal.</w:t>
            </w:r>
            <w:r w:rsidR="7E57C1EA">
              <w:t xml:space="preserve"> </w:t>
            </w:r>
            <w:r>
              <w:t xml:space="preserve">Medletno so predelovalne dejavnosti </w:t>
            </w:r>
            <w:r w:rsidR="06378B65">
              <w:t xml:space="preserve">ponovno </w:t>
            </w:r>
            <w:r>
              <w:t>dosegl</w:t>
            </w:r>
            <w:r w:rsidR="277F7138">
              <w:t>e</w:t>
            </w:r>
            <w:r>
              <w:t xml:space="preserve"> visoko rast, pri čemer se je obseg proizvodnje najbolj povečal v nizko tehnološko zahtevnih dejavnostih, nekoliko manj pa v visoko in srednje tehnološko zahtevnih dejavnostih. K visoki medletni rasti v nizko tehnološko zahtevnih dejavnostih so največ prispevale druge proizvodne dejavnosti, med večjimi srednje tehnološko zahtevnimi panogami pa sta po visoki rasti najbolj izstopali proizvodnja kovin</w:t>
            </w:r>
            <w:r w:rsidR="00F72930">
              <w:t>skih izdelkov</w:t>
            </w:r>
            <w:r>
              <w:t xml:space="preserve"> ter avtomobilska industrija. </w:t>
            </w:r>
            <w:r w:rsidR="00F2079D" w:rsidRPr="00F2079D">
              <w:t>Proizvodnja motornih vozil je bila medletno višja prvič po štirih mesecih</w:t>
            </w:r>
            <w:r w:rsidR="00C93292">
              <w:t>.</w:t>
            </w:r>
          </w:p>
          <w:p w14:paraId="3F2E79CF" w14:textId="77777777" w:rsidR="00C93292" w:rsidRPr="0069190F" w:rsidRDefault="00C93292" w:rsidP="0069190F"/>
          <w:p w14:paraId="3008BE9A" w14:textId="77777777" w:rsidR="00FA0CFC" w:rsidRPr="00DF4F0B" w:rsidRDefault="00FA0CFC" w:rsidP="0069190F"/>
        </w:tc>
      </w:tr>
    </w:tbl>
    <w:p w14:paraId="567780AA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18FD3F9" w14:textId="77777777" w:rsidR="00652795" w:rsidRDefault="00652795" w:rsidP="001F51CD">
      <w:pPr>
        <w:tabs>
          <w:tab w:val="left" w:pos="580"/>
        </w:tabs>
      </w:pPr>
    </w:p>
    <w:p w14:paraId="20481D02" w14:textId="554B8495" w:rsidR="00FE7254" w:rsidRPr="00FE7254" w:rsidRDefault="00C66AFE" w:rsidP="00DF3707">
      <w:pPr>
        <w:tabs>
          <w:tab w:val="left" w:pos="580"/>
        </w:tabs>
        <w:sectPr w:rsidR="00FE7254" w:rsidRPr="00FE7254" w:rsidSect="00363E63">
          <w:headerReference w:type="default" r:id="rId16"/>
          <w:footerReference w:type="default" r:id="rId17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C66AFE">
        <w:rPr>
          <w:noProof/>
        </w:rPr>
        <w:drawing>
          <wp:inline distT="0" distB="0" distL="0" distR="0" wp14:anchorId="7EFEB19A" wp14:editId="25F3C9E3">
            <wp:extent cx="6120130" cy="9027743"/>
            <wp:effectExtent l="0" t="0" r="0" b="254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9AE4" w14:textId="77777777" w:rsidR="002E69B6" w:rsidRPr="00887D7E" w:rsidRDefault="00363E63" w:rsidP="001F51C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7F4F65EA" wp14:editId="2405ACEF">
            <wp:extent cx="6075079" cy="8600233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79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18320" w14:textId="77777777" w:rsidR="00D0624D" w:rsidRDefault="00D0624D" w:rsidP="0063497B">
      <w:pPr>
        <w:spacing w:line="240" w:lineRule="auto"/>
      </w:pPr>
      <w:r>
        <w:separator/>
      </w:r>
    </w:p>
  </w:endnote>
  <w:endnote w:type="continuationSeparator" w:id="0">
    <w:p w14:paraId="19C971ED" w14:textId="77777777" w:rsidR="00D0624D" w:rsidRDefault="00D0624D" w:rsidP="0063497B">
      <w:pPr>
        <w:spacing w:line="240" w:lineRule="auto"/>
      </w:pPr>
      <w:r>
        <w:continuationSeparator/>
      </w:r>
    </w:p>
  </w:endnote>
  <w:endnote w:type="continuationNotice" w:id="1">
    <w:p w14:paraId="6DD7257F" w14:textId="77777777" w:rsidR="00D0624D" w:rsidRDefault="00D062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D2BB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6195B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D275" w14:textId="77777777" w:rsidR="00FE7254" w:rsidRPr="001E3956" w:rsidRDefault="0074466E" w:rsidP="001E3956">
    <w:pPr>
      <w:pStyle w:val="Noga"/>
      <w:jc w:val="left"/>
      <w:rPr>
        <w:rFonts w:cs="Helv"/>
        <w:bCs/>
        <w:color w:val="000000"/>
        <w:sz w:val="18"/>
        <w:szCs w:val="18"/>
      </w:rPr>
    </w:pPr>
    <w:r w:rsidRPr="001E3956">
      <w:rPr>
        <w:rFonts w:cs="Helv"/>
        <w:bCs/>
        <w:color w:val="000000"/>
        <w:sz w:val="18"/>
        <w:szCs w:val="18"/>
      </w:rPr>
      <w:t xml:space="preserve">Za bralnike zaslona dostopna oblika tabel se nahaja na spletni strani UMAR, med prilogami ob aktualnih grafih tedna </w:t>
    </w:r>
    <w:r w:rsidR="001E3956">
      <w:rPr>
        <w:rFonts w:cs="Helv"/>
        <w:bCs/>
        <w:color w:val="000000"/>
        <w:sz w:val="18"/>
        <w:szCs w:val="18"/>
      </w:rPr>
      <w:br/>
    </w:r>
    <w:r w:rsidRPr="001E3956">
      <w:rPr>
        <w:rFonts w:cs="Helv"/>
        <w:bCs/>
        <w:color w:val="000000"/>
        <w:sz w:val="18"/>
        <w:szCs w:val="18"/>
      </w:rPr>
      <w:t>(Aktualni podatki v Sloveniji).</w:t>
    </w:r>
  </w:p>
  <w:p w14:paraId="43E49B2F" w14:textId="77777777" w:rsidR="0074466E" w:rsidRPr="00893FAF" w:rsidRDefault="0074466E" w:rsidP="00FE7254">
    <w:pPr>
      <w:pStyle w:val="Noga"/>
      <w:rPr>
        <w:rFonts w:cs="Helv"/>
        <w:b/>
        <w:bCs/>
        <w:color w:val="000000"/>
        <w:sz w:val="18"/>
        <w:szCs w:val="18"/>
      </w:rPr>
    </w:pPr>
  </w:p>
  <w:p w14:paraId="34223B42" w14:textId="456DFE7D" w:rsidR="00363E63" w:rsidRPr="00363E63" w:rsidRDefault="00120162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C93D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5BF46" w14:textId="77777777" w:rsidR="00D0624D" w:rsidRDefault="00D0624D" w:rsidP="0063497B">
      <w:pPr>
        <w:spacing w:line="240" w:lineRule="auto"/>
      </w:pPr>
      <w:r>
        <w:separator/>
      </w:r>
    </w:p>
  </w:footnote>
  <w:footnote w:type="continuationSeparator" w:id="0">
    <w:p w14:paraId="30E35FA3" w14:textId="77777777" w:rsidR="00D0624D" w:rsidRDefault="00D0624D" w:rsidP="0063497B">
      <w:pPr>
        <w:spacing w:line="240" w:lineRule="auto"/>
      </w:pPr>
      <w:r>
        <w:continuationSeparator/>
      </w:r>
    </w:p>
  </w:footnote>
  <w:footnote w:type="continuationNotice" w:id="1">
    <w:p w14:paraId="2033F39D" w14:textId="77777777" w:rsidR="00D0624D" w:rsidRDefault="00D0624D">
      <w:pPr>
        <w:spacing w:line="240" w:lineRule="auto"/>
      </w:pPr>
    </w:p>
  </w:footnote>
  <w:footnote w:id="2">
    <w:p w14:paraId="7335A3AA" w14:textId="41B102D3" w:rsidR="007D7C26" w:rsidRDefault="007D7C26">
      <w:pPr>
        <w:pStyle w:val="Sprotnaopomba-besedilo"/>
      </w:pPr>
      <w:r>
        <w:rPr>
          <w:rStyle w:val="Sprotnaopomba-sklic"/>
        </w:rPr>
        <w:footnoteRef/>
      </w:r>
      <w:r>
        <w:t xml:space="preserve"> Februarja </w:t>
      </w:r>
      <w:r w:rsidR="00EF535C">
        <w:t xml:space="preserve">letos </w:t>
      </w:r>
      <w:r w:rsidR="000E7861">
        <w:t xml:space="preserve">so </w:t>
      </w:r>
      <w:r w:rsidR="00EF535C">
        <w:t>bile</w:t>
      </w:r>
      <w:r w:rsidR="000E7861">
        <w:t xml:space="preserve"> cene </w:t>
      </w:r>
      <w:r w:rsidR="009A2483">
        <w:t xml:space="preserve">življenjskih potrebščin </w:t>
      </w:r>
      <w:r w:rsidR="00EF535C">
        <w:t xml:space="preserve">glede </w:t>
      </w:r>
      <w:r w:rsidR="000E7861">
        <w:t xml:space="preserve">na </w:t>
      </w:r>
      <w:r w:rsidR="00EF535C">
        <w:t>februar 202</w:t>
      </w:r>
      <w:r w:rsidR="00CA065A">
        <w:t xml:space="preserve">1 </w:t>
      </w:r>
      <w:r w:rsidR="00826D44">
        <w:t xml:space="preserve">v povprečju </w:t>
      </w:r>
      <w:r w:rsidR="00CA065A">
        <w:t>višje za 6,9 %, glede na februar 2020 pa za 5,8 %.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6B9F1" w14:textId="37D86746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CFC">
      <w:t>14</w:t>
    </w:r>
    <w:r>
      <w:t xml:space="preserve">. </w:t>
    </w:r>
    <w:r w:rsidR="00FA0CFC">
      <w:t>marec</w:t>
    </w:r>
    <w:r>
      <w:t xml:space="preserve"> 20</w:t>
    </w:r>
    <w:r w:rsidR="00020907">
      <w:t>22</w:t>
    </w:r>
  </w:p>
  <w:p w14:paraId="60B82785" w14:textId="77777777" w:rsidR="00652795" w:rsidRDefault="00652795" w:rsidP="00FE7254">
    <w:pPr>
      <w:jc w:val="right"/>
    </w:pPr>
  </w:p>
  <w:p w14:paraId="13D0F269" w14:textId="77777777" w:rsidR="00FE7254" w:rsidRDefault="00FE7254" w:rsidP="00FE7254">
    <w:pPr>
      <w:jc w:val="right"/>
    </w:pPr>
  </w:p>
  <w:p w14:paraId="51F0587F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B676" w14:textId="77777777" w:rsidR="00363E63" w:rsidRPr="001E3956" w:rsidRDefault="001E3956">
    <w:pPr>
      <w:pStyle w:val="Glava"/>
      <w:rPr>
        <w:b/>
        <w:bCs/>
      </w:rPr>
    </w:pPr>
    <w:r w:rsidRPr="00C66AFE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48E6" w14:textId="77777777" w:rsidR="00363E63" w:rsidRDefault="00363E6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C61"/>
    <w:rsid w:val="00001002"/>
    <w:rsid w:val="00003BF0"/>
    <w:rsid w:val="00020907"/>
    <w:rsid w:val="00020FE1"/>
    <w:rsid w:val="00027AB7"/>
    <w:rsid w:val="000605EC"/>
    <w:rsid w:val="000703C7"/>
    <w:rsid w:val="00070B6E"/>
    <w:rsid w:val="00077F13"/>
    <w:rsid w:val="000A2A81"/>
    <w:rsid w:val="000A5A42"/>
    <w:rsid w:val="000A7BDC"/>
    <w:rsid w:val="000D24DC"/>
    <w:rsid w:val="000D3772"/>
    <w:rsid w:val="000E7861"/>
    <w:rsid w:val="000E7BF7"/>
    <w:rsid w:val="000F2DA9"/>
    <w:rsid w:val="000F6219"/>
    <w:rsid w:val="000F6262"/>
    <w:rsid w:val="0011540B"/>
    <w:rsid w:val="00115E8D"/>
    <w:rsid w:val="00120162"/>
    <w:rsid w:val="00123D52"/>
    <w:rsid w:val="0012405B"/>
    <w:rsid w:val="00130CA7"/>
    <w:rsid w:val="00133E20"/>
    <w:rsid w:val="00142185"/>
    <w:rsid w:val="00146499"/>
    <w:rsid w:val="001569F1"/>
    <w:rsid w:val="0016210C"/>
    <w:rsid w:val="0019138D"/>
    <w:rsid w:val="00191AAF"/>
    <w:rsid w:val="001A0C98"/>
    <w:rsid w:val="001B5F59"/>
    <w:rsid w:val="001B6822"/>
    <w:rsid w:val="001B6AE7"/>
    <w:rsid w:val="001C598E"/>
    <w:rsid w:val="001D6793"/>
    <w:rsid w:val="001D69C1"/>
    <w:rsid w:val="001E3956"/>
    <w:rsid w:val="001F51CD"/>
    <w:rsid w:val="00203615"/>
    <w:rsid w:val="0021497D"/>
    <w:rsid w:val="00243593"/>
    <w:rsid w:val="0026509A"/>
    <w:rsid w:val="00275144"/>
    <w:rsid w:val="002804D4"/>
    <w:rsid w:val="00293009"/>
    <w:rsid w:val="00293FCC"/>
    <w:rsid w:val="0029405F"/>
    <w:rsid w:val="002951FB"/>
    <w:rsid w:val="00297092"/>
    <w:rsid w:val="002A1408"/>
    <w:rsid w:val="002B4319"/>
    <w:rsid w:val="002B4C3A"/>
    <w:rsid w:val="002B5361"/>
    <w:rsid w:val="002D46EF"/>
    <w:rsid w:val="002E14ED"/>
    <w:rsid w:val="002E69B6"/>
    <w:rsid w:val="002E6FAD"/>
    <w:rsid w:val="00306767"/>
    <w:rsid w:val="00312D09"/>
    <w:rsid w:val="00324930"/>
    <w:rsid w:val="003251BD"/>
    <w:rsid w:val="00325EF1"/>
    <w:rsid w:val="003476CC"/>
    <w:rsid w:val="00352266"/>
    <w:rsid w:val="00356D19"/>
    <w:rsid w:val="00363E63"/>
    <w:rsid w:val="00377C38"/>
    <w:rsid w:val="003818BE"/>
    <w:rsid w:val="00387EA9"/>
    <w:rsid w:val="003A49D8"/>
    <w:rsid w:val="003B167B"/>
    <w:rsid w:val="003C614E"/>
    <w:rsid w:val="003E28E0"/>
    <w:rsid w:val="003E5EDF"/>
    <w:rsid w:val="0040719E"/>
    <w:rsid w:val="00416E59"/>
    <w:rsid w:val="00431EDD"/>
    <w:rsid w:val="004368FB"/>
    <w:rsid w:val="004377E1"/>
    <w:rsid w:val="00452589"/>
    <w:rsid w:val="00452804"/>
    <w:rsid w:val="00453052"/>
    <w:rsid w:val="00455908"/>
    <w:rsid w:val="00464D01"/>
    <w:rsid w:val="00477274"/>
    <w:rsid w:val="004970E5"/>
    <w:rsid w:val="004A7A6E"/>
    <w:rsid w:val="004C4D7E"/>
    <w:rsid w:val="004D144C"/>
    <w:rsid w:val="004D63EF"/>
    <w:rsid w:val="004F3DE2"/>
    <w:rsid w:val="004F40D4"/>
    <w:rsid w:val="0050060D"/>
    <w:rsid w:val="005176A9"/>
    <w:rsid w:val="00522635"/>
    <w:rsid w:val="00531013"/>
    <w:rsid w:val="00534457"/>
    <w:rsid w:val="00546DBF"/>
    <w:rsid w:val="0055137B"/>
    <w:rsid w:val="0056054E"/>
    <w:rsid w:val="00561C9A"/>
    <w:rsid w:val="00567DDA"/>
    <w:rsid w:val="00580D4A"/>
    <w:rsid w:val="00582ABF"/>
    <w:rsid w:val="0058ED17"/>
    <w:rsid w:val="005928B2"/>
    <w:rsid w:val="00597FCA"/>
    <w:rsid w:val="005A4044"/>
    <w:rsid w:val="005C2429"/>
    <w:rsid w:val="005C281A"/>
    <w:rsid w:val="005E3D82"/>
    <w:rsid w:val="005F0BD7"/>
    <w:rsid w:val="005F0BEA"/>
    <w:rsid w:val="00622C62"/>
    <w:rsid w:val="00623FA6"/>
    <w:rsid w:val="006269CE"/>
    <w:rsid w:val="0063497B"/>
    <w:rsid w:val="00642100"/>
    <w:rsid w:val="00650921"/>
    <w:rsid w:val="00652795"/>
    <w:rsid w:val="00671853"/>
    <w:rsid w:val="00672E6F"/>
    <w:rsid w:val="00673787"/>
    <w:rsid w:val="006875F1"/>
    <w:rsid w:val="0069190F"/>
    <w:rsid w:val="006965FC"/>
    <w:rsid w:val="006A6820"/>
    <w:rsid w:val="006C2117"/>
    <w:rsid w:val="006C2663"/>
    <w:rsid w:val="006C633B"/>
    <w:rsid w:val="006E1C81"/>
    <w:rsid w:val="006E5C88"/>
    <w:rsid w:val="007016EF"/>
    <w:rsid w:val="00705572"/>
    <w:rsid w:val="00731B6F"/>
    <w:rsid w:val="0074452D"/>
    <w:rsid w:val="0074466E"/>
    <w:rsid w:val="00746F7B"/>
    <w:rsid w:val="00772613"/>
    <w:rsid w:val="007849C9"/>
    <w:rsid w:val="0079410F"/>
    <w:rsid w:val="007A0B59"/>
    <w:rsid w:val="007B7110"/>
    <w:rsid w:val="007C4815"/>
    <w:rsid w:val="007D0791"/>
    <w:rsid w:val="007D7C26"/>
    <w:rsid w:val="007F1307"/>
    <w:rsid w:val="00812D81"/>
    <w:rsid w:val="0081623B"/>
    <w:rsid w:val="00826696"/>
    <w:rsid w:val="00826D44"/>
    <w:rsid w:val="0083199D"/>
    <w:rsid w:val="00852A84"/>
    <w:rsid w:val="00860582"/>
    <w:rsid w:val="008675DA"/>
    <w:rsid w:val="00887D7E"/>
    <w:rsid w:val="0089259B"/>
    <w:rsid w:val="008A72DC"/>
    <w:rsid w:val="008A7569"/>
    <w:rsid w:val="008B20BC"/>
    <w:rsid w:val="008C4483"/>
    <w:rsid w:val="008D1C6F"/>
    <w:rsid w:val="008D4ADA"/>
    <w:rsid w:val="008D6725"/>
    <w:rsid w:val="00901893"/>
    <w:rsid w:val="00910265"/>
    <w:rsid w:val="00922FBD"/>
    <w:rsid w:val="009335E2"/>
    <w:rsid w:val="009354D5"/>
    <w:rsid w:val="0093604B"/>
    <w:rsid w:val="00946C4C"/>
    <w:rsid w:val="00951C61"/>
    <w:rsid w:val="00953599"/>
    <w:rsid w:val="009577CC"/>
    <w:rsid w:val="009851EA"/>
    <w:rsid w:val="009918B9"/>
    <w:rsid w:val="009A1560"/>
    <w:rsid w:val="009A1E12"/>
    <w:rsid w:val="009A2483"/>
    <w:rsid w:val="009B6116"/>
    <w:rsid w:val="009D0790"/>
    <w:rsid w:val="009D236D"/>
    <w:rsid w:val="009D311B"/>
    <w:rsid w:val="009D52CC"/>
    <w:rsid w:val="009D6833"/>
    <w:rsid w:val="00A072AA"/>
    <w:rsid w:val="00A107AD"/>
    <w:rsid w:val="00A14D27"/>
    <w:rsid w:val="00A205A3"/>
    <w:rsid w:val="00A35FCE"/>
    <w:rsid w:val="00A42839"/>
    <w:rsid w:val="00A50AFB"/>
    <w:rsid w:val="00A56C57"/>
    <w:rsid w:val="00A6248C"/>
    <w:rsid w:val="00A65751"/>
    <w:rsid w:val="00A679FA"/>
    <w:rsid w:val="00A7050D"/>
    <w:rsid w:val="00A8329F"/>
    <w:rsid w:val="00AA0BB6"/>
    <w:rsid w:val="00AA1F25"/>
    <w:rsid w:val="00AA5BC3"/>
    <w:rsid w:val="00AB0C65"/>
    <w:rsid w:val="00AB1077"/>
    <w:rsid w:val="00AC328B"/>
    <w:rsid w:val="00AE630A"/>
    <w:rsid w:val="00AF2FA5"/>
    <w:rsid w:val="00AF3058"/>
    <w:rsid w:val="00B00E5E"/>
    <w:rsid w:val="00B11804"/>
    <w:rsid w:val="00B118D7"/>
    <w:rsid w:val="00B220A3"/>
    <w:rsid w:val="00B27C10"/>
    <w:rsid w:val="00B440ED"/>
    <w:rsid w:val="00B451B6"/>
    <w:rsid w:val="00B52F7E"/>
    <w:rsid w:val="00B60232"/>
    <w:rsid w:val="00B738F6"/>
    <w:rsid w:val="00B82394"/>
    <w:rsid w:val="00B8300F"/>
    <w:rsid w:val="00B83918"/>
    <w:rsid w:val="00BB145F"/>
    <w:rsid w:val="00BB6DF6"/>
    <w:rsid w:val="00BC197C"/>
    <w:rsid w:val="00BC4859"/>
    <w:rsid w:val="00BD7FF8"/>
    <w:rsid w:val="00BF2574"/>
    <w:rsid w:val="00BF5951"/>
    <w:rsid w:val="00BF5CAE"/>
    <w:rsid w:val="00C0145F"/>
    <w:rsid w:val="00C04E5C"/>
    <w:rsid w:val="00C413D8"/>
    <w:rsid w:val="00C57FB3"/>
    <w:rsid w:val="00C6109F"/>
    <w:rsid w:val="00C66A6C"/>
    <w:rsid w:val="00C66AFE"/>
    <w:rsid w:val="00C80811"/>
    <w:rsid w:val="00C8258C"/>
    <w:rsid w:val="00C826F0"/>
    <w:rsid w:val="00C93292"/>
    <w:rsid w:val="00CA065A"/>
    <w:rsid w:val="00CA45F7"/>
    <w:rsid w:val="00CC0588"/>
    <w:rsid w:val="00CC74C7"/>
    <w:rsid w:val="00CD54D4"/>
    <w:rsid w:val="00CD68FD"/>
    <w:rsid w:val="00CE2231"/>
    <w:rsid w:val="00CF6407"/>
    <w:rsid w:val="00D0624D"/>
    <w:rsid w:val="00D0657E"/>
    <w:rsid w:val="00D117AF"/>
    <w:rsid w:val="00D312B6"/>
    <w:rsid w:val="00D51DF7"/>
    <w:rsid w:val="00D5633C"/>
    <w:rsid w:val="00D63B62"/>
    <w:rsid w:val="00D80560"/>
    <w:rsid w:val="00D87106"/>
    <w:rsid w:val="00DA4F28"/>
    <w:rsid w:val="00DB1C32"/>
    <w:rsid w:val="00DC29F1"/>
    <w:rsid w:val="00DC4289"/>
    <w:rsid w:val="00DD5E06"/>
    <w:rsid w:val="00DE2EA9"/>
    <w:rsid w:val="00DE35E9"/>
    <w:rsid w:val="00DE4ACB"/>
    <w:rsid w:val="00DE72F6"/>
    <w:rsid w:val="00DF3707"/>
    <w:rsid w:val="00DF4F0B"/>
    <w:rsid w:val="00E02749"/>
    <w:rsid w:val="00E165DD"/>
    <w:rsid w:val="00E1759A"/>
    <w:rsid w:val="00E231EB"/>
    <w:rsid w:val="00E5072F"/>
    <w:rsid w:val="00E51A67"/>
    <w:rsid w:val="00E6125B"/>
    <w:rsid w:val="00E67751"/>
    <w:rsid w:val="00E75962"/>
    <w:rsid w:val="00E7791D"/>
    <w:rsid w:val="00E818EC"/>
    <w:rsid w:val="00E86221"/>
    <w:rsid w:val="00EC3FA6"/>
    <w:rsid w:val="00ED611B"/>
    <w:rsid w:val="00ED65D4"/>
    <w:rsid w:val="00EE0D38"/>
    <w:rsid w:val="00EE2254"/>
    <w:rsid w:val="00EE7E6E"/>
    <w:rsid w:val="00EF535C"/>
    <w:rsid w:val="00F11C3D"/>
    <w:rsid w:val="00F2079D"/>
    <w:rsid w:val="00F409C1"/>
    <w:rsid w:val="00F41E1A"/>
    <w:rsid w:val="00F43F6C"/>
    <w:rsid w:val="00F46E9B"/>
    <w:rsid w:val="00F47B15"/>
    <w:rsid w:val="00F545EF"/>
    <w:rsid w:val="00F65156"/>
    <w:rsid w:val="00F66E1B"/>
    <w:rsid w:val="00F72930"/>
    <w:rsid w:val="00F75D8C"/>
    <w:rsid w:val="00F81C34"/>
    <w:rsid w:val="00F82610"/>
    <w:rsid w:val="00F930F6"/>
    <w:rsid w:val="00F94591"/>
    <w:rsid w:val="00FA0CFC"/>
    <w:rsid w:val="00FA45E3"/>
    <w:rsid w:val="00FB5533"/>
    <w:rsid w:val="00FC7D81"/>
    <w:rsid w:val="00FD0247"/>
    <w:rsid w:val="00FE12B1"/>
    <w:rsid w:val="00FE2DB5"/>
    <w:rsid w:val="00FE670B"/>
    <w:rsid w:val="00FE7254"/>
    <w:rsid w:val="00FF1397"/>
    <w:rsid w:val="0172E9A3"/>
    <w:rsid w:val="0205E6BF"/>
    <w:rsid w:val="02325514"/>
    <w:rsid w:val="02ACF203"/>
    <w:rsid w:val="03BFAD25"/>
    <w:rsid w:val="06378B65"/>
    <w:rsid w:val="07353B80"/>
    <w:rsid w:val="08E21B1C"/>
    <w:rsid w:val="0AAA8B32"/>
    <w:rsid w:val="0CB674B8"/>
    <w:rsid w:val="0DD29E89"/>
    <w:rsid w:val="0E1876CC"/>
    <w:rsid w:val="0FE3ED3F"/>
    <w:rsid w:val="10055037"/>
    <w:rsid w:val="101B00E5"/>
    <w:rsid w:val="11E4C82D"/>
    <w:rsid w:val="14861E7C"/>
    <w:rsid w:val="1587542C"/>
    <w:rsid w:val="16FC9B81"/>
    <w:rsid w:val="17D7B135"/>
    <w:rsid w:val="1ABD92A9"/>
    <w:rsid w:val="1BCF88E6"/>
    <w:rsid w:val="1C86F804"/>
    <w:rsid w:val="1CE31AB7"/>
    <w:rsid w:val="1FB0EA7D"/>
    <w:rsid w:val="20F072A9"/>
    <w:rsid w:val="21B22767"/>
    <w:rsid w:val="267CCF92"/>
    <w:rsid w:val="277F7138"/>
    <w:rsid w:val="27C40B37"/>
    <w:rsid w:val="2A7B8DE5"/>
    <w:rsid w:val="2AB95F26"/>
    <w:rsid w:val="2C3C2AA0"/>
    <w:rsid w:val="2CA60FE5"/>
    <w:rsid w:val="2E97AC90"/>
    <w:rsid w:val="2EB26176"/>
    <w:rsid w:val="2F04DBA4"/>
    <w:rsid w:val="300C54E5"/>
    <w:rsid w:val="32D2BE40"/>
    <w:rsid w:val="36141D48"/>
    <w:rsid w:val="36F49EA7"/>
    <w:rsid w:val="37D0C842"/>
    <w:rsid w:val="38220023"/>
    <w:rsid w:val="383F7A3B"/>
    <w:rsid w:val="3A092321"/>
    <w:rsid w:val="3B3F6D6E"/>
    <w:rsid w:val="3C000546"/>
    <w:rsid w:val="3D35DE35"/>
    <w:rsid w:val="3E4E3FB9"/>
    <w:rsid w:val="3F07849D"/>
    <w:rsid w:val="3F3855B0"/>
    <w:rsid w:val="4307551D"/>
    <w:rsid w:val="433393CC"/>
    <w:rsid w:val="4334C2AA"/>
    <w:rsid w:val="457CA3C6"/>
    <w:rsid w:val="470DC2FF"/>
    <w:rsid w:val="47A6E3B6"/>
    <w:rsid w:val="47C4DD0D"/>
    <w:rsid w:val="500A74E3"/>
    <w:rsid w:val="5162CA11"/>
    <w:rsid w:val="53785053"/>
    <w:rsid w:val="53CB2434"/>
    <w:rsid w:val="58FD2352"/>
    <w:rsid w:val="5981734B"/>
    <w:rsid w:val="5CA7C88A"/>
    <w:rsid w:val="604C7080"/>
    <w:rsid w:val="61CB60FB"/>
    <w:rsid w:val="630113D0"/>
    <w:rsid w:val="632831FA"/>
    <w:rsid w:val="640A36C2"/>
    <w:rsid w:val="65461A14"/>
    <w:rsid w:val="669DA32E"/>
    <w:rsid w:val="66B6C1C8"/>
    <w:rsid w:val="6A4A2AFF"/>
    <w:rsid w:val="6A62DEBF"/>
    <w:rsid w:val="773D502F"/>
    <w:rsid w:val="774DBEFE"/>
    <w:rsid w:val="77D32503"/>
    <w:rsid w:val="7973893E"/>
    <w:rsid w:val="7D115749"/>
    <w:rsid w:val="7DDE520C"/>
    <w:rsid w:val="7E57C1EA"/>
    <w:rsid w:val="7EB85CC8"/>
    <w:rsid w:val="7EBFB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EC84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paragraph" w:styleId="Revizija">
    <w:name w:val="Revision"/>
    <w:hidden/>
    <w:uiPriority w:val="99"/>
    <w:semiHidden/>
    <w:rsid w:val="00130CA7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8675D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675DA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675DA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675D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675DA"/>
    <w:rPr>
      <w:rFonts w:ascii="Myriad Pro" w:hAnsi="Myriad Pro"/>
      <w:b/>
      <w:bCs/>
      <w:sz w:val="20"/>
      <w:szCs w:val="20"/>
    </w:rPr>
  </w:style>
  <w:style w:type="paragraph" w:customStyle="1" w:styleId="TekstgrafEO">
    <w:name w:val="Tekst graf_EO"/>
    <w:basedOn w:val="Navaden"/>
    <w:link w:val="TekstgrafEOChar"/>
    <w:qFormat/>
    <w:rsid w:val="00293FCC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293FCC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Privzetapisavaodstavka"/>
    <w:rsid w:val="00293FCC"/>
  </w:style>
  <w:style w:type="character" w:customStyle="1" w:styleId="A0">
    <w:name w:val="A0"/>
    <w:uiPriority w:val="99"/>
    <w:rsid w:val="00293FCC"/>
    <w:rPr>
      <w:rFonts w:cs="Myriad Pro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573F2-0C6E-4B29-99A9-2ADD46ACA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2022-03-14T09:16:00Z</dcterms:created>
  <dcterms:modified xsi:type="dcterms:W3CDTF">2022-03-15T07:27:00Z</dcterms:modified>
</cp:coreProperties>
</file>