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4B6F61D3" w:rsidR="001D6793" w:rsidRDefault="00FA45E3" w:rsidP="001D6793">
      <w:pPr>
        <w:pStyle w:val="Naslov21"/>
      </w:pPr>
      <w:r>
        <w:t xml:space="preserve">od </w:t>
      </w:r>
      <w:r w:rsidR="000539BD">
        <w:t>1</w:t>
      </w:r>
      <w:r w:rsidR="004B350B">
        <w:t>0</w:t>
      </w:r>
      <w:r w:rsidR="001D6793">
        <w:t>.</w:t>
      </w:r>
      <w:r w:rsidR="00F03B69">
        <w:t xml:space="preserve"> </w:t>
      </w:r>
      <w:r w:rsidR="001D6793">
        <w:t xml:space="preserve">do </w:t>
      </w:r>
      <w:r w:rsidR="000539BD">
        <w:t>1</w:t>
      </w:r>
      <w:r w:rsidR="004B350B">
        <w:t>4</w:t>
      </w:r>
      <w:r w:rsidR="001D6793">
        <w:t xml:space="preserve">. </w:t>
      </w:r>
      <w:r w:rsidR="00257F4D">
        <w:t>ju</w:t>
      </w:r>
      <w:r w:rsidR="004B350B">
        <w:t>l</w:t>
      </w:r>
      <w:r w:rsidR="00257F4D">
        <w:t>ija</w:t>
      </w:r>
      <w:r w:rsidR="001D6793">
        <w:t xml:space="preserve"> 20</w:t>
      </w:r>
      <w:r w:rsidR="005B4C57">
        <w:t>2</w:t>
      </w:r>
      <w:r w:rsidR="005D0551">
        <w:t>3</w:t>
      </w:r>
    </w:p>
    <w:p w14:paraId="0D813662" w14:textId="62600A0A" w:rsidR="00DF4F0B" w:rsidRDefault="00DF4F0B"/>
    <w:p w14:paraId="196DFF85" w14:textId="77777777" w:rsidR="00916FC4" w:rsidRDefault="00916FC4"/>
    <w:p w14:paraId="2A56E27C" w14:textId="3B477E5F" w:rsidR="00E140C4" w:rsidRPr="00EB60D6" w:rsidRDefault="00E06CC6" w:rsidP="00C758B0">
      <w:r>
        <w:t xml:space="preserve">Proizvodnja predelovalnih dejavnosti se je po aprilskem znižanju maja precej povečala, a v povprečju </w:t>
      </w:r>
      <w:r w:rsidR="00B31FF8">
        <w:t>obeh mesecev</w:t>
      </w:r>
      <w:r>
        <w:t xml:space="preserve"> ostala pod ravnjo prvega</w:t>
      </w:r>
      <w:r w:rsidR="00B31FF8">
        <w:t xml:space="preserve"> četrtletja</w:t>
      </w:r>
      <w:r>
        <w:t>. Medletno</w:t>
      </w:r>
      <w:r w:rsidR="00471E5B">
        <w:t xml:space="preserve"> se je zmanjšala</w:t>
      </w:r>
      <w:r>
        <w:t xml:space="preserve"> v večini panog, najbolj v energetsko intenzivnih, precej </w:t>
      </w:r>
      <w:r w:rsidR="003B0C07">
        <w:t xml:space="preserve">večja </w:t>
      </w:r>
      <w:r>
        <w:t xml:space="preserve">pa </w:t>
      </w:r>
      <w:r w:rsidR="007A7420">
        <w:t xml:space="preserve">je bila </w:t>
      </w:r>
      <w:r>
        <w:t>v visoko tehnološko zahtevnih panogah.</w:t>
      </w:r>
      <w:r w:rsidRPr="00E06CC6">
        <w:rPr>
          <w:sz w:val="18"/>
          <w:szCs w:val="18"/>
        </w:rPr>
        <w:t xml:space="preserve"> </w:t>
      </w:r>
      <w:r w:rsidR="00E140C4" w:rsidRPr="00E140C4">
        <w:rPr>
          <w:rFonts w:eastAsia="Myriad Pro" w:cs="Myriad Pro"/>
        </w:rPr>
        <w:t xml:space="preserve">Poraba elektrike na distribucijskem omrežju </w:t>
      </w:r>
      <w:r w:rsidR="00C266AA">
        <w:rPr>
          <w:rFonts w:eastAsia="Myriad Pro" w:cs="Myriad Pro"/>
        </w:rPr>
        <w:t>ne kaže, da</w:t>
      </w:r>
      <w:r w:rsidR="00962059">
        <w:rPr>
          <w:rFonts w:eastAsia="Myriad Pro" w:cs="Myriad Pro"/>
        </w:rPr>
        <w:t xml:space="preserve"> bi junija </w:t>
      </w:r>
      <w:r w:rsidR="00DA7969">
        <w:rPr>
          <w:rFonts w:eastAsia="Myriad Pro" w:cs="Myriad Pro"/>
        </w:rPr>
        <w:t>proizvodnja</w:t>
      </w:r>
      <w:r w:rsidR="00962059">
        <w:rPr>
          <w:rFonts w:eastAsia="Myriad Pro" w:cs="Myriad Pro"/>
        </w:rPr>
        <w:t xml:space="preserve"> vidn</w:t>
      </w:r>
      <w:r w:rsidR="00FF0FC1">
        <w:rPr>
          <w:rFonts w:eastAsia="Myriad Pro" w:cs="Myriad Pro"/>
        </w:rPr>
        <w:t xml:space="preserve">eje </w:t>
      </w:r>
      <w:r w:rsidR="00375FC1">
        <w:rPr>
          <w:rFonts w:eastAsia="Myriad Pro" w:cs="Myriad Pro"/>
        </w:rPr>
        <w:t>medletn</w:t>
      </w:r>
      <w:r w:rsidR="00DA7969">
        <w:rPr>
          <w:rFonts w:eastAsia="Myriad Pro" w:cs="Myriad Pro"/>
        </w:rPr>
        <w:t>o</w:t>
      </w:r>
      <w:r w:rsidR="00375FC1">
        <w:rPr>
          <w:rFonts w:eastAsia="Myriad Pro" w:cs="Myriad Pro"/>
        </w:rPr>
        <w:t xml:space="preserve"> </w:t>
      </w:r>
      <w:r w:rsidR="00FF0FC1">
        <w:rPr>
          <w:rFonts w:eastAsia="Myriad Pro" w:cs="Myriad Pro"/>
        </w:rPr>
        <w:t>okreva</w:t>
      </w:r>
      <w:r w:rsidR="00DA7969">
        <w:rPr>
          <w:rFonts w:eastAsia="Myriad Pro" w:cs="Myriad Pro"/>
        </w:rPr>
        <w:t>la</w:t>
      </w:r>
      <w:r w:rsidR="00865461" w:rsidRPr="008E3905">
        <w:rPr>
          <w:rFonts w:eastAsia="Myriad Pro" w:cs="Myriad Pro"/>
        </w:rPr>
        <w:t xml:space="preserve">, poraba elektrike pa je junija </w:t>
      </w:r>
      <w:r w:rsidR="008E3905" w:rsidRPr="008E3905">
        <w:rPr>
          <w:rFonts w:eastAsia="Myriad Pro" w:cs="Myriad Pro"/>
        </w:rPr>
        <w:t xml:space="preserve">ostala </w:t>
      </w:r>
      <w:r w:rsidR="00865461" w:rsidRPr="008E3905">
        <w:rPr>
          <w:rFonts w:eastAsia="Myriad Pro" w:cs="Myriad Pro"/>
        </w:rPr>
        <w:t>medletno nižja</w:t>
      </w:r>
      <w:r w:rsidR="008E3905" w:rsidRPr="008E3905">
        <w:rPr>
          <w:rFonts w:eastAsia="Myriad Pro" w:cs="Myriad Pro"/>
        </w:rPr>
        <w:t xml:space="preserve"> tudi</w:t>
      </w:r>
      <w:r w:rsidR="00865461" w:rsidRPr="008E3905">
        <w:rPr>
          <w:rFonts w:eastAsia="Myriad Pro" w:cs="Myriad Pro"/>
        </w:rPr>
        <w:t xml:space="preserve"> v </w:t>
      </w:r>
      <w:r w:rsidR="008E3905" w:rsidRPr="008E3905">
        <w:rPr>
          <w:rFonts w:eastAsia="Myriad Pro" w:cs="Myriad Pro"/>
        </w:rPr>
        <w:t>ostalih</w:t>
      </w:r>
      <w:r w:rsidR="00865461" w:rsidRPr="008E3905">
        <w:rPr>
          <w:rFonts w:eastAsia="Myriad Pro" w:cs="Myriad Pro"/>
        </w:rPr>
        <w:t xml:space="preserve"> odjemnih skupinah.</w:t>
      </w:r>
      <w:r w:rsidR="00865461" w:rsidRPr="006A4EB5">
        <w:rPr>
          <w:rFonts w:eastAsia="Myriad Pro" w:cs="Myriad Pro"/>
          <w:bCs/>
        </w:rPr>
        <w:t xml:space="preserve"> </w:t>
      </w:r>
      <w:r w:rsidR="00F92D69">
        <w:rPr>
          <w:rFonts w:eastAsia="Myriad Pro" w:cs="Myriad Pro"/>
        </w:rPr>
        <w:t>P</w:t>
      </w:r>
      <w:r w:rsidR="00F92D69" w:rsidRPr="5C0BDCE6">
        <w:rPr>
          <w:rFonts w:eastAsia="Myriad Pro" w:cs="Myriad Pro"/>
        </w:rPr>
        <w:t xml:space="preserve">odatki o vrednosti opravljenih gradbenih del </w:t>
      </w:r>
      <w:r w:rsidR="00F92D69">
        <w:rPr>
          <w:rFonts w:eastAsia="Myriad Pro" w:cs="Myriad Pro"/>
        </w:rPr>
        <w:t>kažejo, da se je g</w:t>
      </w:r>
      <w:r w:rsidR="002F71D5" w:rsidRPr="5C0BDCE6">
        <w:rPr>
          <w:rFonts w:eastAsia="Myriad Pro" w:cs="Myriad Pro"/>
        </w:rPr>
        <w:t>radbena</w:t>
      </w:r>
      <w:r w:rsidR="002F71D5" w:rsidRPr="3BC9624D">
        <w:rPr>
          <w:rFonts w:eastAsia="Myriad Pro" w:cs="Myriad Pro"/>
        </w:rPr>
        <w:t xml:space="preserve"> aktivnost po aprilskem upadu maja zvišala</w:t>
      </w:r>
      <w:r w:rsidR="00FE0533" w:rsidRPr="3BC9624D">
        <w:rPr>
          <w:rFonts w:eastAsia="Myriad Pro" w:cs="Myriad Pro"/>
        </w:rPr>
        <w:t xml:space="preserve"> in bila</w:t>
      </w:r>
      <w:r w:rsidR="002F71D5" w:rsidRPr="3BC9624D">
        <w:rPr>
          <w:rFonts w:eastAsia="Myriad Pro" w:cs="Myriad Pro"/>
        </w:rPr>
        <w:t xml:space="preserve"> </w:t>
      </w:r>
      <w:r w:rsidR="003A5274" w:rsidRPr="3BC9624D">
        <w:rPr>
          <w:rFonts w:eastAsia="Myriad Pro" w:cs="Myriad Pro"/>
        </w:rPr>
        <w:t xml:space="preserve">medletno višja za 25 %. </w:t>
      </w:r>
      <w:r w:rsidR="00103953" w:rsidRPr="00103953">
        <w:rPr>
          <w:rFonts w:eastAsia="Myriad Pro" w:cs="Myriad Pro"/>
          <w:color w:val="000000" w:themeColor="text1"/>
          <w:lang w:val="sl"/>
        </w:rPr>
        <w:t xml:space="preserve">Nominalna vrednost davčno potrjenih računov je bila </w:t>
      </w:r>
      <w:r w:rsidR="00C87DBB">
        <w:rPr>
          <w:rFonts w:eastAsia="Myriad Pro" w:cs="Myriad Pro"/>
          <w:color w:val="000000" w:themeColor="text1"/>
          <w:lang w:val="sl"/>
        </w:rPr>
        <w:t>kone</w:t>
      </w:r>
      <w:r w:rsidR="00E331C8">
        <w:rPr>
          <w:rFonts w:eastAsia="Myriad Pro" w:cs="Myriad Pro"/>
          <w:color w:val="000000" w:themeColor="text1"/>
          <w:lang w:val="sl"/>
        </w:rPr>
        <w:t>c</w:t>
      </w:r>
      <w:r w:rsidR="00C87DBB">
        <w:rPr>
          <w:rFonts w:eastAsia="Myriad Pro" w:cs="Myriad Pro"/>
          <w:color w:val="000000" w:themeColor="text1"/>
          <w:lang w:val="sl"/>
        </w:rPr>
        <w:t xml:space="preserve"> junija in v začetku julija </w:t>
      </w:r>
      <w:r w:rsidR="00103953" w:rsidRPr="00103953">
        <w:rPr>
          <w:rFonts w:eastAsia="Myriad Pro" w:cs="Myriad Pro"/>
          <w:color w:val="000000" w:themeColor="text1"/>
          <w:lang w:val="sl"/>
        </w:rPr>
        <w:t>medletno višja za 5 %</w:t>
      </w:r>
      <w:r w:rsidR="00AA620E">
        <w:rPr>
          <w:rFonts w:eastAsia="Myriad Pro" w:cs="Myriad Pro"/>
          <w:color w:val="000000" w:themeColor="text1"/>
          <w:lang w:val="sl"/>
        </w:rPr>
        <w:t>,</w:t>
      </w:r>
      <w:r w:rsidR="00103953" w:rsidRPr="003279B5">
        <w:rPr>
          <w:rFonts w:eastAsia="Myriad Pro" w:cs="Myriad Pro"/>
          <w:bCs/>
          <w:color w:val="000000" w:themeColor="text1"/>
          <w:lang w:val="sl"/>
        </w:rPr>
        <w:t xml:space="preserve"> </w:t>
      </w:r>
      <w:r w:rsidR="00103953">
        <w:rPr>
          <w:bCs/>
        </w:rPr>
        <w:t xml:space="preserve">predvsem </w:t>
      </w:r>
      <w:r w:rsidR="00A07D25">
        <w:rPr>
          <w:bCs/>
        </w:rPr>
        <w:t>zaradi</w:t>
      </w:r>
      <w:r w:rsidR="00103953">
        <w:rPr>
          <w:bCs/>
        </w:rPr>
        <w:t xml:space="preserve"> rasti prodaje v trgovini, ki je bila v predhodnem 14-dnevnem obdobju, tudi zaradi razporeditve praznika, medletno nižja.</w:t>
      </w:r>
      <w:r w:rsidR="00666EC5">
        <w:rPr>
          <w:bCs/>
        </w:rPr>
        <w:t xml:space="preserve"> </w:t>
      </w:r>
      <w:r w:rsidR="00666EC5" w:rsidRPr="00666EC5">
        <w:rPr>
          <w:rFonts w:eastAsia="Myriad Pro" w:cs="Myriad Pro"/>
          <w:color w:val="000000" w:themeColor="text1"/>
        </w:rPr>
        <w:t>Presežek tekočega računa plačilne bilance je bil v zadnjih dvanajstih mesecih višji kot v enakem predhodnem obdobju</w:t>
      </w:r>
      <w:r w:rsidR="003773CB">
        <w:rPr>
          <w:rFonts w:eastAsia="Myriad Pro" w:cs="Myriad Pro"/>
          <w:color w:val="000000" w:themeColor="text1"/>
        </w:rPr>
        <w:t>, k čemur</w:t>
      </w:r>
      <w:r w:rsidR="00666EC5" w:rsidRPr="00CC6471">
        <w:rPr>
          <w:rFonts w:eastAsia="Myriad Pro" w:cs="Myriad Pro"/>
          <w:color w:val="000000" w:themeColor="text1"/>
        </w:rPr>
        <w:t xml:space="preserve"> je največ prispeval </w:t>
      </w:r>
      <w:r w:rsidR="11593EBE" w:rsidRPr="21DC919C">
        <w:rPr>
          <w:rFonts w:eastAsia="Myriad Pro" w:cs="Myriad Pro"/>
          <w:color w:val="000000" w:themeColor="text1"/>
        </w:rPr>
        <w:t xml:space="preserve">višji </w:t>
      </w:r>
      <w:r w:rsidR="00666EC5" w:rsidRPr="21DC919C">
        <w:rPr>
          <w:rFonts w:eastAsia="Myriad Pro" w:cs="Myriad Pro"/>
          <w:color w:val="000000" w:themeColor="text1"/>
        </w:rPr>
        <w:t>storitveni</w:t>
      </w:r>
      <w:r w:rsidR="00666EC5" w:rsidRPr="00CC6471">
        <w:rPr>
          <w:rFonts w:eastAsia="Myriad Pro" w:cs="Myriad Pro"/>
          <w:color w:val="000000" w:themeColor="text1"/>
        </w:rPr>
        <w:t xml:space="preserve"> presežek, </w:t>
      </w:r>
      <w:r w:rsidR="6CEEED3F" w:rsidRPr="21DC919C">
        <w:rPr>
          <w:rFonts w:eastAsia="Myriad Pro" w:cs="Myriad Pro"/>
          <w:color w:val="000000" w:themeColor="text1"/>
        </w:rPr>
        <w:t>zlasti</w:t>
      </w:r>
      <w:r w:rsidR="00666EC5" w:rsidRPr="00CC6471">
        <w:rPr>
          <w:rFonts w:eastAsia="Myriad Pro" w:cs="Myriad Pro"/>
          <w:color w:val="000000" w:themeColor="text1"/>
        </w:rPr>
        <w:t xml:space="preserve"> v menjavi transportnih storitev in potovanj ter telekomunikacijskih, računalniških in informacijskih storitev</w:t>
      </w:r>
      <w:r w:rsidR="00666EC5" w:rsidRPr="00EB60D6">
        <w:rPr>
          <w:rFonts w:eastAsia="Myriad Pro" w:cs="Myriad Pro"/>
          <w:color w:val="000000" w:themeColor="text1"/>
        </w:rPr>
        <w:t>.</w:t>
      </w:r>
      <w:r w:rsidR="00EB60D6" w:rsidRPr="3BC9624D">
        <w:rPr>
          <w:rFonts w:eastAsia="Myriad Pro" w:cs="Myriad Pro"/>
          <w:color w:val="000000" w:themeColor="text1"/>
        </w:rPr>
        <w:t xml:space="preserve"> </w:t>
      </w:r>
      <w:r w:rsidR="38108A81" w:rsidRPr="21DC919C">
        <w:rPr>
          <w:rFonts w:eastAsia="Myriad Pro" w:cs="Myriad Pro"/>
          <w:color w:val="000000" w:themeColor="text1"/>
        </w:rPr>
        <w:t>O</w:t>
      </w:r>
      <w:r w:rsidR="00EB60D6" w:rsidRPr="21DC919C">
        <w:rPr>
          <w:rFonts w:eastAsia="Myriad Pro" w:cs="Myriad Pro"/>
          <w:color w:val="000000" w:themeColor="text1"/>
        </w:rPr>
        <w:t>bseg</w:t>
      </w:r>
      <w:r w:rsidR="00EB60D6" w:rsidRPr="3BC9624D">
        <w:rPr>
          <w:rFonts w:eastAsia="Myriad Pro" w:cs="Myriad Pro"/>
          <w:color w:val="000000" w:themeColor="text1"/>
        </w:rPr>
        <w:t xml:space="preserve"> cestnega blagovnega prometa </w:t>
      </w:r>
      <w:r w:rsidR="7DBA3601" w:rsidRPr="21DC919C">
        <w:rPr>
          <w:rFonts w:eastAsia="Myriad Pro" w:cs="Myriad Pro"/>
          <w:color w:val="000000" w:themeColor="text1"/>
        </w:rPr>
        <w:t xml:space="preserve">se je </w:t>
      </w:r>
      <w:r w:rsidR="00EB60D6" w:rsidRPr="3BC9624D">
        <w:rPr>
          <w:rFonts w:eastAsia="Myriad Pro" w:cs="Myriad Pro"/>
          <w:color w:val="000000" w:themeColor="text1"/>
        </w:rPr>
        <w:t xml:space="preserve">v prvem četrtletju povečal, </w:t>
      </w:r>
      <w:r w:rsidR="52ED2216" w:rsidRPr="21DC919C">
        <w:rPr>
          <w:rFonts w:eastAsia="Myriad Pro" w:cs="Myriad Pro"/>
          <w:color w:val="000000" w:themeColor="text1"/>
        </w:rPr>
        <w:t xml:space="preserve">po zmanjševanju v predhodnih treh četrtletjih, </w:t>
      </w:r>
      <w:r w:rsidR="00EB60D6" w:rsidRPr="3BC9624D">
        <w:rPr>
          <w:rFonts w:eastAsia="Myriad Pro" w:cs="Myriad Pro"/>
          <w:color w:val="000000" w:themeColor="text1"/>
        </w:rPr>
        <w:t>obseg železniškega pa nadalje zmanjšal.</w:t>
      </w:r>
    </w:p>
    <w:p w14:paraId="09135B6D" w14:textId="77777777" w:rsidR="003F2DBA" w:rsidRDefault="003F2DBA" w:rsidP="001F51CD">
      <w:pPr>
        <w:tabs>
          <w:tab w:val="left" w:pos="580"/>
        </w:tabs>
      </w:pPr>
    </w:p>
    <w:p w14:paraId="5EDD58D7" w14:textId="77777777" w:rsidR="001E2D94" w:rsidRDefault="001E2D94"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1E2D94" w:rsidRPr="001E2D94" w14:paraId="4A3A4BEA" w14:textId="77777777" w:rsidTr="00B21767">
        <w:trPr>
          <w:trHeight w:val="207"/>
        </w:trPr>
        <w:tc>
          <w:tcPr>
            <w:tcW w:w="6658" w:type="dxa"/>
            <w:gridSpan w:val="2"/>
            <w:tcBorders>
              <w:bottom w:val="single" w:sz="4" w:space="0" w:color="auto"/>
            </w:tcBorders>
            <w:tcMar>
              <w:left w:w="0" w:type="dxa"/>
            </w:tcMar>
          </w:tcPr>
          <w:p w14:paraId="1C7F5360" w14:textId="6A229227" w:rsidR="001E2D94" w:rsidRPr="001E2D94" w:rsidRDefault="001E2D94" w:rsidP="001E2D94">
            <w:pPr>
              <w:jc w:val="left"/>
              <w:rPr>
                <w:b/>
              </w:rPr>
            </w:pPr>
            <w:r w:rsidRPr="001E2D94">
              <w:rPr>
                <w:b/>
              </w:rPr>
              <w:t xml:space="preserve">Predelovalne dejavnosti, </w:t>
            </w:r>
            <w:r w:rsidR="00C62FBA">
              <w:rPr>
                <w:b/>
              </w:rPr>
              <w:t>maj</w:t>
            </w:r>
            <w:r w:rsidRPr="001E2D94">
              <w:rPr>
                <w:b/>
              </w:rPr>
              <w:t xml:space="preserve"> 2023 </w:t>
            </w:r>
          </w:p>
        </w:tc>
        <w:tc>
          <w:tcPr>
            <w:tcW w:w="2981" w:type="dxa"/>
            <w:tcBorders>
              <w:bottom w:val="single" w:sz="4" w:space="0" w:color="auto"/>
            </w:tcBorders>
          </w:tcPr>
          <w:p w14:paraId="5BAE5686" w14:textId="77777777" w:rsidR="001E2D94" w:rsidRPr="001E2D94" w:rsidRDefault="001E2D94" w:rsidP="001E2D94">
            <w:pPr>
              <w:rPr>
                <w:b/>
              </w:rPr>
            </w:pPr>
          </w:p>
        </w:tc>
      </w:tr>
      <w:tr w:rsidR="001E2D94" w:rsidRPr="001E2D94" w14:paraId="54AE59EE" w14:textId="77777777" w:rsidTr="00B21767">
        <w:trPr>
          <w:trHeight w:val="1134"/>
        </w:trPr>
        <w:tc>
          <w:tcPr>
            <w:tcW w:w="4982" w:type="dxa"/>
            <w:tcBorders>
              <w:top w:val="single" w:sz="4" w:space="0" w:color="auto"/>
            </w:tcBorders>
            <w:tcMar>
              <w:left w:w="0" w:type="dxa"/>
            </w:tcMar>
          </w:tcPr>
          <w:p w14:paraId="397F25CD" w14:textId="145C08E6" w:rsidR="001E2D94" w:rsidRPr="001E2D94" w:rsidRDefault="00B21767" w:rsidP="001E2D94">
            <w:pPr>
              <w:contextualSpacing/>
            </w:pPr>
            <w:r>
              <w:rPr>
                <w:noProof/>
              </w:rPr>
              <w:drawing>
                <wp:inline distT="0" distB="0" distL="0" distR="0" wp14:anchorId="01518046" wp14:editId="6B941EC4">
                  <wp:extent cx="3174521" cy="2601703"/>
                  <wp:effectExtent l="0" t="0" r="6985"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6815" cy="2611778"/>
                          </a:xfrm>
                          <a:prstGeom prst="rect">
                            <a:avLst/>
                          </a:prstGeom>
                          <a:noFill/>
                        </pic:spPr>
                      </pic:pic>
                    </a:graphicData>
                  </a:graphic>
                </wp:inline>
              </w:drawing>
            </w:r>
          </w:p>
        </w:tc>
        <w:tc>
          <w:tcPr>
            <w:tcW w:w="4657" w:type="dxa"/>
            <w:gridSpan w:val="2"/>
            <w:tcBorders>
              <w:top w:val="single" w:sz="4" w:space="0" w:color="auto"/>
            </w:tcBorders>
            <w:tcMar>
              <w:left w:w="284" w:type="dxa"/>
            </w:tcMar>
          </w:tcPr>
          <w:p w14:paraId="461CA9E4" w14:textId="2F3F852D" w:rsidR="001E2D94" w:rsidRPr="001E2D94" w:rsidRDefault="00D84959" w:rsidP="00D84959">
            <w:pPr>
              <w:rPr>
                <w:b/>
                <w:bCs/>
                <w:color w:val="000000" w:themeColor="text1"/>
              </w:rPr>
            </w:pPr>
            <w:r w:rsidRPr="27CCD1BD">
              <w:rPr>
                <w:b/>
                <w:bCs/>
              </w:rPr>
              <w:t xml:space="preserve">Proizvodnja predelovalnih dejavnosti se je po aprilskem skrčenju maja precej povečala, a </w:t>
            </w:r>
            <w:r w:rsidR="00012A37">
              <w:rPr>
                <w:b/>
                <w:bCs/>
              </w:rPr>
              <w:t xml:space="preserve">v povprečju obeh mesecev </w:t>
            </w:r>
            <w:r w:rsidRPr="27CCD1BD">
              <w:rPr>
                <w:b/>
                <w:bCs/>
              </w:rPr>
              <w:t>ostala pod ravnjo prvega četrtletja.</w:t>
            </w:r>
            <w:r>
              <w:t xml:space="preserve"> </w:t>
            </w:r>
            <w:r w:rsidR="67327DD6">
              <w:t xml:space="preserve">Maja se je </w:t>
            </w:r>
            <w:r w:rsidR="2FEB1BB9">
              <w:t>p</w:t>
            </w:r>
            <w:r w:rsidR="139FD9AD">
              <w:t>ovečala</w:t>
            </w:r>
            <w:r>
              <w:t xml:space="preserve"> v vseh skupinah panog po tehnološki zahtevnosti</w:t>
            </w:r>
            <w:r w:rsidR="0C33B735">
              <w:t xml:space="preserve">. </w:t>
            </w:r>
            <w:r w:rsidR="2E15FBCE">
              <w:t xml:space="preserve">V </w:t>
            </w:r>
            <w:r>
              <w:t xml:space="preserve">povprečju aprila in maja </w:t>
            </w:r>
            <w:r w:rsidR="05EA10BE">
              <w:t xml:space="preserve">je zaostajala za povprečjem prvega četrtletja, razen </w:t>
            </w:r>
            <w:r>
              <w:t xml:space="preserve">v visoko tehnološko zahtevnih panogah, ki so v prvih petih mesecih letos </w:t>
            </w:r>
            <w:r w:rsidR="106F173D">
              <w:t>tudi</w:t>
            </w:r>
            <w:r w:rsidR="139FD9AD">
              <w:t xml:space="preserve"> </w:t>
            </w:r>
            <w:r>
              <w:t xml:space="preserve">presegle ravni iz enakega obdobja lani. </w:t>
            </w:r>
            <w:r w:rsidR="6A89339B">
              <w:t xml:space="preserve">Tudi proizvodnja večine srednje visoko tehnološko zahtevnih panog (z izjemo energetsko intenzivne kemične industrije) je bila medletno večja. </w:t>
            </w:r>
            <w:r w:rsidR="139FD9AD">
              <w:t xml:space="preserve">Manjša kot pred letom </w:t>
            </w:r>
            <w:r w:rsidR="6C5C34AC">
              <w:t>pa</w:t>
            </w:r>
            <w:r>
              <w:t xml:space="preserve"> je v prvih petih mesecih ostala proizvodnja vseh energetsko intenzivnih panog ter večine tehnološko manj zahtevnih panog. Obeti v predelovalnih dejavnostih ostajajo slabi, večina podjetij tudi junija ni pričakovala okrepitve izvoza v prihodnjih mesecih.</w:t>
            </w:r>
          </w:p>
        </w:tc>
      </w:tr>
    </w:tbl>
    <w:p w14:paraId="4340DCFF" w14:textId="77777777" w:rsidR="001E2D94" w:rsidRDefault="001E2D94" w:rsidP="001F51CD">
      <w:pPr>
        <w:tabs>
          <w:tab w:val="left" w:pos="580"/>
        </w:tabs>
      </w:pPr>
    </w:p>
    <w:p w14:paraId="644AF2AA" w14:textId="0171D8A3" w:rsidR="000C0911" w:rsidRDefault="000C0911">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AD564C" w:rsidRPr="007A0B59" w14:paraId="1B94834F" w14:textId="77777777" w:rsidTr="69584B30">
        <w:trPr>
          <w:trHeight w:val="207"/>
        </w:trPr>
        <w:tc>
          <w:tcPr>
            <w:tcW w:w="6658" w:type="dxa"/>
            <w:gridSpan w:val="2"/>
            <w:tcBorders>
              <w:bottom w:val="single" w:sz="4" w:space="0" w:color="auto"/>
            </w:tcBorders>
            <w:tcMar>
              <w:left w:w="0" w:type="dxa"/>
            </w:tcMar>
          </w:tcPr>
          <w:p w14:paraId="5C222853" w14:textId="77777777" w:rsidR="00AD564C" w:rsidRPr="007A0B59" w:rsidRDefault="00AD564C">
            <w:pPr>
              <w:pStyle w:val="Naslov31"/>
              <w:jc w:val="left"/>
            </w:pPr>
            <w:r w:rsidRPr="00CA3C0C">
              <w:lastRenderedPageBreak/>
              <w:t xml:space="preserve">Aktivnost v gradbeništvu, </w:t>
            </w:r>
            <w:r>
              <w:t>maj</w:t>
            </w:r>
            <w:r w:rsidRPr="00CA3C0C">
              <w:t xml:space="preserve"> 2023</w:t>
            </w:r>
            <w:r>
              <w:t xml:space="preserve"> </w:t>
            </w:r>
          </w:p>
        </w:tc>
        <w:tc>
          <w:tcPr>
            <w:tcW w:w="2981" w:type="dxa"/>
            <w:tcBorders>
              <w:bottom w:val="single" w:sz="4" w:space="0" w:color="auto"/>
            </w:tcBorders>
          </w:tcPr>
          <w:p w14:paraId="2571D8BD" w14:textId="77777777" w:rsidR="00AD564C" w:rsidRPr="007A0B59" w:rsidRDefault="00AD564C">
            <w:pPr>
              <w:pStyle w:val="Naslov31"/>
            </w:pPr>
          </w:p>
        </w:tc>
      </w:tr>
      <w:tr w:rsidR="00AD564C" w:rsidRPr="00DF4F0B" w14:paraId="4A896ABB" w14:textId="77777777" w:rsidTr="69584B30">
        <w:trPr>
          <w:trHeight w:val="1134"/>
        </w:trPr>
        <w:tc>
          <w:tcPr>
            <w:tcW w:w="4982" w:type="dxa"/>
            <w:tcBorders>
              <w:top w:val="single" w:sz="4" w:space="0" w:color="auto"/>
            </w:tcBorders>
            <w:tcMar>
              <w:left w:w="0" w:type="dxa"/>
            </w:tcMar>
          </w:tcPr>
          <w:p w14:paraId="2B7E2D77" w14:textId="77777777" w:rsidR="00AD564C" w:rsidRDefault="00AD564C">
            <w:pPr>
              <w:pStyle w:val="ListParagraph"/>
              <w:ind w:left="0"/>
            </w:pPr>
            <w:r>
              <w:rPr>
                <w:noProof/>
              </w:rPr>
              <w:drawing>
                <wp:inline distT="0" distB="0" distL="0" distR="0" wp14:anchorId="14D077F4" wp14:editId="0FFA4621">
                  <wp:extent cx="3184681" cy="2579298"/>
                  <wp:effectExtent l="0" t="0" r="0" b="0"/>
                  <wp:docPr id="12" name="Slika 12" descr="Slika, ki vsebuje besede besedilo, posnetek zaslona, grafični prikaz,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besedilo, posnetek zaslona, grafični prikaz, pisava&#10;&#10;Opis je samodejno ustvarj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2448" cy="2585588"/>
                          </a:xfrm>
                          <a:prstGeom prst="rect">
                            <a:avLst/>
                          </a:prstGeom>
                          <a:noFill/>
                        </pic:spPr>
                      </pic:pic>
                    </a:graphicData>
                  </a:graphic>
                </wp:inline>
              </w:drawing>
            </w:r>
          </w:p>
        </w:tc>
        <w:tc>
          <w:tcPr>
            <w:tcW w:w="4657" w:type="dxa"/>
            <w:gridSpan w:val="2"/>
            <w:tcBorders>
              <w:top w:val="single" w:sz="4" w:space="0" w:color="auto"/>
            </w:tcBorders>
            <w:tcMar>
              <w:left w:w="284" w:type="dxa"/>
            </w:tcMar>
          </w:tcPr>
          <w:p w14:paraId="22A2F7D0" w14:textId="1CB1DE7A" w:rsidR="00AD564C" w:rsidRPr="00172BF3" w:rsidRDefault="00AD564C">
            <w:pPr>
              <w:rPr>
                <w:rFonts w:eastAsia="Myriad Pro" w:cs="Myriad Pro"/>
              </w:rPr>
            </w:pPr>
            <w:r w:rsidRPr="69584B30">
              <w:rPr>
                <w:rFonts w:eastAsia="Myriad Pro" w:cs="Myriad Pro"/>
                <w:b/>
                <w:bCs/>
              </w:rPr>
              <w:t xml:space="preserve">Gradbena aktivnost </w:t>
            </w:r>
            <w:r w:rsidR="007E0CED">
              <w:rPr>
                <w:rFonts w:eastAsia="Myriad Pro" w:cs="Myriad Pro"/>
                <w:b/>
                <w:bCs/>
              </w:rPr>
              <w:t xml:space="preserve">se </w:t>
            </w:r>
            <w:r w:rsidRPr="69584B30">
              <w:rPr>
                <w:rFonts w:eastAsia="Myriad Pro" w:cs="Myriad Pro"/>
                <w:b/>
                <w:bCs/>
              </w:rPr>
              <w:t xml:space="preserve">je po podatkih o vrednosti opravljenih gradbenih del maja </w:t>
            </w:r>
            <w:r w:rsidR="6D831110" w:rsidRPr="69584B30">
              <w:rPr>
                <w:rFonts w:eastAsia="Myriad Pro" w:cs="Myriad Pro"/>
                <w:b/>
                <w:bCs/>
              </w:rPr>
              <w:t>povišala za 4</w:t>
            </w:r>
            <w:r w:rsidR="00B22420">
              <w:rPr>
                <w:rFonts w:eastAsia="Myriad Pro" w:cs="Myriad Pro"/>
                <w:b/>
                <w:bCs/>
              </w:rPr>
              <w:t> </w:t>
            </w:r>
            <w:r w:rsidR="6D831110" w:rsidRPr="69584B30">
              <w:rPr>
                <w:rFonts w:eastAsia="Myriad Pro" w:cs="Myriad Pro"/>
                <w:b/>
                <w:bCs/>
              </w:rPr>
              <w:t xml:space="preserve">%. </w:t>
            </w:r>
            <w:r w:rsidRPr="69584B30">
              <w:rPr>
                <w:rFonts w:eastAsia="Myriad Pro" w:cs="Myriad Pro"/>
                <w:b/>
                <w:bCs/>
              </w:rPr>
              <w:t xml:space="preserve"> </w:t>
            </w:r>
            <w:r w:rsidRPr="69584B30">
              <w:rPr>
                <w:rFonts w:eastAsia="Myriad Pro" w:cs="Myriad Pro"/>
              </w:rPr>
              <w:t xml:space="preserve">Vrednost se je po aprilskem znižanju tekoče povišala, glede na lanski maj je bila višja za 25 %. V povprečju prvih petih mesecev je bila v primerjavi z enakim obdobjem lani višja za 24 %. V gradnji stavb je bila višja za 21 %, v gradnji inženirskih objektov za 22 % in v specializiranih gradbenih delih za 37 %. </w:t>
            </w:r>
          </w:p>
          <w:p w14:paraId="6109A846" w14:textId="0DF55304" w:rsidR="00AD564C" w:rsidRPr="00680E2E" w:rsidRDefault="00AD564C">
            <w:pPr>
              <w:rPr>
                <w:rStyle w:val="normaltextrun"/>
              </w:rPr>
            </w:pPr>
            <w:r w:rsidRPr="4059A263">
              <w:rPr>
                <w:rFonts w:eastAsia="Myriad Pro" w:cs="Myriad Pro"/>
              </w:rPr>
              <w:t>Nekateri drugi podatki kažejo na znatno nižjo rast  aktivnosti v gradbeništvu. Podatki o vrednosti industrijske proizvodnje v dveh dejavnostih, ki sta tradicionalno močno povezani z gradbeništvom, ne nakazuje</w:t>
            </w:r>
            <w:r w:rsidR="00C05605">
              <w:rPr>
                <w:rFonts w:eastAsia="Myriad Pro" w:cs="Myriad Pro"/>
              </w:rPr>
              <w:t>jo</w:t>
            </w:r>
            <w:r w:rsidRPr="4059A263">
              <w:rPr>
                <w:rFonts w:eastAsia="Myriad Pro" w:cs="Myriad Pro"/>
              </w:rPr>
              <w:t xml:space="preserve"> tako visok</w:t>
            </w:r>
            <w:r w:rsidR="312C6AE4" w:rsidRPr="21DC919C">
              <w:rPr>
                <w:rFonts w:eastAsia="Myriad Pro" w:cs="Myriad Pro"/>
              </w:rPr>
              <w:t>e</w:t>
            </w:r>
            <w:r w:rsidR="53B027A3" w:rsidRPr="21DC919C">
              <w:rPr>
                <w:rFonts w:eastAsia="Myriad Pro" w:cs="Myriad Pro"/>
              </w:rPr>
              <w:t xml:space="preserve"> rast</w:t>
            </w:r>
            <w:r w:rsidR="47830D7D" w:rsidRPr="21DC919C">
              <w:rPr>
                <w:rFonts w:eastAsia="Myriad Pro" w:cs="Myriad Pro"/>
              </w:rPr>
              <w:t>i</w:t>
            </w:r>
            <w:r w:rsidR="53B027A3" w:rsidRPr="21DC919C">
              <w:rPr>
                <w:rFonts w:eastAsia="Myriad Pro" w:cs="Myriad Pro"/>
              </w:rPr>
              <w:t>.</w:t>
            </w:r>
            <w:r w:rsidRPr="4059A263">
              <w:rPr>
                <w:rFonts w:eastAsia="Myriad Pro" w:cs="Myriad Pro"/>
              </w:rPr>
              <w:t xml:space="preserve"> Proizvodnja v dejavnosti pridobivanj</w:t>
            </w:r>
            <w:r w:rsidR="00936FC0">
              <w:rPr>
                <w:rFonts w:eastAsia="Myriad Pro" w:cs="Myriad Pro"/>
              </w:rPr>
              <w:t>a</w:t>
            </w:r>
            <w:r w:rsidRPr="4059A263">
              <w:rPr>
                <w:rFonts w:eastAsia="Myriad Pro" w:cs="Myriad Pro"/>
              </w:rPr>
              <w:t xml:space="preserve"> rudnin in kamnin je bila maja medletno manjša za 14 %, proizvodnja nekovinskih mineralnih izdelkov pa za 13 %.</w:t>
            </w:r>
          </w:p>
        </w:tc>
      </w:tr>
    </w:tbl>
    <w:p w14:paraId="4B664CCC" w14:textId="77777777" w:rsidR="00AD564C" w:rsidRDefault="00AD564C">
      <w:pPr>
        <w:spacing w:after="160" w:line="259" w:lineRule="auto"/>
        <w:jc w:val="left"/>
      </w:pPr>
    </w:p>
    <w:p w14:paraId="58834FBE" w14:textId="77777777" w:rsidR="00AD564C" w:rsidRDefault="00AD564C">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757042" w14:paraId="79B421E6" w14:textId="77777777" w:rsidTr="42DD0C74">
        <w:trPr>
          <w:trHeight w:val="207"/>
        </w:trPr>
        <w:tc>
          <w:tcPr>
            <w:tcW w:w="6096" w:type="dxa"/>
            <w:gridSpan w:val="2"/>
            <w:tcBorders>
              <w:bottom w:val="single" w:sz="4" w:space="0" w:color="auto"/>
            </w:tcBorders>
            <w:tcMar>
              <w:left w:w="0" w:type="dxa"/>
            </w:tcMar>
          </w:tcPr>
          <w:p w14:paraId="507EC28A" w14:textId="7EDA3DC3" w:rsidR="00757042" w:rsidRPr="006C2117" w:rsidRDefault="00CA3C0C" w:rsidP="008D7B37">
            <w:pPr>
              <w:pStyle w:val="Naslov31"/>
              <w:jc w:val="left"/>
            </w:pPr>
            <w:r w:rsidRPr="00CA3C0C">
              <w:t xml:space="preserve">Tekoči račun plačilne bilance, </w:t>
            </w:r>
            <w:r w:rsidR="004B350B">
              <w:t xml:space="preserve">maj </w:t>
            </w:r>
            <w:r w:rsidRPr="00CA3C0C">
              <w:t>2023</w:t>
            </w:r>
          </w:p>
        </w:tc>
        <w:tc>
          <w:tcPr>
            <w:tcW w:w="3543" w:type="dxa"/>
            <w:tcBorders>
              <w:bottom w:val="single" w:sz="4" w:space="0" w:color="auto"/>
            </w:tcBorders>
          </w:tcPr>
          <w:p w14:paraId="29FA12E8" w14:textId="77777777" w:rsidR="00757042" w:rsidRPr="006C2117" w:rsidRDefault="00757042" w:rsidP="008D7B37">
            <w:pPr>
              <w:pStyle w:val="Naslov31"/>
            </w:pPr>
          </w:p>
        </w:tc>
      </w:tr>
      <w:tr w:rsidR="00757042" w:rsidRPr="00BE4047" w14:paraId="3C0E1F45" w14:textId="77777777" w:rsidTr="42DD0C74">
        <w:trPr>
          <w:trHeight w:val="1134"/>
        </w:trPr>
        <w:tc>
          <w:tcPr>
            <w:tcW w:w="4982" w:type="dxa"/>
            <w:tcBorders>
              <w:top w:val="single" w:sz="4" w:space="0" w:color="auto"/>
            </w:tcBorders>
            <w:tcMar>
              <w:left w:w="0" w:type="dxa"/>
            </w:tcMar>
          </w:tcPr>
          <w:p w14:paraId="0E8569AC" w14:textId="7B5A9729" w:rsidR="00757042" w:rsidRDefault="00E75970" w:rsidP="008D7B37">
            <w:pPr>
              <w:pStyle w:val="ListParagraph"/>
              <w:ind w:left="0"/>
            </w:pPr>
            <w:r>
              <w:rPr>
                <w:noProof/>
              </w:rPr>
              <w:drawing>
                <wp:inline distT="0" distB="0" distL="0" distR="0" wp14:anchorId="582B393C" wp14:editId="53EA51A4">
                  <wp:extent cx="3165895" cy="254573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9062" cy="2564368"/>
                          </a:xfrm>
                          <a:prstGeom prst="rect">
                            <a:avLst/>
                          </a:prstGeom>
                          <a:noFill/>
                        </pic:spPr>
                      </pic:pic>
                    </a:graphicData>
                  </a:graphic>
                </wp:inline>
              </w:drawing>
            </w:r>
          </w:p>
        </w:tc>
        <w:tc>
          <w:tcPr>
            <w:tcW w:w="4657" w:type="dxa"/>
            <w:gridSpan w:val="2"/>
            <w:tcBorders>
              <w:top w:val="single" w:sz="4" w:space="0" w:color="auto"/>
            </w:tcBorders>
            <w:tcMar>
              <w:left w:w="284" w:type="dxa"/>
            </w:tcMar>
          </w:tcPr>
          <w:p w14:paraId="69DC1B3F" w14:textId="33CBCD83" w:rsidR="00757042" w:rsidRPr="00776B2B" w:rsidRDefault="00D22158" w:rsidP="00CC6471">
            <w:pPr>
              <w:rPr>
                <w:rFonts w:eastAsia="Myriad Pro" w:cs="Myriad Pro"/>
              </w:rPr>
            </w:pPr>
            <w:r>
              <w:rPr>
                <w:rStyle w:val="Strong"/>
              </w:rPr>
              <w:t xml:space="preserve">Presežek tekočega računa plačilne bilance je bil v zadnjih dvanajstih mesecih višji kot v </w:t>
            </w:r>
            <w:r w:rsidR="00222BD4">
              <w:rPr>
                <w:rStyle w:val="Strong"/>
              </w:rPr>
              <w:t xml:space="preserve">enakem </w:t>
            </w:r>
            <w:r>
              <w:rPr>
                <w:rStyle w:val="Strong"/>
              </w:rPr>
              <w:t>predhodnem obdobju in je znašal 1.178,</w:t>
            </w:r>
            <w:r w:rsidRPr="00222BD4">
              <w:rPr>
                <w:b/>
                <w:bCs/>
              </w:rPr>
              <w:t>7</w:t>
            </w:r>
            <w:r w:rsidR="00222BD4" w:rsidRPr="00222BD4">
              <w:rPr>
                <w:b/>
                <w:bCs/>
              </w:rPr>
              <w:t> </w:t>
            </w:r>
            <w:r w:rsidRPr="00222BD4">
              <w:rPr>
                <w:b/>
                <w:bCs/>
              </w:rPr>
              <w:t>mio</w:t>
            </w:r>
            <w:r w:rsidR="00222BD4">
              <w:rPr>
                <w:rStyle w:val="Strong"/>
              </w:rPr>
              <w:t> </w:t>
            </w:r>
            <w:r>
              <w:rPr>
                <w:rStyle w:val="Strong"/>
              </w:rPr>
              <w:t>EUR (1,8</w:t>
            </w:r>
            <w:r w:rsidR="00222BD4">
              <w:rPr>
                <w:rStyle w:val="Strong"/>
              </w:rPr>
              <w:t> </w:t>
            </w:r>
            <w:r>
              <w:rPr>
                <w:rStyle w:val="Strong"/>
              </w:rPr>
              <w:t>% ocenjenega BDP).</w:t>
            </w:r>
            <w:r>
              <w:t xml:space="preserve"> K </w:t>
            </w:r>
            <w:r w:rsidRPr="0080450B">
              <w:t>medletno višjemu presežku je največ prispeval storitveni presežek, ki se je najbolj povečal v menjavi transportnih storitev</w:t>
            </w:r>
            <w:r>
              <w:t xml:space="preserve"> in potovanj ter telekomunikacijskih, računalniških in informacijskih storitev.</w:t>
            </w:r>
            <w:r w:rsidR="00CC6471" w:rsidRPr="00CC6471">
              <w:rPr>
                <w:rFonts w:eastAsia="Myriad Pro" w:cs="Myriad Pro"/>
                <w:color w:val="000000" w:themeColor="text1"/>
              </w:rPr>
              <w:t xml:space="preserve"> </w:t>
            </w:r>
            <w:r w:rsidR="0747129E" w:rsidRPr="21DC919C">
              <w:rPr>
                <w:rFonts w:eastAsia="Myriad Pro" w:cs="Myriad Pro"/>
                <w:color w:val="000000" w:themeColor="text1"/>
              </w:rPr>
              <w:t xml:space="preserve">Tudi </w:t>
            </w:r>
            <w:r w:rsidR="1FD1AF40" w:rsidRPr="21DC919C">
              <w:rPr>
                <w:rFonts w:eastAsia="Myriad Pro" w:cs="Myriad Pro"/>
                <w:color w:val="000000" w:themeColor="text1"/>
              </w:rPr>
              <w:t>b</w:t>
            </w:r>
            <w:r w:rsidR="372865D4" w:rsidRPr="21DC919C">
              <w:rPr>
                <w:rFonts w:eastAsia="Myriad Pro" w:cs="Myriad Pro"/>
                <w:color w:val="000000" w:themeColor="text1"/>
              </w:rPr>
              <w:t>lagovni</w:t>
            </w:r>
            <w:r w:rsidR="00CC6471" w:rsidRPr="00CC6471">
              <w:rPr>
                <w:rFonts w:eastAsia="Myriad Pro" w:cs="Myriad Pro"/>
                <w:color w:val="000000" w:themeColor="text1"/>
              </w:rPr>
              <w:t xml:space="preserve"> primanjkljaj je bil v zadnjih dvanajstih mesecih medletno nižji, na kar je vplivalo letošnje izboljšanje blagovnega salda</w:t>
            </w:r>
            <w:r w:rsidR="00AE3153">
              <w:rPr>
                <w:rFonts w:eastAsia="Myriad Pro" w:cs="Myriad Pro"/>
                <w:color w:val="000000" w:themeColor="text1"/>
              </w:rPr>
              <w:t>,</w:t>
            </w:r>
            <w:r w:rsidR="00CC6471" w:rsidRPr="00CC6471">
              <w:rPr>
                <w:rFonts w:eastAsia="Myriad Pro" w:cs="Myriad Pro"/>
                <w:color w:val="000000" w:themeColor="text1"/>
              </w:rPr>
              <w:t xml:space="preserve"> predvsem zaradi padca uvoza. Neto odlivi primarnih in sekundarnih dohodkov pa so bili medletno višji. Primanjkljaj primarnih dohodkov je bil višji </w:t>
            </w:r>
            <w:r w:rsidR="000B4397">
              <w:rPr>
                <w:rFonts w:eastAsia="Myriad Pro" w:cs="Myriad Pro"/>
                <w:color w:val="000000" w:themeColor="text1"/>
              </w:rPr>
              <w:t>predvsem</w:t>
            </w:r>
            <w:r w:rsidR="000B4397" w:rsidRPr="00CC6471">
              <w:rPr>
                <w:rFonts w:eastAsia="Myriad Pro" w:cs="Myriad Pro"/>
                <w:color w:val="000000" w:themeColor="text1"/>
              </w:rPr>
              <w:t xml:space="preserve"> </w:t>
            </w:r>
            <w:r w:rsidR="00CC6471" w:rsidRPr="00CC6471">
              <w:rPr>
                <w:rFonts w:eastAsia="Myriad Pro" w:cs="Myriad Pro"/>
                <w:color w:val="000000" w:themeColor="text1"/>
              </w:rPr>
              <w:t>zaradi večjih izplačil dohodka tujim delavcem, ki delajo v Sloveniji</w:t>
            </w:r>
            <w:r w:rsidR="000B3B29">
              <w:rPr>
                <w:rFonts w:eastAsia="Myriad Pro" w:cs="Myriad Pro"/>
                <w:color w:val="000000" w:themeColor="text1"/>
              </w:rPr>
              <w:t>,</w:t>
            </w:r>
            <w:r w:rsidR="00CC6471" w:rsidRPr="00CC6471">
              <w:rPr>
                <w:rFonts w:eastAsia="Myriad Pro" w:cs="Myriad Pro"/>
                <w:color w:val="000000" w:themeColor="text1"/>
              </w:rPr>
              <w:t xml:space="preserve"> primanjkljaj sekundarnih dohodkov pa </w:t>
            </w:r>
            <w:r w:rsidR="000B3B29">
              <w:rPr>
                <w:rFonts w:eastAsia="Myriad Pro" w:cs="Myriad Pro"/>
                <w:color w:val="000000" w:themeColor="text1"/>
              </w:rPr>
              <w:t>zaradi</w:t>
            </w:r>
            <w:r w:rsidR="00CC6471" w:rsidRPr="00CC6471">
              <w:rPr>
                <w:rFonts w:eastAsia="Myriad Pro" w:cs="Myriad Pro"/>
                <w:color w:val="000000" w:themeColor="text1"/>
              </w:rPr>
              <w:t xml:space="preserve"> večjih vplačil v proračun EU iz naslova davka na dodano vrednost in bruto nacionalnega dohodka ter večjih izplačil pokojnin v tujino.</w:t>
            </w:r>
          </w:p>
        </w:tc>
      </w:tr>
    </w:tbl>
    <w:p w14:paraId="5B42AEF6" w14:textId="283EEC9C" w:rsidR="00F12F42" w:rsidRDefault="00F12F42" w:rsidP="007F6635">
      <w:pPr>
        <w:spacing w:after="160" w:line="259" w:lineRule="auto"/>
        <w:jc w:val="left"/>
      </w:pPr>
    </w:p>
    <w:p w14:paraId="1107DCF7" w14:textId="77777777" w:rsidR="00F12F42" w:rsidRDefault="00F12F42" w:rsidP="007F6635">
      <w:pPr>
        <w:spacing w:after="160" w:line="259" w:lineRule="auto"/>
        <w:jc w:val="left"/>
      </w:pPr>
    </w:p>
    <w:p w14:paraId="6D008F58" w14:textId="142DC94B" w:rsidR="003B5BEA" w:rsidRDefault="003B5BEA">
      <w:pPr>
        <w:spacing w:after="160" w:line="259" w:lineRule="auto"/>
        <w:jc w:val="left"/>
      </w:pPr>
    </w:p>
    <w:p w14:paraId="2B77F55C" w14:textId="0B5DD5EC" w:rsidR="00391C15" w:rsidRDefault="00391C15">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257F4D" w:rsidRPr="007A0B59" w14:paraId="063C907C" w14:textId="77777777" w:rsidTr="0051723C">
        <w:trPr>
          <w:trHeight w:val="207"/>
        </w:trPr>
        <w:tc>
          <w:tcPr>
            <w:tcW w:w="6658" w:type="dxa"/>
            <w:gridSpan w:val="2"/>
            <w:tcBorders>
              <w:bottom w:val="single" w:sz="4" w:space="0" w:color="auto"/>
            </w:tcBorders>
            <w:tcMar>
              <w:left w:w="0" w:type="dxa"/>
            </w:tcMar>
          </w:tcPr>
          <w:p w14:paraId="2D565208" w14:textId="3A0534BA" w:rsidR="00257F4D" w:rsidRPr="007A0B59" w:rsidRDefault="00CA3C0C" w:rsidP="0051723C">
            <w:pPr>
              <w:pStyle w:val="Naslov31"/>
              <w:jc w:val="left"/>
            </w:pPr>
            <w:r w:rsidRPr="00CA3C0C">
              <w:lastRenderedPageBreak/>
              <w:t xml:space="preserve">Poraba elektrike po odjemnih skupinah, </w:t>
            </w:r>
            <w:r w:rsidR="00172BF3">
              <w:t>junij</w:t>
            </w:r>
            <w:r w:rsidRPr="00CA3C0C">
              <w:t xml:space="preserve"> 2023</w:t>
            </w:r>
          </w:p>
        </w:tc>
        <w:tc>
          <w:tcPr>
            <w:tcW w:w="2981" w:type="dxa"/>
            <w:tcBorders>
              <w:bottom w:val="single" w:sz="4" w:space="0" w:color="auto"/>
            </w:tcBorders>
          </w:tcPr>
          <w:p w14:paraId="6395D5EB" w14:textId="77777777" w:rsidR="00257F4D" w:rsidRPr="007A0B59" w:rsidRDefault="00257F4D" w:rsidP="0051723C">
            <w:pPr>
              <w:pStyle w:val="Naslov31"/>
            </w:pPr>
          </w:p>
        </w:tc>
      </w:tr>
      <w:tr w:rsidR="00257F4D" w:rsidRPr="00DF4F0B" w14:paraId="713527DB" w14:textId="77777777" w:rsidTr="0051723C">
        <w:trPr>
          <w:trHeight w:val="1134"/>
        </w:trPr>
        <w:tc>
          <w:tcPr>
            <w:tcW w:w="4982" w:type="dxa"/>
            <w:tcBorders>
              <w:top w:val="single" w:sz="4" w:space="0" w:color="auto"/>
            </w:tcBorders>
            <w:tcMar>
              <w:left w:w="0" w:type="dxa"/>
            </w:tcMar>
          </w:tcPr>
          <w:p w14:paraId="5C7F9F0A" w14:textId="6FABB9C0" w:rsidR="00257F4D" w:rsidRDefault="009508EB" w:rsidP="0051723C">
            <w:pPr>
              <w:pStyle w:val="ListParagraph"/>
              <w:ind w:left="0"/>
            </w:pPr>
            <w:r>
              <w:rPr>
                <w:noProof/>
              </w:rPr>
              <w:drawing>
                <wp:inline distT="0" distB="0" distL="0" distR="0" wp14:anchorId="7440A7B5" wp14:editId="04FCDE25">
                  <wp:extent cx="3165895" cy="2606341"/>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0682" cy="2610282"/>
                          </a:xfrm>
                          <a:prstGeom prst="rect">
                            <a:avLst/>
                          </a:prstGeom>
                          <a:noFill/>
                        </pic:spPr>
                      </pic:pic>
                    </a:graphicData>
                  </a:graphic>
                </wp:inline>
              </w:drawing>
            </w:r>
          </w:p>
        </w:tc>
        <w:tc>
          <w:tcPr>
            <w:tcW w:w="4657" w:type="dxa"/>
            <w:gridSpan w:val="2"/>
            <w:tcBorders>
              <w:top w:val="single" w:sz="4" w:space="0" w:color="auto"/>
            </w:tcBorders>
            <w:tcMar>
              <w:left w:w="284" w:type="dxa"/>
            </w:tcMar>
          </w:tcPr>
          <w:p w14:paraId="0D863893" w14:textId="58C80F07" w:rsidR="00257F4D" w:rsidRPr="00391C15" w:rsidRDefault="00D919C0" w:rsidP="0051723C">
            <w:pPr>
              <w:rPr>
                <w:rStyle w:val="normaltextrun"/>
                <w:rFonts w:eastAsia="Myriad Pro" w:cs="Myriad Pro"/>
              </w:rPr>
            </w:pPr>
            <w:r>
              <w:rPr>
                <w:rFonts w:eastAsia="Myriad Pro" w:cs="Myriad Pro"/>
                <w:b/>
                <w:bCs/>
              </w:rPr>
              <w:t xml:space="preserve">Poraba </w:t>
            </w:r>
            <w:r w:rsidR="00CB36F7">
              <w:rPr>
                <w:rFonts w:eastAsia="Myriad Pro" w:cs="Myriad Pro"/>
                <w:b/>
              </w:rPr>
              <w:t xml:space="preserve">elektrike na distribucijskem omrežju </w:t>
            </w:r>
            <w:r w:rsidR="00435700">
              <w:rPr>
                <w:rFonts w:eastAsia="Myriad Pro" w:cs="Myriad Pro"/>
                <w:b/>
                <w:bCs/>
              </w:rPr>
              <w:t xml:space="preserve">je junija </w:t>
            </w:r>
            <w:r>
              <w:rPr>
                <w:rFonts w:eastAsia="Myriad Pro" w:cs="Myriad Pro"/>
                <w:b/>
                <w:bCs/>
              </w:rPr>
              <w:t>osta</w:t>
            </w:r>
            <w:r w:rsidR="00435700">
              <w:rPr>
                <w:rFonts w:eastAsia="Myriad Pro" w:cs="Myriad Pro"/>
                <w:b/>
                <w:bCs/>
              </w:rPr>
              <w:t>la</w:t>
            </w:r>
            <w:r>
              <w:rPr>
                <w:rFonts w:eastAsia="Myriad Pro" w:cs="Myriad Pro"/>
                <w:b/>
                <w:bCs/>
              </w:rPr>
              <w:t xml:space="preserve"> </w:t>
            </w:r>
            <w:r w:rsidR="00CB36F7">
              <w:rPr>
                <w:rFonts w:eastAsia="Myriad Pro" w:cs="Myriad Pro"/>
                <w:b/>
              </w:rPr>
              <w:t>medletno nižja v vseh odjemnih skupinah.</w:t>
            </w:r>
            <w:r w:rsidR="00CB36F7" w:rsidRPr="006A4EB5">
              <w:rPr>
                <w:rFonts w:eastAsia="Myriad Pro" w:cs="Myriad Pro"/>
                <w:bCs/>
              </w:rPr>
              <w:t xml:space="preserve"> </w:t>
            </w:r>
            <w:r w:rsidR="00CB36F7" w:rsidRPr="00FE126E">
              <w:rPr>
                <w:rFonts w:eastAsia="Myriad Pro" w:cs="Myriad Pro"/>
              </w:rPr>
              <w:t xml:space="preserve">Kot že nekaj predhodnih mesecev je </w:t>
            </w:r>
            <w:r w:rsidR="7E250CCC" w:rsidRPr="00FE126E">
              <w:rPr>
                <w:rFonts w:eastAsia="Myriad Pro" w:cs="Myriad Pro"/>
              </w:rPr>
              <w:t xml:space="preserve">bil največji upad </w:t>
            </w:r>
            <w:r w:rsidR="629D9A6E" w:rsidRPr="00FE126E">
              <w:rPr>
                <w:rFonts w:eastAsia="Myriad Pro" w:cs="Myriad Pro"/>
              </w:rPr>
              <w:t xml:space="preserve">v </w:t>
            </w:r>
            <w:r w:rsidR="05189173">
              <w:rPr>
                <w:rFonts w:eastAsia="Myriad Pro" w:cs="Myriad Pro"/>
              </w:rPr>
              <w:t>industrijsk</w:t>
            </w:r>
            <w:r w:rsidR="4DC82029">
              <w:rPr>
                <w:rFonts w:eastAsia="Myriad Pro" w:cs="Myriad Pro"/>
              </w:rPr>
              <w:t>i</w:t>
            </w:r>
            <w:r w:rsidR="05189173">
              <w:rPr>
                <w:rFonts w:eastAsia="Myriad Pro" w:cs="Myriad Pro"/>
              </w:rPr>
              <w:t xml:space="preserve"> porab</w:t>
            </w:r>
            <w:r w:rsidR="6E87E8C1">
              <w:rPr>
                <w:rFonts w:eastAsia="Myriad Pro" w:cs="Myriad Pro"/>
              </w:rPr>
              <w:t>i</w:t>
            </w:r>
            <w:r w:rsidR="00CB36F7">
              <w:rPr>
                <w:rFonts w:eastAsia="Myriad Pro" w:cs="Myriad Pro"/>
              </w:rPr>
              <w:t xml:space="preserve"> </w:t>
            </w:r>
            <w:r w:rsidR="00CB36F7" w:rsidRPr="00FE126E">
              <w:rPr>
                <w:rFonts w:eastAsia="Myriad Pro" w:cs="Myriad Pro"/>
              </w:rPr>
              <w:t>(</w:t>
            </w:r>
            <w:r w:rsidR="00435700">
              <w:rPr>
                <w:rFonts w:eastAsia="Myriad Pro" w:cs="Myriad Pro"/>
                <w:bCs/>
              </w:rPr>
              <w:t xml:space="preserve">medletno </w:t>
            </w:r>
            <w:r w:rsidR="00CB36F7" w:rsidRPr="00FE126E">
              <w:rPr>
                <w:rFonts w:eastAsia="Myriad Pro" w:cs="Myriad Pro"/>
              </w:rPr>
              <w:t xml:space="preserve">za </w:t>
            </w:r>
            <w:r w:rsidR="00FE126E" w:rsidRPr="00FE126E">
              <w:rPr>
                <w:rFonts w:eastAsia="Myriad Pro" w:cs="Myriad Pro"/>
                <w:bCs/>
              </w:rPr>
              <w:t>10</w:t>
            </w:r>
            <w:r w:rsidR="00CB36F7" w:rsidRPr="00FE126E">
              <w:rPr>
                <w:rFonts w:eastAsia="Myriad Pro" w:cs="Myriad Pro"/>
              </w:rPr>
              <w:t>,6</w:t>
            </w:r>
            <w:r w:rsidR="000178EB">
              <w:rPr>
                <w:rFonts w:eastAsia="Myriad Pro" w:cs="Myriad Pro"/>
              </w:rPr>
              <w:t> </w:t>
            </w:r>
            <w:r w:rsidR="00CB36F7" w:rsidRPr="00FE126E">
              <w:rPr>
                <w:rFonts w:eastAsia="Myriad Pro" w:cs="Myriad Pro"/>
              </w:rPr>
              <w:t>%),</w:t>
            </w:r>
            <w:r w:rsidR="00CB36F7">
              <w:rPr>
                <w:rFonts w:eastAsia="Myriad Pro" w:cs="Myriad Pro"/>
              </w:rPr>
              <w:t xml:space="preserve"> </w:t>
            </w:r>
            <w:r w:rsidR="007333D3">
              <w:rPr>
                <w:rFonts w:eastAsia="Myriad Pro" w:cs="Myriad Pro"/>
                <w:bCs/>
              </w:rPr>
              <w:t xml:space="preserve">kar lahko nakazuje </w:t>
            </w:r>
            <w:r w:rsidR="005D7F48">
              <w:rPr>
                <w:rFonts w:eastAsia="Myriad Pro" w:cs="Myriad Pro"/>
                <w:bCs/>
              </w:rPr>
              <w:t>tudi medletno nižjo industrijsko proizvodnjo</w:t>
            </w:r>
            <w:r w:rsidR="140BBD2C" w:rsidRPr="63C2D9F9">
              <w:rPr>
                <w:rFonts w:eastAsia="Myriad Pro" w:cs="Myriad Pro"/>
              </w:rPr>
              <w:t>.</w:t>
            </w:r>
            <w:r w:rsidR="00CB36F7" w:rsidRPr="00FE126E">
              <w:rPr>
                <w:rFonts w:eastAsia="Myriad Pro" w:cs="Myriad Pro"/>
                <w:bCs/>
              </w:rPr>
              <w:t xml:space="preserve"> </w:t>
            </w:r>
            <w:r w:rsidR="0019295F">
              <w:rPr>
                <w:rFonts w:eastAsia="Myriad Pro" w:cs="Myriad Pro"/>
                <w:bCs/>
              </w:rPr>
              <w:t>Poraba</w:t>
            </w:r>
            <w:r w:rsidR="00CB36F7" w:rsidRPr="00FE126E">
              <w:rPr>
                <w:rFonts w:eastAsia="Myriad Pro" w:cs="Myriad Pro"/>
              </w:rPr>
              <w:t xml:space="preserve"> gospodinjstev</w:t>
            </w:r>
            <w:r w:rsidR="007E2AD2">
              <w:rPr>
                <w:rFonts w:eastAsia="Myriad Pro" w:cs="Myriad Pro"/>
                <w:bCs/>
              </w:rPr>
              <w:t xml:space="preserve"> </w:t>
            </w:r>
            <w:r w:rsidR="0019295F">
              <w:rPr>
                <w:rFonts w:eastAsia="Myriad Pro" w:cs="Myriad Pro"/>
                <w:bCs/>
              </w:rPr>
              <w:t>se je junija</w:t>
            </w:r>
            <w:r w:rsidR="007E2AD2">
              <w:rPr>
                <w:rFonts w:eastAsia="Myriad Pro" w:cs="Myriad Pro"/>
                <w:bCs/>
              </w:rPr>
              <w:t xml:space="preserve"> </w:t>
            </w:r>
            <w:r w:rsidR="0019295F">
              <w:rPr>
                <w:rFonts w:eastAsia="Myriad Pro" w:cs="Myriad Pro"/>
                <w:bCs/>
              </w:rPr>
              <w:t>m</w:t>
            </w:r>
            <w:r w:rsidR="00FE126E">
              <w:rPr>
                <w:rFonts w:eastAsia="Myriad Pro" w:cs="Myriad Pro"/>
                <w:bCs/>
              </w:rPr>
              <w:t xml:space="preserve">edletno </w:t>
            </w:r>
            <w:r w:rsidR="0019295F">
              <w:rPr>
                <w:rFonts w:eastAsia="Myriad Pro" w:cs="Myriad Pro"/>
                <w:bCs/>
              </w:rPr>
              <w:t xml:space="preserve">znižala bolj kot prejšnji mesec </w:t>
            </w:r>
            <w:r w:rsidR="00CB36F7" w:rsidRPr="00FE126E">
              <w:rPr>
                <w:rFonts w:eastAsia="Myriad Pro" w:cs="Myriad Pro"/>
                <w:bCs/>
              </w:rPr>
              <w:t>(</w:t>
            </w:r>
            <w:r w:rsidR="00111D1C" w:rsidRPr="00111D1C">
              <w:rPr>
                <w:rFonts w:eastAsia="Myriad Pro" w:cs="Myriad Pro"/>
                <w:bCs/>
              </w:rPr>
              <w:t>–</w:t>
            </w:r>
            <w:r w:rsidR="00111D1C">
              <w:rPr>
                <w:rFonts w:eastAsia="Myriad Pro" w:cs="Myriad Pro"/>
                <w:bCs/>
              </w:rPr>
              <w:t>5</w:t>
            </w:r>
            <w:r w:rsidR="00111D1C" w:rsidRPr="00111D1C">
              <w:rPr>
                <w:rFonts w:eastAsia="Myriad Pro" w:cs="Myriad Pro"/>
                <w:bCs/>
              </w:rPr>
              <w:t>,</w:t>
            </w:r>
            <w:r w:rsidR="00111D1C">
              <w:rPr>
                <w:rFonts w:eastAsia="Myriad Pro" w:cs="Myriad Pro"/>
                <w:bCs/>
              </w:rPr>
              <w:t>3</w:t>
            </w:r>
            <w:r w:rsidR="005E3226">
              <w:rPr>
                <w:rFonts w:eastAsia="Myriad Pro" w:cs="Myriad Pro"/>
                <w:bCs/>
              </w:rPr>
              <w:t> </w:t>
            </w:r>
            <w:r w:rsidR="008D3622">
              <w:rPr>
                <w:rFonts w:eastAsia="Myriad Pro" w:cs="Myriad Pro"/>
                <w:bCs/>
              </w:rPr>
              <w:t>%</w:t>
            </w:r>
            <w:r w:rsidR="00111D1C">
              <w:rPr>
                <w:rFonts w:eastAsia="Myriad Pro" w:cs="Myriad Pro"/>
                <w:bCs/>
              </w:rPr>
              <w:t xml:space="preserve"> v primerjavi z –3,1</w:t>
            </w:r>
            <w:r w:rsidR="004C37D1">
              <w:rPr>
                <w:rFonts w:eastAsia="Myriad Pro" w:cs="Myriad Pro"/>
                <w:bCs/>
              </w:rPr>
              <w:t> </w:t>
            </w:r>
            <w:r w:rsidR="00111D1C">
              <w:rPr>
                <w:rFonts w:eastAsia="Myriad Pro" w:cs="Myriad Pro"/>
                <w:bCs/>
              </w:rPr>
              <w:t>%</w:t>
            </w:r>
            <w:r w:rsidR="00CB36F7" w:rsidRPr="00FE126E">
              <w:rPr>
                <w:rFonts w:eastAsia="Myriad Pro" w:cs="Myriad Pro"/>
                <w:bCs/>
              </w:rPr>
              <w:t>),</w:t>
            </w:r>
            <w:r w:rsidR="00CB36F7" w:rsidRPr="00FE126E">
              <w:rPr>
                <w:rFonts w:eastAsia="Myriad Pro" w:cs="Myriad Pro"/>
              </w:rPr>
              <w:t xml:space="preserve"> </w:t>
            </w:r>
            <w:r w:rsidR="6549D4A5" w:rsidRPr="00FE126E">
              <w:rPr>
                <w:rFonts w:eastAsia="Myriad Pro" w:cs="Myriad Pro"/>
              </w:rPr>
              <w:t xml:space="preserve">na kar bi lahko vplivala </w:t>
            </w:r>
            <w:r w:rsidR="72F9DD12" w:rsidRPr="21DC919C">
              <w:rPr>
                <w:rFonts w:eastAsia="Myriad Pro" w:cs="Myriad Pro"/>
              </w:rPr>
              <w:t>varčnejš</w:t>
            </w:r>
            <w:r w:rsidR="1A21BEDD" w:rsidRPr="21DC919C">
              <w:rPr>
                <w:rFonts w:eastAsia="Myriad Pro" w:cs="Myriad Pro"/>
              </w:rPr>
              <w:t>a</w:t>
            </w:r>
            <w:r w:rsidR="72F9DD12" w:rsidRPr="21DC919C">
              <w:rPr>
                <w:rFonts w:eastAsia="Myriad Pro" w:cs="Myriad Pro"/>
              </w:rPr>
              <w:t xml:space="preserve"> rab</w:t>
            </w:r>
            <w:r w:rsidR="57E8034D" w:rsidRPr="21DC919C">
              <w:rPr>
                <w:rFonts w:eastAsia="Myriad Pro" w:cs="Myriad Pro"/>
              </w:rPr>
              <w:t>a</w:t>
            </w:r>
            <w:r w:rsidR="00CB36F7">
              <w:rPr>
                <w:rFonts w:eastAsia="Myriad Pro" w:cs="Myriad Pro"/>
              </w:rPr>
              <w:t xml:space="preserve"> energije</w:t>
            </w:r>
            <w:r w:rsidR="00A63540">
              <w:rPr>
                <w:rFonts w:eastAsia="Myriad Pro" w:cs="Myriad Pro"/>
                <w:bCs/>
              </w:rPr>
              <w:t xml:space="preserve">, </w:t>
            </w:r>
            <w:r w:rsidR="62A7F61A" w:rsidRPr="21DC919C">
              <w:rPr>
                <w:rFonts w:eastAsia="Myriad Pro" w:cs="Myriad Pro"/>
              </w:rPr>
              <w:t>spodbujen</w:t>
            </w:r>
            <w:r w:rsidR="55502321" w:rsidRPr="21DC919C">
              <w:rPr>
                <w:rFonts w:eastAsia="Myriad Pro" w:cs="Myriad Pro"/>
              </w:rPr>
              <w:t>a</w:t>
            </w:r>
            <w:r w:rsidR="004D79B2">
              <w:rPr>
                <w:rFonts w:eastAsia="Myriad Pro" w:cs="Myriad Pro"/>
                <w:bCs/>
              </w:rPr>
              <w:t xml:space="preserve"> </w:t>
            </w:r>
            <w:r w:rsidR="00E06F6F">
              <w:rPr>
                <w:rFonts w:eastAsia="Myriad Pro" w:cs="Myriad Pro"/>
                <w:bCs/>
              </w:rPr>
              <w:t>s</w:t>
            </w:r>
            <w:r w:rsidR="004D79B2">
              <w:rPr>
                <w:rFonts w:eastAsia="Myriad Pro" w:cs="Myriad Pro"/>
                <w:bCs/>
              </w:rPr>
              <w:t xml:space="preserve"> prenehanj</w:t>
            </w:r>
            <w:r w:rsidR="00E06F6F">
              <w:rPr>
                <w:rFonts w:eastAsia="Myriad Pro" w:cs="Myriad Pro"/>
                <w:bCs/>
              </w:rPr>
              <w:t>em</w:t>
            </w:r>
            <w:r w:rsidR="004D79B2">
              <w:rPr>
                <w:rFonts w:eastAsia="Myriad Pro" w:cs="Myriad Pro"/>
                <w:bCs/>
              </w:rPr>
              <w:t xml:space="preserve"> veljavnosti znižane stopnje DDV </w:t>
            </w:r>
            <w:r w:rsidR="00A63540">
              <w:rPr>
                <w:rFonts w:eastAsia="Myriad Pro" w:cs="Myriad Pro"/>
                <w:bCs/>
              </w:rPr>
              <w:t>na</w:t>
            </w:r>
            <w:r w:rsidR="004D79B2">
              <w:rPr>
                <w:rFonts w:eastAsia="Myriad Pro" w:cs="Myriad Pro"/>
                <w:bCs/>
              </w:rPr>
              <w:t xml:space="preserve"> energe</w:t>
            </w:r>
            <w:r w:rsidR="005B0683">
              <w:rPr>
                <w:rFonts w:eastAsia="Myriad Pro" w:cs="Myriad Pro"/>
                <w:bCs/>
              </w:rPr>
              <w:t>n</w:t>
            </w:r>
            <w:r w:rsidR="004D79B2">
              <w:rPr>
                <w:rFonts w:eastAsia="Myriad Pro" w:cs="Myriad Pro"/>
                <w:bCs/>
              </w:rPr>
              <w:t>te</w:t>
            </w:r>
            <w:r w:rsidR="00435700">
              <w:rPr>
                <w:rFonts w:eastAsia="Myriad Pro" w:cs="Myriad Pro"/>
                <w:bCs/>
              </w:rPr>
              <w:t>.</w:t>
            </w:r>
            <w:r w:rsidR="00CB36F7" w:rsidRPr="00FE126E">
              <w:rPr>
                <w:rFonts w:eastAsia="Myriad Pro" w:cs="Myriad Pro"/>
              </w:rPr>
              <w:t xml:space="preserve"> Poraba malih poslovnih odjemalcev</w:t>
            </w:r>
            <w:r w:rsidR="00CB36F7" w:rsidRPr="00FE126E">
              <w:rPr>
                <w:rFonts w:eastAsia="Myriad Pro" w:cs="Myriad Pro"/>
                <w:vertAlign w:val="superscript"/>
              </w:rPr>
              <w:footnoteReference w:id="2"/>
            </w:r>
            <w:r w:rsidR="00CB36F7" w:rsidRPr="00FE126E">
              <w:rPr>
                <w:rFonts w:eastAsia="Myriad Pro" w:cs="Myriad Pro"/>
              </w:rPr>
              <w:t xml:space="preserve"> je bila </w:t>
            </w:r>
            <w:r w:rsidR="00FE126E">
              <w:rPr>
                <w:rFonts w:eastAsia="Myriad Pro" w:cs="Myriad Pro"/>
                <w:bCs/>
              </w:rPr>
              <w:t>junija</w:t>
            </w:r>
            <w:r w:rsidR="00A63540">
              <w:rPr>
                <w:rFonts w:eastAsia="Myriad Pro" w:cs="Myriad Pro"/>
                <w:bCs/>
              </w:rPr>
              <w:t xml:space="preserve"> </w:t>
            </w:r>
            <w:r w:rsidR="00CB36F7" w:rsidRPr="00FE126E">
              <w:rPr>
                <w:rFonts w:eastAsia="Myriad Pro" w:cs="Myriad Pro"/>
              </w:rPr>
              <w:t>medletno nižja za 3,</w:t>
            </w:r>
            <w:r w:rsidR="00FE126E">
              <w:rPr>
                <w:rFonts w:eastAsia="Myriad Pro" w:cs="Myriad Pro"/>
                <w:bCs/>
              </w:rPr>
              <w:t>5</w:t>
            </w:r>
            <w:r w:rsidR="00F60CDF">
              <w:rPr>
                <w:rFonts w:eastAsia="Myriad Pro" w:cs="Myriad Pro"/>
              </w:rPr>
              <w:t> </w:t>
            </w:r>
            <w:r w:rsidR="00CB36F7" w:rsidRPr="00FE126E">
              <w:rPr>
                <w:rFonts w:eastAsia="Myriad Pro" w:cs="Myriad Pro"/>
              </w:rPr>
              <w:t>%.</w:t>
            </w:r>
          </w:p>
        </w:tc>
      </w:tr>
    </w:tbl>
    <w:p w14:paraId="71229F6D" w14:textId="1F46EF34" w:rsidR="00CA044B" w:rsidRDefault="00CA044B" w:rsidP="000C0911">
      <w:pPr>
        <w:tabs>
          <w:tab w:val="left" w:pos="580"/>
        </w:tabs>
        <w:spacing w:after="160" w:line="259" w:lineRule="auto"/>
      </w:pPr>
    </w:p>
    <w:p w14:paraId="41A463D2" w14:textId="26349CF9" w:rsidR="00680E2E" w:rsidRDefault="00680E2E">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531"/>
        <w:gridCol w:w="2126"/>
      </w:tblGrid>
      <w:tr w:rsidR="00CA3C0C" w:rsidRPr="007A0B59" w14:paraId="5511AFB1" w14:textId="77777777" w:rsidTr="007C3073">
        <w:trPr>
          <w:trHeight w:val="207"/>
        </w:trPr>
        <w:tc>
          <w:tcPr>
            <w:tcW w:w="7513" w:type="dxa"/>
            <w:gridSpan w:val="2"/>
            <w:tcBorders>
              <w:bottom w:val="single" w:sz="4" w:space="0" w:color="auto"/>
            </w:tcBorders>
            <w:tcMar>
              <w:left w:w="0" w:type="dxa"/>
            </w:tcMar>
          </w:tcPr>
          <w:p w14:paraId="2C9B0A02" w14:textId="104583AC" w:rsidR="00CA3C0C" w:rsidRPr="007A0B59" w:rsidRDefault="00CA3C0C" w:rsidP="0051723C">
            <w:pPr>
              <w:pStyle w:val="Naslov31"/>
              <w:jc w:val="left"/>
            </w:pPr>
            <w:r w:rsidRPr="00CA3C0C">
              <w:t xml:space="preserve">Vrednost davčno potrjenih računov, nominalno, </w:t>
            </w:r>
            <w:r w:rsidRPr="005A5743">
              <w:t xml:space="preserve">od </w:t>
            </w:r>
            <w:r w:rsidR="00EF1B66" w:rsidRPr="005A5743">
              <w:t>2</w:t>
            </w:r>
            <w:r w:rsidR="005A5743" w:rsidRPr="005A5743">
              <w:t>5</w:t>
            </w:r>
            <w:r w:rsidR="00EF1B66" w:rsidRPr="005A5743">
              <w:t xml:space="preserve">. </w:t>
            </w:r>
            <w:r w:rsidR="005A5743" w:rsidRPr="005A5743">
              <w:t>junija</w:t>
            </w:r>
            <w:r w:rsidR="00EF1B66" w:rsidRPr="005A5743">
              <w:t xml:space="preserve"> </w:t>
            </w:r>
            <w:r w:rsidRPr="005A5743">
              <w:t xml:space="preserve">do </w:t>
            </w:r>
            <w:r w:rsidR="005A5743" w:rsidRPr="005A5743">
              <w:t>8</w:t>
            </w:r>
            <w:r w:rsidR="00EF1B66" w:rsidRPr="005A5743">
              <w:t>. ju</w:t>
            </w:r>
            <w:r w:rsidR="005A5743" w:rsidRPr="005A5743">
              <w:t>l</w:t>
            </w:r>
            <w:r w:rsidR="00EF1B66" w:rsidRPr="005A5743">
              <w:t xml:space="preserve">ija </w:t>
            </w:r>
            <w:r w:rsidRPr="005A5743">
              <w:t>2023</w:t>
            </w:r>
          </w:p>
        </w:tc>
        <w:tc>
          <w:tcPr>
            <w:tcW w:w="2126" w:type="dxa"/>
            <w:tcBorders>
              <w:bottom w:val="single" w:sz="4" w:space="0" w:color="auto"/>
            </w:tcBorders>
          </w:tcPr>
          <w:p w14:paraId="52DBCB43" w14:textId="77777777" w:rsidR="00CA3C0C" w:rsidRPr="007A0B59" w:rsidRDefault="00CA3C0C" w:rsidP="0051723C">
            <w:pPr>
              <w:pStyle w:val="Naslov31"/>
            </w:pPr>
          </w:p>
        </w:tc>
      </w:tr>
      <w:tr w:rsidR="00EF1B66" w:rsidRPr="00DF4F0B" w14:paraId="4C0E87E0" w14:textId="77777777" w:rsidTr="69584B30">
        <w:trPr>
          <w:trHeight w:val="1134"/>
        </w:trPr>
        <w:tc>
          <w:tcPr>
            <w:tcW w:w="4982" w:type="dxa"/>
            <w:tcBorders>
              <w:top w:val="single" w:sz="4" w:space="0" w:color="auto"/>
            </w:tcBorders>
            <w:tcMar>
              <w:left w:w="0" w:type="dxa"/>
            </w:tcMar>
          </w:tcPr>
          <w:p w14:paraId="228DF7CA" w14:textId="06CB4D2F" w:rsidR="00EF1B66" w:rsidRDefault="003C550A" w:rsidP="00EF1B66">
            <w:pPr>
              <w:pStyle w:val="ListParagraph"/>
              <w:ind w:left="0"/>
            </w:pPr>
            <w:r>
              <w:rPr>
                <w:noProof/>
              </w:rPr>
              <w:drawing>
                <wp:inline distT="0" distB="0" distL="0" distR="0" wp14:anchorId="467B502C" wp14:editId="608BB2C1">
                  <wp:extent cx="3148457" cy="259655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258" cy="2607932"/>
                          </a:xfrm>
                          <a:prstGeom prst="rect">
                            <a:avLst/>
                          </a:prstGeom>
                          <a:noFill/>
                        </pic:spPr>
                      </pic:pic>
                    </a:graphicData>
                  </a:graphic>
                </wp:inline>
              </w:drawing>
            </w:r>
          </w:p>
        </w:tc>
        <w:tc>
          <w:tcPr>
            <w:tcW w:w="4657" w:type="dxa"/>
            <w:gridSpan w:val="2"/>
            <w:tcBorders>
              <w:top w:val="single" w:sz="4" w:space="0" w:color="auto"/>
            </w:tcBorders>
            <w:tcMar>
              <w:left w:w="284" w:type="dxa"/>
            </w:tcMar>
          </w:tcPr>
          <w:p w14:paraId="14B3AD5D" w14:textId="645CCCAD" w:rsidR="00252EB4" w:rsidRPr="00DF4F0B" w:rsidRDefault="1322E01E" w:rsidP="005A5743">
            <w:pPr>
              <w:rPr>
                <w:rStyle w:val="normaltextrun"/>
                <w:b/>
                <w:bCs/>
                <w:color w:val="000000" w:themeColor="text1"/>
              </w:rPr>
            </w:pPr>
            <w:bookmarkStart w:id="0" w:name="_Hlk137633393"/>
            <w:r w:rsidRPr="69584B30">
              <w:rPr>
                <w:rFonts w:eastAsia="Myriad Pro" w:cs="Myriad Pro"/>
                <w:b/>
                <w:bCs/>
                <w:color w:val="000000" w:themeColor="text1"/>
                <w:lang w:val="sl"/>
              </w:rPr>
              <w:t>Nominalna vrednost davčno potrjenih računov je bila med 25. junijem in 8. julijem 2023 medletno višja za 5 %.</w:t>
            </w:r>
            <w:r w:rsidRPr="69584B30">
              <w:rPr>
                <w:rFonts w:eastAsia="Myriad Pro" w:cs="Myriad Pro"/>
                <w:color w:val="000000" w:themeColor="text1"/>
                <w:lang w:val="sl"/>
              </w:rPr>
              <w:t xml:space="preserve"> Medletna rast </w:t>
            </w:r>
            <w:r>
              <w:t xml:space="preserve">je bila predvsem posledica rasti prodaje v trgovini (7 %), ki je bila v predhodnem 14-dnevnem obdobju, tudi zaradi razporeditve praznika, medletno </w:t>
            </w:r>
            <w:r w:rsidR="38F148C3">
              <w:t>nižja</w:t>
            </w:r>
            <w:r>
              <w:t xml:space="preserve">. </w:t>
            </w:r>
            <w:r w:rsidR="24850626">
              <w:t>P</w:t>
            </w:r>
            <w:r>
              <w:t xml:space="preserve">rodaja v trgovini na drobno, kjer </w:t>
            </w:r>
            <w:r w:rsidRPr="69584B30">
              <w:rPr>
                <w:rFonts w:eastAsia="Myriad Pro" w:cs="Myriad Pro"/>
                <w:color w:val="000000" w:themeColor="text1"/>
                <w:lang w:val="sl"/>
              </w:rPr>
              <w:t>je bilo izdanih za skoraj polovico skupne vrednosti davčno potrjenih računov</w:t>
            </w:r>
            <w:r w:rsidR="24850626" w:rsidRPr="69584B30">
              <w:rPr>
                <w:rFonts w:eastAsia="Myriad Pro" w:cs="Myriad Pro"/>
                <w:color w:val="000000" w:themeColor="text1"/>
                <w:lang w:val="sl"/>
              </w:rPr>
              <w:t>, je bila</w:t>
            </w:r>
            <w:r w:rsidR="3DD8C41A" w:rsidRPr="69584B30">
              <w:rPr>
                <w:rFonts w:eastAsia="Myriad Pro" w:cs="Myriad Pro"/>
                <w:color w:val="000000" w:themeColor="text1"/>
                <w:lang w:val="sl"/>
              </w:rPr>
              <w:t xml:space="preserve"> večja za 4 %, </w:t>
            </w:r>
            <w:r w:rsidRPr="69584B30">
              <w:rPr>
                <w:rFonts w:eastAsia="Myriad Pro" w:cs="Myriad Pro"/>
                <w:color w:val="000000" w:themeColor="text1"/>
                <w:lang w:val="sl"/>
              </w:rPr>
              <w:t>v trgovini na debelo za 3 %</w:t>
            </w:r>
            <w:r w:rsidR="3DD8C41A" w:rsidRPr="69584B30">
              <w:rPr>
                <w:rFonts w:eastAsia="Myriad Pro" w:cs="Myriad Pro"/>
                <w:color w:val="000000" w:themeColor="text1"/>
                <w:lang w:val="sl"/>
              </w:rPr>
              <w:t>,</w:t>
            </w:r>
            <w:r w:rsidRPr="69584B30">
              <w:rPr>
                <w:rFonts w:eastAsia="Myriad Pro" w:cs="Myriad Pro"/>
                <w:color w:val="000000" w:themeColor="text1"/>
                <w:lang w:val="sl"/>
              </w:rPr>
              <w:t xml:space="preserve"> v trgovini z motornimi vozili </w:t>
            </w:r>
            <w:r w:rsidR="3DD8C41A" w:rsidRPr="69584B30">
              <w:rPr>
                <w:rFonts w:eastAsia="Myriad Pro" w:cs="Myriad Pro"/>
                <w:color w:val="000000" w:themeColor="text1"/>
                <w:lang w:val="sl"/>
              </w:rPr>
              <w:t xml:space="preserve">pa </w:t>
            </w:r>
            <w:r w:rsidRPr="69584B30">
              <w:rPr>
                <w:rFonts w:eastAsia="Myriad Pro" w:cs="Myriad Pro"/>
                <w:color w:val="000000" w:themeColor="text1"/>
                <w:lang w:val="sl"/>
              </w:rPr>
              <w:t xml:space="preserve">za 28 %. </w:t>
            </w:r>
            <w:r w:rsidR="3BB743AF" w:rsidRPr="69584B30">
              <w:rPr>
                <w:rFonts w:eastAsia="Myriad Pro" w:cs="Myriad Pro"/>
                <w:color w:val="000000" w:themeColor="text1"/>
                <w:lang w:val="sl"/>
              </w:rPr>
              <w:t>P</w:t>
            </w:r>
            <w:r w:rsidRPr="69584B30">
              <w:rPr>
                <w:rFonts w:eastAsia="Myriad Pro" w:cs="Myriad Pro"/>
                <w:color w:val="000000" w:themeColor="text1"/>
                <w:lang w:val="sl"/>
              </w:rPr>
              <w:t xml:space="preserve">rodaja v gostinstvu </w:t>
            </w:r>
            <w:r w:rsidR="3BB743AF" w:rsidRPr="69584B30">
              <w:rPr>
                <w:rFonts w:eastAsia="Myriad Pro" w:cs="Myriad Pro"/>
                <w:color w:val="000000" w:themeColor="text1"/>
                <w:lang w:val="sl"/>
              </w:rPr>
              <w:t xml:space="preserve">je bila drugič zapored medletno manjša </w:t>
            </w:r>
            <w:r w:rsidRPr="69584B30">
              <w:rPr>
                <w:rFonts w:eastAsia="Myriad Pro" w:cs="Myriad Pro"/>
                <w:color w:val="000000" w:themeColor="text1"/>
                <w:lang w:val="sl"/>
              </w:rPr>
              <w:t>(</w:t>
            </w:r>
            <w:r w:rsidR="3BB743AF" w:rsidRPr="69584B30">
              <w:rPr>
                <w:rFonts w:eastAsia="Myriad Pro" w:cs="Myriad Pro"/>
                <w:color w:val="000000" w:themeColor="text1"/>
                <w:lang w:val="sl"/>
              </w:rPr>
              <w:t xml:space="preserve">za </w:t>
            </w:r>
            <w:r w:rsidRPr="69584B30">
              <w:rPr>
                <w:rFonts w:eastAsia="Myriad Pro" w:cs="Myriad Pro"/>
                <w:color w:val="000000" w:themeColor="text1"/>
                <w:lang w:val="sl"/>
              </w:rPr>
              <w:t>1 %), predvsem zaradi visoke lanske prodaje pred iztekom roka za unovčenje turističnih bonov.</w:t>
            </w:r>
            <w:bookmarkEnd w:id="0"/>
          </w:p>
        </w:tc>
      </w:tr>
    </w:tbl>
    <w:p w14:paraId="1E2C53ED" w14:textId="77777777" w:rsidR="00252EB4" w:rsidRDefault="00252EB4" w:rsidP="001C5031">
      <w:pPr>
        <w:spacing w:after="160" w:line="259" w:lineRule="auto"/>
        <w:jc w:val="left"/>
      </w:pPr>
    </w:p>
    <w:p w14:paraId="7D4383C8" w14:textId="004CEEF6" w:rsidR="00252EB4" w:rsidRDefault="00252EB4">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58"/>
        <w:gridCol w:w="2799"/>
      </w:tblGrid>
      <w:tr w:rsidR="00252EB4" w:rsidRPr="008A2E00" w14:paraId="4325FA6D" w14:textId="77777777" w:rsidTr="69584B30">
        <w:trPr>
          <w:trHeight w:val="207"/>
        </w:trPr>
        <w:tc>
          <w:tcPr>
            <w:tcW w:w="6840" w:type="dxa"/>
            <w:gridSpan w:val="2"/>
            <w:tcBorders>
              <w:bottom w:val="single" w:sz="4" w:space="0" w:color="auto"/>
            </w:tcBorders>
            <w:tcMar>
              <w:left w:w="0" w:type="dxa"/>
            </w:tcMar>
          </w:tcPr>
          <w:p w14:paraId="47DAAE37" w14:textId="077120EB" w:rsidR="00252EB4" w:rsidRPr="008A2E00" w:rsidRDefault="00252EB4" w:rsidP="00B21767">
            <w:pPr>
              <w:jc w:val="left"/>
              <w:rPr>
                <w:b/>
              </w:rPr>
            </w:pPr>
            <w:r w:rsidRPr="00BA72A0">
              <w:rPr>
                <w:b/>
              </w:rPr>
              <w:lastRenderedPageBreak/>
              <w:t xml:space="preserve">Obseg cestnega in železniškega blagovnega prometa, </w:t>
            </w:r>
            <w:r>
              <w:rPr>
                <w:b/>
              </w:rPr>
              <w:t>1</w:t>
            </w:r>
            <w:r w:rsidRPr="00BA72A0">
              <w:rPr>
                <w:b/>
              </w:rPr>
              <w:t>. četrtletje 202</w:t>
            </w:r>
            <w:r>
              <w:rPr>
                <w:b/>
              </w:rPr>
              <w:t>3</w:t>
            </w:r>
          </w:p>
        </w:tc>
        <w:tc>
          <w:tcPr>
            <w:tcW w:w="2799" w:type="dxa"/>
            <w:tcBorders>
              <w:bottom w:val="single" w:sz="4" w:space="0" w:color="auto"/>
            </w:tcBorders>
          </w:tcPr>
          <w:p w14:paraId="2B5A52C4" w14:textId="77777777" w:rsidR="00252EB4" w:rsidRPr="008A2E00" w:rsidRDefault="00252EB4" w:rsidP="00B21767"/>
        </w:tc>
      </w:tr>
      <w:tr w:rsidR="00252EB4" w:rsidRPr="008A2E00" w14:paraId="6314DB7F" w14:textId="77777777" w:rsidTr="69584B30">
        <w:trPr>
          <w:trHeight w:val="1134"/>
        </w:trPr>
        <w:tc>
          <w:tcPr>
            <w:tcW w:w="4982" w:type="dxa"/>
            <w:tcBorders>
              <w:top w:val="single" w:sz="4" w:space="0" w:color="auto"/>
            </w:tcBorders>
            <w:tcMar>
              <w:left w:w="0" w:type="dxa"/>
            </w:tcMar>
          </w:tcPr>
          <w:p w14:paraId="2304FD8B" w14:textId="2F2A097B" w:rsidR="00252EB4" w:rsidRPr="008A2E00" w:rsidRDefault="00BB5ADE" w:rsidP="00B21767">
            <w:pPr>
              <w:contextualSpacing/>
              <w:rPr>
                <w:rFonts w:eastAsia="Arial"/>
              </w:rPr>
            </w:pPr>
            <w:r>
              <w:rPr>
                <w:rFonts w:eastAsia="Arial"/>
                <w:noProof/>
              </w:rPr>
              <w:drawing>
                <wp:inline distT="0" distB="0" distL="0" distR="0" wp14:anchorId="7D25BC74" wp14:editId="0DAD3C03">
                  <wp:extent cx="3169564" cy="2587925"/>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4012" cy="2599721"/>
                          </a:xfrm>
                          <a:prstGeom prst="rect">
                            <a:avLst/>
                          </a:prstGeom>
                          <a:noFill/>
                        </pic:spPr>
                      </pic:pic>
                    </a:graphicData>
                  </a:graphic>
                </wp:inline>
              </w:drawing>
            </w:r>
          </w:p>
        </w:tc>
        <w:tc>
          <w:tcPr>
            <w:tcW w:w="4657" w:type="dxa"/>
            <w:gridSpan w:val="2"/>
            <w:tcBorders>
              <w:top w:val="single" w:sz="4" w:space="0" w:color="auto"/>
            </w:tcBorders>
            <w:tcMar>
              <w:left w:w="284" w:type="dxa"/>
            </w:tcMar>
          </w:tcPr>
          <w:p w14:paraId="117F7E16" w14:textId="55A75FD0" w:rsidR="00252EB4" w:rsidRPr="008A2E00" w:rsidRDefault="092B5D07" w:rsidP="00B21767">
            <w:pPr>
              <w:rPr>
                <w:rFonts w:eastAsia="Myriad Pro" w:cs="Myriad Pro"/>
                <w:color w:val="000000" w:themeColor="text1"/>
              </w:rPr>
            </w:pPr>
            <w:r w:rsidRPr="69584B30">
              <w:rPr>
                <w:rFonts w:eastAsia="Myriad Pro" w:cs="Myriad Pro"/>
                <w:b/>
                <w:bCs/>
                <w:color w:val="000000" w:themeColor="text1"/>
              </w:rPr>
              <w:t>O</w:t>
            </w:r>
            <w:r w:rsidR="00859E2D" w:rsidRPr="0841CF64">
              <w:rPr>
                <w:rFonts w:eastAsia="Myriad Pro" w:cs="Myriad Pro"/>
                <w:b/>
                <w:bCs/>
                <w:color w:val="000000"/>
              </w:rPr>
              <w:t>bseg</w:t>
            </w:r>
            <w:r w:rsidR="48CC7BED" w:rsidRPr="69584B30">
              <w:rPr>
                <w:rFonts w:eastAsia="Myriad Pro" w:cs="Myriad Pro"/>
                <w:b/>
                <w:bCs/>
                <w:color w:val="000000"/>
              </w:rPr>
              <w:t xml:space="preserve"> </w:t>
            </w:r>
            <w:r w:rsidR="00252EB4" w:rsidRPr="69584B30">
              <w:rPr>
                <w:rFonts w:eastAsia="Myriad Pro" w:cs="Myriad Pro"/>
                <w:b/>
                <w:bCs/>
                <w:color w:val="000000"/>
              </w:rPr>
              <w:t>cestnega blagovnega prometa</w:t>
            </w:r>
            <w:r w:rsidR="4AD4B693" w:rsidRPr="69584B30">
              <w:rPr>
                <w:rFonts w:eastAsia="Myriad Pro" w:cs="Myriad Pro"/>
                <w:b/>
                <w:bCs/>
                <w:color w:val="000000"/>
              </w:rPr>
              <w:t xml:space="preserve"> </w:t>
            </w:r>
            <w:r w:rsidR="452E86B9" w:rsidRPr="69584B30">
              <w:rPr>
                <w:rFonts w:eastAsia="Myriad Pro" w:cs="Myriad Pro"/>
                <w:b/>
                <w:bCs/>
                <w:color w:val="000000" w:themeColor="text1"/>
              </w:rPr>
              <w:t xml:space="preserve">se je, po zmanjševanju v predhodnih treh četrtletjih, </w:t>
            </w:r>
            <w:r w:rsidR="00859E2D" w:rsidRPr="0B9D8403">
              <w:rPr>
                <w:rFonts w:eastAsia="Myriad Pro" w:cs="Myriad Pro"/>
                <w:b/>
                <w:bCs/>
                <w:color w:val="000000"/>
              </w:rPr>
              <w:t>v</w:t>
            </w:r>
            <w:r w:rsidR="48CC7BED" w:rsidRPr="69584B30">
              <w:rPr>
                <w:rFonts w:eastAsia="Myriad Pro" w:cs="Myriad Pro"/>
                <w:b/>
                <w:bCs/>
                <w:color w:val="000000"/>
              </w:rPr>
              <w:t xml:space="preserve"> prvem četrtletju povečal</w:t>
            </w:r>
            <w:r w:rsidR="00252EB4" w:rsidRPr="69584B30">
              <w:rPr>
                <w:rFonts w:eastAsia="Myriad Pro" w:cs="Myriad Pro"/>
                <w:b/>
                <w:bCs/>
                <w:color w:val="000000"/>
              </w:rPr>
              <w:t xml:space="preserve">, obseg železniškega pa </w:t>
            </w:r>
            <w:r w:rsidR="19584123" w:rsidRPr="69584B30">
              <w:rPr>
                <w:rFonts w:eastAsia="Myriad Pro" w:cs="Myriad Pro"/>
                <w:b/>
                <w:bCs/>
                <w:color w:val="000000"/>
              </w:rPr>
              <w:t>nadalje</w:t>
            </w:r>
            <w:r w:rsidR="48CC7BED" w:rsidRPr="69584B30">
              <w:rPr>
                <w:rFonts w:eastAsia="Myriad Pro" w:cs="Myriad Pro"/>
                <w:b/>
                <w:bCs/>
                <w:color w:val="000000"/>
              </w:rPr>
              <w:t xml:space="preserve"> zmanjšal.</w:t>
            </w:r>
            <w:r w:rsidR="00252EB4" w:rsidRPr="69584B30">
              <w:rPr>
                <w:rFonts w:eastAsia="Myriad Pro" w:cs="Myriad Pro"/>
                <w:color w:val="000000"/>
              </w:rPr>
              <w:t xml:space="preserve"> </w:t>
            </w:r>
            <w:r w:rsidR="2A81AB27" w:rsidRPr="69584B30">
              <w:rPr>
                <w:rFonts w:eastAsia="Myriad Pro" w:cs="Myriad Pro"/>
                <w:color w:val="000000"/>
              </w:rPr>
              <w:t xml:space="preserve">Po </w:t>
            </w:r>
            <w:r w:rsidR="59BE90F1" w:rsidRPr="69584B30">
              <w:rPr>
                <w:rFonts w:eastAsia="Myriad Pro" w:cs="Myriad Pro"/>
                <w:color w:val="000000"/>
              </w:rPr>
              <w:t xml:space="preserve">dolgotrajnejšem </w:t>
            </w:r>
            <w:r w:rsidR="2A81AB27" w:rsidRPr="69584B30">
              <w:rPr>
                <w:rFonts w:eastAsia="Myriad Pro" w:cs="Myriad Pro"/>
                <w:color w:val="000000"/>
              </w:rPr>
              <w:t>upadanju se je o</w:t>
            </w:r>
            <w:r w:rsidR="00252EB4" w:rsidRPr="00310F3D">
              <w:rPr>
                <w:rFonts w:eastAsia="Myriad Pro" w:cs="Myriad Pro"/>
                <w:color w:val="000000"/>
              </w:rPr>
              <w:t xml:space="preserve">bseg cestnih prevozov slovenskih prevoznikov </w:t>
            </w:r>
            <w:r w:rsidR="22AAF04F">
              <w:rPr>
                <w:rFonts w:eastAsia="Myriad Pro" w:cs="Myriad Pro"/>
                <w:color w:val="000000"/>
              </w:rPr>
              <w:t xml:space="preserve">glede na </w:t>
            </w:r>
            <w:r w:rsidR="3592AFBB" w:rsidRPr="69584B30">
              <w:rPr>
                <w:rFonts w:eastAsia="Myriad Pro" w:cs="Myriad Pro"/>
                <w:color w:val="000000" w:themeColor="text1"/>
              </w:rPr>
              <w:t xml:space="preserve">prejšnje </w:t>
            </w:r>
            <w:r w:rsidR="407C45E4">
              <w:rPr>
                <w:rFonts w:eastAsia="Myriad Pro" w:cs="Myriad Pro"/>
                <w:color w:val="000000"/>
              </w:rPr>
              <w:t>četrtletje</w:t>
            </w:r>
            <w:r w:rsidR="22AAF04F">
              <w:rPr>
                <w:rFonts w:eastAsia="Myriad Pro" w:cs="Myriad Pro"/>
                <w:color w:val="000000"/>
              </w:rPr>
              <w:t xml:space="preserve"> </w:t>
            </w:r>
            <w:r w:rsidR="48CC7BED" w:rsidRPr="0069417F">
              <w:rPr>
                <w:rFonts w:eastAsia="Myriad Pro" w:cs="Myriad Pro"/>
                <w:color w:val="000000"/>
              </w:rPr>
              <w:t>povečal</w:t>
            </w:r>
            <w:r w:rsidR="00252EB4">
              <w:rPr>
                <w:rFonts w:eastAsia="Myriad Pro" w:cs="Myriad Pro"/>
                <w:color w:val="000000"/>
              </w:rPr>
              <w:t xml:space="preserve"> </w:t>
            </w:r>
            <w:r w:rsidR="6C05A91C">
              <w:rPr>
                <w:rFonts w:eastAsia="Myriad Pro" w:cs="Myriad Pro"/>
                <w:color w:val="000000"/>
              </w:rPr>
              <w:t>ob</w:t>
            </w:r>
            <w:r w:rsidR="00252EB4">
              <w:rPr>
                <w:rFonts w:eastAsia="Myriad Pro" w:cs="Myriad Pro"/>
                <w:color w:val="000000"/>
              </w:rPr>
              <w:t xml:space="preserve"> </w:t>
            </w:r>
            <w:r w:rsidR="48CC7BED" w:rsidRPr="0069417F">
              <w:rPr>
                <w:rFonts w:eastAsia="Myriad Pro" w:cs="Myriad Pro"/>
                <w:color w:val="000000"/>
              </w:rPr>
              <w:t>ponovno več</w:t>
            </w:r>
            <w:r w:rsidR="00252EB4">
              <w:rPr>
                <w:rFonts w:eastAsia="Myriad Pro" w:cs="Myriad Pro"/>
                <w:color w:val="000000"/>
              </w:rPr>
              <w:t xml:space="preserve"> prevoz</w:t>
            </w:r>
            <w:r w:rsidR="6C05A91C">
              <w:rPr>
                <w:rFonts w:eastAsia="Myriad Pro" w:cs="Myriad Pro"/>
                <w:color w:val="000000"/>
              </w:rPr>
              <w:t>ih</w:t>
            </w:r>
            <w:r w:rsidR="00252EB4">
              <w:rPr>
                <w:rFonts w:eastAsia="Myriad Pro" w:cs="Myriad Pro"/>
                <w:color w:val="000000"/>
              </w:rPr>
              <w:t xml:space="preserve"> po tujini</w:t>
            </w:r>
            <w:r w:rsidR="48CC7BED" w:rsidRPr="0069417F">
              <w:rPr>
                <w:rFonts w:eastAsia="Myriad Pro" w:cs="Myriad Pro"/>
                <w:color w:val="000000"/>
              </w:rPr>
              <w:t>, medletno</w:t>
            </w:r>
            <w:r w:rsidR="7BF215ED">
              <w:rPr>
                <w:rFonts w:eastAsia="Myriad Pro" w:cs="Myriad Pro"/>
                <w:color w:val="000000"/>
              </w:rPr>
              <w:t xml:space="preserve"> pa</w:t>
            </w:r>
            <w:r w:rsidR="48CC7BED" w:rsidRPr="0069417F">
              <w:rPr>
                <w:rFonts w:eastAsia="Myriad Pro" w:cs="Myriad Pro"/>
                <w:color w:val="000000"/>
              </w:rPr>
              <w:t xml:space="preserve"> je ostal za 5 % </w:t>
            </w:r>
            <w:r w:rsidR="36132705">
              <w:rPr>
                <w:rFonts w:eastAsia="Myriad Pro" w:cs="Myriad Pro"/>
                <w:color w:val="000000"/>
              </w:rPr>
              <w:t>manjši</w:t>
            </w:r>
            <w:r w:rsidR="7BF215ED">
              <w:rPr>
                <w:rFonts w:eastAsia="Myriad Pro" w:cs="Myriad Pro"/>
                <w:color w:val="000000"/>
              </w:rPr>
              <w:t>.</w:t>
            </w:r>
            <w:r w:rsidR="48CC7BED" w:rsidRPr="0069417F">
              <w:rPr>
                <w:rFonts w:eastAsia="Myriad Pro" w:cs="Myriad Pro"/>
                <w:color w:val="000000"/>
              </w:rPr>
              <w:t xml:space="preserve"> </w:t>
            </w:r>
            <w:r w:rsidR="7BF215ED">
              <w:rPr>
                <w:rFonts w:eastAsia="Myriad Pro" w:cs="Myriad Pro"/>
                <w:color w:val="000000"/>
              </w:rPr>
              <w:t>V</w:t>
            </w:r>
            <w:r w:rsidR="00252EB4" w:rsidRPr="00310F3D">
              <w:rPr>
                <w:rFonts w:eastAsia="Myriad Pro" w:cs="Myriad Pro"/>
                <w:color w:val="000000"/>
              </w:rPr>
              <w:t xml:space="preserve"> primerjavi z enakim četrtletjem leta 2019 </w:t>
            </w:r>
            <w:r w:rsidR="48CC7BED" w:rsidRPr="0069417F">
              <w:rPr>
                <w:rFonts w:eastAsia="Myriad Pro" w:cs="Myriad Pro"/>
                <w:color w:val="000000"/>
              </w:rPr>
              <w:t>je bil za 7 % v</w:t>
            </w:r>
            <w:r w:rsidR="609C77A8">
              <w:rPr>
                <w:rFonts w:eastAsia="Myriad Pro" w:cs="Myriad Pro"/>
                <w:color w:val="000000"/>
              </w:rPr>
              <w:t>ečji</w:t>
            </w:r>
            <w:r w:rsidR="00252EB4">
              <w:rPr>
                <w:rFonts w:eastAsia="Myriad Pro" w:cs="Myriad Pro"/>
                <w:color w:val="000000"/>
              </w:rPr>
              <w:t xml:space="preserve"> </w:t>
            </w:r>
            <w:r w:rsidR="00252EB4" w:rsidRPr="00310F3D">
              <w:rPr>
                <w:rFonts w:eastAsia="Myriad Pro" w:cs="Myriad Pro"/>
                <w:color w:val="000000"/>
              </w:rPr>
              <w:t xml:space="preserve">(prevoz po tujini </w:t>
            </w:r>
            <w:r w:rsidR="00252EB4">
              <w:rPr>
                <w:rFonts w:eastAsia="Myriad Pro" w:cs="Myriad Pro"/>
                <w:color w:val="000000"/>
              </w:rPr>
              <w:t xml:space="preserve">je bil </w:t>
            </w:r>
            <w:r w:rsidR="48CC7BED" w:rsidRPr="0069417F">
              <w:rPr>
                <w:rFonts w:eastAsia="Myriad Pro" w:cs="Myriad Pro"/>
                <w:color w:val="000000"/>
              </w:rPr>
              <w:t>v</w:t>
            </w:r>
            <w:r w:rsidR="4C86B132">
              <w:rPr>
                <w:rFonts w:eastAsia="Myriad Pro" w:cs="Myriad Pro"/>
                <w:color w:val="000000"/>
              </w:rPr>
              <w:t>ečji</w:t>
            </w:r>
            <w:r w:rsidR="00252EB4">
              <w:rPr>
                <w:rFonts w:eastAsia="Myriad Pro" w:cs="Myriad Pro"/>
                <w:color w:val="000000"/>
              </w:rPr>
              <w:t xml:space="preserve"> </w:t>
            </w:r>
            <w:r w:rsidR="00252EB4" w:rsidRPr="00310F3D">
              <w:rPr>
                <w:rFonts w:eastAsia="Myriad Pro" w:cs="Myriad Pro"/>
                <w:color w:val="000000"/>
              </w:rPr>
              <w:t xml:space="preserve">za </w:t>
            </w:r>
            <w:r w:rsidR="48CC7BED" w:rsidRPr="0069417F">
              <w:rPr>
                <w:rFonts w:eastAsia="Myriad Pro" w:cs="Myriad Pro"/>
                <w:color w:val="000000"/>
              </w:rPr>
              <w:t>2</w:t>
            </w:r>
            <w:r w:rsidR="00252EB4" w:rsidRPr="00310F3D">
              <w:rPr>
                <w:rFonts w:eastAsia="Myriad Pro" w:cs="Myriad Pro"/>
                <w:color w:val="000000"/>
              </w:rPr>
              <w:t> %, ostali cestni prevozi</w:t>
            </w:r>
            <w:r w:rsidR="00252EB4">
              <w:rPr>
                <w:rFonts w:eastAsia="Myriad Pro" w:cs="Myriad Pro"/>
                <w:color w:val="000000"/>
              </w:rPr>
              <w:t xml:space="preserve">, ki vsaj deloma potekajo po </w:t>
            </w:r>
            <w:r w:rsidR="48CC7BED" w:rsidRPr="0069417F">
              <w:rPr>
                <w:rFonts w:eastAsia="Myriad Pro" w:cs="Myriad Pro"/>
                <w:color w:val="000000"/>
              </w:rPr>
              <w:t>ozemlju Slovenije</w:t>
            </w:r>
            <w:r w:rsidR="1699E273">
              <w:rPr>
                <w:rFonts w:eastAsia="Myriad Pro" w:cs="Myriad Pro"/>
                <w:color w:val="000000"/>
              </w:rPr>
              <w:t>,</w:t>
            </w:r>
            <w:r w:rsidR="48CC7BED" w:rsidRPr="0069417F">
              <w:rPr>
                <w:rFonts w:eastAsia="Myriad Pro" w:cs="Myriad Pro"/>
                <w:color w:val="000000"/>
              </w:rPr>
              <w:t xml:space="preserve"> pa za 11 %). </w:t>
            </w:r>
            <w:r w:rsidR="48CC7BED" w:rsidRPr="007266AE">
              <w:rPr>
                <w:rFonts w:eastAsia="Myriad Pro" w:cs="Myriad Pro"/>
                <w:color w:val="000000"/>
              </w:rPr>
              <w:t>Delež prevoza po tujini v vseh prevozih</w:t>
            </w:r>
            <w:r w:rsidR="4E9546A0" w:rsidRPr="007266AE">
              <w:rPr>
                <w:rFonts w:eastAsia="Myriad Pro" w:cs="Myriad Pro"/>
                <w:color w:val="000000"/>
              </w:rPr>
              <w:t>, ki je</w:t>
            </w:r>
            <w:r w:rsidR="523E0FD0" w:rsidRPr="007266AE">
              <w:rPr>
                <w:rFonts w:eastAsia="Myriad Pro" w:cs="Myriad Pro"/>
                <w:color w:val="000000"/>
              </w:rPr>
              <w:t xml:space="preserve"> </w:t>
            </w:r>
            <w:r w:rsidR="738E8B88" w:rsidRPr="007266AE">
              <w:rPr>
                <w:rFonts w:eastAsia="Myriad Pro" w:cs="Myriad Pro"/>
                <w:color w:val="000000"/>
              </w:rPr>
              <w:t xml:space="preserve">pred epidemijo </w:t>
            </w:r>
            <w:r w:rsidR="48CC7BED" w:rsidRPr="007266AE">
              <w:rPr>
                <w:rFonts w:eastAsia="Myriad Pro" w:cs="Myriad Pro"/>
                <w:color w:val="000000"/>
              </w:rPr>
              <w:t>presegel 50 %</w:t>
            </w:r>
            <w:r w:rsidR="1666D898" w:rsidRPr="007266AE">
              <w:rPr>
                <w:rFonts w:eastAsia="Myriad Pro" w:cs="Myriad Pro"/>
                <w:color w:val="000000"/>
              </w:rPr>
              <w:t>,</w:t>
            </w:r>
            <w:r w:rsidR="48CC7BED" w:rsidRPr="007266AE">
              <w:rPr>
                <w:rFonts w:eastAsia="Myriad Pro" w:cs="Myriad Pro"/>
                <w:color w:val="000000"/>
              </w:rPr>
              <w:t xml:space="preserve"> </w:t>
            </w:r>
            <w:r w:rsidR="2920D1ED" w:rsidRPr="007266AE">
              <w:rPr>
                <w:rFonts w:eastAsia="Myriad Pro" w:cs="Myriad Pro"/>
                <w:color w:val="000000"/>
              </w:rPr>
              <w:t>je</w:t>
            </w:r>
            <w:r w:rsidR="66871652" w:rsidRPr="69584B30">
              <w:rPr>
                <w:rFonts w:eastAsia="Myriad Pro" w:cs="Myriad Pro"/>
                <w:color w:val="000000" w:themeColor="text1"/>
              </w:rPr>
              <w:t xml:space="preserve"> </w:t>
            </w:r>
            <w:r w:rsidR="3FD79FFD" w:rsidRPr="007266AE">
              <w:rPr>
                <w:rFonts w:eastAsia="Myriad Pro" w:cs="Myriad Pro"/>
                <w:color w:val="000000"/>
              </w:rPr>
              <w:t>v prvem četrtletju</w:t>
            </w:r>
            <w:r w:rsidR="48CC7BED" w:rsidRPr="007266AE">
              <w:rPr>
                <w:rFonts w:eastAsia="Myriad Pro" w:cs="Myriad Pro"/>
                <w:color w:val="000000"/>
              </w:rPr>
              <w:t xml:space="preserve"> </w:t>
            </w:r>
            <w:r w:rsidR="0BFB6919" w:rsidRPr="69584B30">
              <w:rPr>
                <w:rFonts w:eastAsia="Myriad Pro" w:cs="Myriad Pro"/>
                <w:color w:val="000000" w:themeColor="text1"/>
              </w:rPr>
              <w:t xml:space="preserve">tako </w:t>
            </w:r>
            <w:r w:rsidR="48CC7BED" w:rsidRPr="007266AE">
              <w:rPr>
                <w:rFonts w:eastAsia="Myriad Pro" w:cs="Myriad Pro"/>
                <w:color w:val="000000"/>
              </w:rPr>
              <w:t>zn</w:t>
            </w:r>
            <w:r w:rsidR="1E01CE5B">
              <w:rPr>
                <w:rFonts w:eastAsia="Myriad Pro" w:cs="Myriad Pro"/>
                <w:color w:val="000000"/>
              </w:rPr>
              <w:t>ašal</w:t>
            </w:r>
            <w:r w:rsidR="48CC7BED" w:rsidRPr="007266AE">
              <w:rPr>
                <w:rFonts w:eastAsia="Myriad Pro" w:cs="Myriad Pro"/>
                <w:color w:val="000000"/>
              </w:rPr>
              <w:t xml:space="preserve"> 44 %</w:t>
            </w:r>
            <w:r w:rsidR="0069417F" w:rsidRPr="007266AE">
              <w:rPr>
                <w:rFonts w:eastAsia="Myriad Pro" w:cs="Myriad Pro"/>
                <w:color w:val="000000"/>
                <w:vertAlign w:val="superscript"/>
              </w:rPr>
              <w:footnoteReference w:id="3"/>
            </w:r>
            <w:r w:rsidR="48CC7BED" w:rsidRPr="007266AE">
              <w:rPr>
                <w:rFonts w:eastAsia="Myriad Pro" w:cs="Myriad Pro"/>
                <w:color w:val="000000"/>
              </w:rPr>
              <w:t>.</w:t>
            </w:r>
            <w:r w:rsidR="48CC7BED" w:rsidRPr="0069417F">
              <w:rPr>
                <w:rFonts w:eastAsia="Myriad Pro" w:cs="Myriad Pro"/>
                <w:color w:val="000000"/>
              </w:rPr>
              <w:t xml:space="preserve"> Železniški prevoz blaga, ki se je zniževal</w:t>
            </w:r>
            <w:r w:rsidR="00252EB4" w:rsidRPr="00310F3D">
              <w:rPr>
                <w:rFonts w:eastAsia="Myriad Pro" w:cs="Myriad Pro"/>
                <w:color w:val="000000"/>
              </w:rPr>
              <w:t xml:space="preserve"> že pred epidemijo, je bil </w:t>
            </w:r>
            <w:r w:rsidR="258A8CFD">
              <w:rPr>
                <w:rFonts w:eastAsia="Myriad Pro" w:cs="Myriad Pro"/>
                <w:color w:val="000000"/>
              </w:rPr>
              <w:t xml:space="preserve">v prvem četrtletju </w:t>
            </w:r>
            <w:r w:rsidR="48CC7BED" w:rsidRPr="0069417F">
              <w:rPr>
                <w:rFonts w:eastAsia="Myriad Pro" w:cs="Myriad Pro"/>
                <w:color w:val="000000"/>
              </w:rPr>
              <w:t xml:space="preserve">medletno </w:t>
            </w:r>
            <w:r w:rsidR="022BFB58" w:rsidRPr="69584B30">
              <w:rPr>
                <w:rFonts w:eastAsia="Myriad Pro" w:cs="Myriad Pro"/>
                <w:color w:val="000000" w:themeColor="text1"/>
              </w:rPr>
              <w:t xml:space="preserve">manjši </w:t>
            </w:r>
            <w:r w:rsidR="48CC7BED" w:rsidRPr="0069417F">
              <w:rPr>
                <w:rFonts w:eastAsia="Myriad Pro" w:cs="Myriad Pro"/>
                <w:color w:val="000000"/>
              </w:rPr>
              <w:t xml:space="preserve">za 8 %, </w:t>
            </w:r>
            <w:r w:rsidR="00252EB4" w:rsidRPr="00310F3D">
              <w:rPr>
                <w:rFonts w:eastAsia="Myriad Pro" w:cs="Myriad Pro"/>
                <w:color w:val="000000"/>
              </w:rPr>
              <w:t xml:space="preserve">glede na </w:t>
            </w:r>
            <w:r w:rsidR="1D79A765">
              <w:rPr>
                <w:rFonts w:eastAsia="Myriad Pro" w:cs="Myriad Pro"/>
                <w:color w:val="000000"/>
              </w:rPr>
              <w:t>prvo</w:t>
            </w:r>
            <w:r w:rsidR="00252EB4" w:rsidRPr="00310F3D">
              <w:rPr>
                <w:rFonts w:eastAsia="Myriad Pro" w:cs="Myriad Pro"/>
                <w:color w:val="000000"/>
              </w:rPr>
              <w:t xml:space="preserve"> četrtletje let</w:t>
            </w:r>
            <w:r w:rsidR="5C3802F4" w:rsidRPr="69584B30">
              <w:rPr>
                <w:rFonts w:eastAsia="Myriad Pro" w:cs="Myriad Pro"/>
                <w:color w:val="000000" w:themeColor="text1"/>
              </w:rPr>
              <w:t>a</w:t>
            </w:r>
            <w:r w:rsidR="00252EB4" w:rsidRPr="00310F3D">
              <w:rPr>
                <w:rFonts w:eastAsia="Myriad Pro" w:cs="Myriad Pro"/>
                <w:color w:val="000000"/>
              </w:rPr>
              <w:t xml:space="preserve"> 2019 </w:t>
            </w:r>
            <w:r w:rsidR="48CC7BED" w:rsidRPr="0069417F">
              <w:rPr>
                <w:rFonts w:eastAsia="Myriad Pro" w:cs="Myriad Pro"/>
                <w:color w:val="000000"/>
              </w:rPr>
              <w:t>pa za 15</w:t>
            </w:r>
            <w:r w:rsidR="48CC7BED" w:rsidRPr="0069417F">
              <w:rPr>
                <w:rFonts w:eastAsia="Myriad Pro" w:cs="Myriad Pro"/>
                <w:color w:val="000000" w:themeColor="text1"/>
              </w:rPr>
              <w:t> %</w:t>
            </w:r>
            <w:r w:rsidR="00252EB4" w:rsidRPr="00310F3D">
              <w:rPr>
                <w:rFonts w:eastAsia="Myriad Pro" w:cs="Myriad Pro"/>
                <w:color w:val="000000" w:themeColor="text1"/>
              </w:rPr>
              <w:t>.</w:t>
            </w:r>
          </w:p>
        </w:tc>
      </w:tr>
    </w:tbl>
    <w:p w14:paraId="4B2D0741" w14:textId="77777777" w:rsidR="00252EB4" w:rsidRDefault="00252EB4" w:rsidP="001C5031">
      <w:pPr>
        <w:spacing w:after="160" w:line="259" w:lineRule="auto"/>
        <w:jc w:val="left"/>
      </w:pPr>
    </w:p>
    <w:p w14:paraId="4BC69C5A" w14:textId="77777777" w:rsidR="00252EB4" w:rsidRDefault="00252EB4" w:rsidP="001C5031">
      <w:pPr>
        <w:spacing w:after="160" w:line="259" w:lineRule="auto"/>
        <w:jc w:val="left"/>
      </w:pPr>
    </w:p>
    <w:p w14:paraId="3339772D" w14:textId="77777777" w:rsidR="00CB02C1" w:rsidRDefault="00CB02C1" w:rsidP="001C5031">
      <w:pPr>
        <w:spacing w:after="160" w:line="259" w:lineRule="auto"/>
        <w:jc w:val="left"/>
      </w:pPr>
    </w:p>
    <w:p w14:paraId="48C13E57" w14:textId="77777777" w:rsidR="00CB02C1" w:rsidRDefault="00CB02C1" w:rsidP="001C5031">
      <w:pPr>
        <w:spacing w:after="160" w:line="259" w:lineRule="auto"/>
        <w:jc w:val="left"/>
      </w:pPr>
    </w:p>
    <w:p w14:paraId="635ED33D" w14:textId="77777777" w:rsidR="00252EB4" w:rsidRDefault="00252EB4" w:rsidP="001C5031">
      <w:pPr>
        <w:spacing w:after="160" w:line="259" w:lineRule="auto"/>
        <w:jc w:val="left"/>
      </w:pPr>
    </w:p>
    <w:p w14:paraId="22475C0D" w14:textId="1D691532" w:rsidR="00FE7254" w:rsidRPr="00FE7254" w:rsidRDefault="00723D16" w:rsidP="001C5031">
      <w:pPr>
        <w:spacing w:after="160" w:line="259" w:lineRule="auto"/>
        <w:jc w:val="left"/>
        <w:sectPr w:rsidR="00FE7254" w:rsidRPr="00FE7254" w:rsidSect="00363E63">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r>
        <w:br w:type="page"/>
      </w:r>
    </w:p>
    <w:p w14:paraId="23C215E6" w14:textId="4DB28F10" w:rsidR="0051723C" w:rsidRDefault="00CE1187" w:rsidP="00C26C8D">
      <w:pPr>
        <w:tabs>
          <w:tab w:val="left" w:pos="580"/>
        </w:tabs>
        <w:rPr>
          <w:noProof/>
          <w:lang w:eastAsia="sl-SI"/>
        </w:rPr>
      </w:pPr>
      <w:bookmarkStart w:id="1" w:name="_GoBack"/>
      <w:r>
        <w:rPr>
          <w:noProof/>
          <w:lang w:eastAsia="sl-SI"/>
        </w:rPr>
        <w:lastRenderedPageBreak/>
        <w:drawing>
          <wp:inline distT="0" distB="0" distL="0" distR="0" wp14:anchorId="7703C86E" wp14:editId="46C900AD">
            <wp:extent cx="6137734" cy="8971280"/>
            <wp:effectExtent l="0" t="0" r="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8567" cy="8987114"/>
                    </a:xfrm>
                    <a:prstGeom prst="rect">
                      <a:avLst/>
                    </a:prstGeom>
                    <a:noFill/>
                  </pic:spPr>
                </pic:pic>
              </a:graphicData>
            </a:graphic>
          </wp:inline>
        </w:drawing>
      </w:r>
      <w:bookmarkEnd w:id="1"/>
    </w:p>
    <w:sectPr w:rsidR="0051723C" w:rsidSect="00363E63">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5075A" w14:textId="77777777" w:rsidR="001918F2" w:rsidRDefault="001918F2" w:rsidP="0063497B">
      <w:pPr>
        <w:spacing w:line="240" w:lineRule="auto"/>
      </w:pPr>
      <w:r>
        <w:separator/>
      </w:r>
    </w:p>
  </w:endnote>
  <w:endnote w:type="continuationSeparator" w:id="0">
    <w:p w14:paraId="468B4B52" w14:textId="77777777" w:rsidR="001918F2" w:rsidRDefault="001918F2" w:rsidP="0063497B">
      <w:pPr>
        <w:spacing w:line="240" w:lineRule="auto"/>
      </w:pPr>
      <w:r>
        <w:continuationSeparator/>
      </w:r>
    </w:p>
  </w:endnote>
  <w:endnote w:type="continuationNotice" w:id="1">
    <w:p w14:paraId="5BC59CB6" w14:textId="77777777" w:rsidR="001918F2" w:rsidRDefault="001918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2686DA9B" w:rsidR="0051723C" w:rsidRPr="00363E63" w:rsidRDefault="0051723C"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8</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ECE719B" w:rsidR="0051723C" w:rsidRPr="00363E63" w:rsidRDefault="0051723C"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51723C" w:rsidRPr="00C26C8D" w:rsidRDefault="0051723C"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51723C" w:rsidRPr="00C26C8D" w:rsidRDefault="0051723C" w:rsidP="00C26C8D">
    <w:pPr>
      <w:pStyle w:val="Naslov31"/>
      <w:tabs>
        <w:tab w:val="right" w:pos="9638"/>
      </w:tabs>
      <w:jc w:val="left"/>
      <w:rPr>
        <w:b w:val="0"/>
        <w:sz w:val="18"/>
        <w:szCs w:val="18"/>
      </w:rPr>
    </w:pPr>
  </w:p>
  <w:p w14:paraId="6B87A005" w14:textId="77777777" w:rsidR="0051723C" w:rsidRPr="00363E63" w:rsidRDefault="0051723C"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14208" w14:textId="77777777" w:rsidR="001918F2" w:rsidRDefault="001918F2" w:rsidP="0063497B">
      <w:pPr>
        <w:spacing w:line="240" w:lineRule="auto"/>
      </w:pPr>
      <w:r>
        <w:separator/>
      </w:r>
    </w:p>
  </w:footnote>
  <w:footnote w:type="continuationSeparator" w:id="0">
    <w:p w14:paraId="61BDEEC7" w14:textId="77777777" w:rsidR="001918F2" w:rsidRDefault="001918F2" w:rsidP="0063497B">
      <w:pPr>
        <w:spacing w:line="240" w:lineRule="auto"/>
      </w:pPr>
      <w:r>
        <w:continuationSeparator/>
      </w:r>
    </w:p>
  </w:footnote>
  <w:footnote w:type="continuationNotice" w:id="1">
    <w:p w14:paraId="5B8AFA82" w14:textId="77777777" w:rsidR="001918F2" w:rsidRDefault="001918F2">
      <w:pPr>
        <w:spacing w:line="240" w:lineRule="auto"/>
      </w:pPr>
    </w:p>
  </w:footnote>
  <w:footnote w:id="2">
    <w:p w14:paraId="37492AEB" w14:textId="555C94AF" w:rsidR="0051723C" w:rsidRDefault="0051723C" w:rsidP="00CB36F7">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 w:id="3">
    <w:p w14:paraId="6305C66B" w14:textId="77777777" w:rsidR="0069417F" w:rsidRDefault="0069417F" w:rsidP="0069417F">
      <w:pPr>
        <w:pStyle w:val="FootnoteText"/>
      </w:pPr>
      <w:r>
        <w:rPr>
          <w:rStyle w:val="FootnoteReference"/>
        </w:rPr>
        <w:footnoteRef/>
      </w:r>
      <w:r>
        <w:t xml:space="preserve"> D</w:t>
      </w:r>
      <w:r w:rsidRPr="00AF28FC">
        <w:t xml:space="preserve">elež </w:t>
      </w:r>
      <w:r>
        <w:t xml:space="preserve">prevozov </w:t>
      </w:r>
      <w:r w:rsidRPr="00AF28FC">
        <w:t xml:space="preserve">tujih tovornih vozil na slovenskih avtocestah </w:t>
      </w:r>
      <w:r>
        <w:t>(merjeno v p</w:t>
      </w:r>
      <w:r w:rsidRPr="00AF28FC">
        <w:t>revoženih kilometr</w:t>
      </w:r>
      <w:r>
        <w:t>ih), ki se je ob epidemiji prav tako zmanjšal,</w:t>
      </w:r>
      <w:r w:rsidRPr="00AF28FC">
        <w:t xml:space="preserve"> </w:t>
      </w:r>
      <w:r>
        <w:t xml:space="preserve">se je hitreje vrnil na predkrizno raven in je bil </w:t>
      </w:r>
      <w:r w:rsidRPr="00AF28FC">
        <w:t>po podatkih D</w:t>
      </w:r>
      <w:r>
        <w:t>arsa</w:t>
      </w:r>
      <w:r w:rsidRPr="00AF28FC">
        <w:t xml:space="preserve"> </w:t>
      </w:r>
      <w:r>
        <w:t>v 1. četrtletju 2023 glede na enako obdobje leta 2019 le še malenkost nižji (</w:t>
      </w:r>
      <w:r w:rsidRPr="00AF28FC">
        <w:t xml:space="preserve">za </w:t>
      </w:r>
      <w:r>
        <w:t>0,6</w:t>
      </w:r>
      <w:r w:rsidRPr="00AF28FC">
        <w:t xml:space="preserve"> o.</w:t>
      </w:r>
      <w:r>
        <w:t> </w:t>
      </w:r>
      <w:r w:rsidRPr="00AF28FC">
        <w:t>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15CA487F" w:rsidR="0051723C" w:rsidRDefault="0051723C"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Slika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1</w:t>
    </w:r>
    <w:r w:rsidR="004B350B">
      <w:t>7</w:t>
    </w:r>
    <w:r>
      <w:t>. ju</w:t>
    </w:r>
    <w:r w:rsidR="004B350B">
      <w:t>l</w:t>
    </w:r>
    <w:r>
      <w:t>ij 2023</w:t>
    </w:r>
  </w:p>
  <w:p w14:paraId="4BCD6FCD" w14:textId="77777777" w:rsidR="0051723C" w:rsidRDefault="0051723C" w:rsidP="00FE7254">
    <w:pPr>
      <w:jc w:val="right"/>
    </w:pPr>
  </w:p>
  <w:p w14:paraId="2346E65D" w14:textId="77777777" w:rsidR="0051723C" w:rsidRDefault="0051723C" w:rsidP="00FE7254">
    <w:pPr>
      <w:jc w:val="right"/>
    </w:pPr>
  </w:p>
  <w:p w14:paraId="72003DEC" w14:textId="77777777" w:rsidR="0051723C" w:rsidRDefault="0051723C"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51723C" w:rsidRPr="00C26C8D" w:rsidRDefault="0051723C"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3FE3"/>
    <w:rsid w:val="0000470D"/>
    <w:rsid w:val="00004D56"/>
    <w:rsid w:val="00005E4B"/>
    <w:rsid w:val="000075AF"/>
    <w:rsid w:val="00011C08"/>
    <w:rsid w:val="000123FA"/>
    <w:rsid w:val="00012612"/>
    <w:rsid w:val="00012A37"/>
    <w:rsid w:val="00013139"/>
    <w:rsid w:val="00014A64"/>
    <w:rsid w:val="00016923"/>
    <w:rsid w:val="000178EB"/>
    <w:rsid w:val="00021D30"/>
    <w:rsid w:val="000238C0"/>
    <w:rsid w:val="0002391A"/>
    <w:rsid w:val="000242B6"/>
    <w:rsid w:val="00024C2B"/>
    <w:rsid w:val="00024EF0"/>
    <w:rsid w:val="000257A3"/>
    <w:rsid w:val="00026AAA"/>
    <w:rsid w:val="000328C3"/>
    <w:rsid w:val="00032A14"/>
    <w:rsid w:val="0003301E"/>
    <w:rsid w:val="00035EAC"/>
    <w:rsid w:val="0004033C"/>
    <w:rsid w:val="000407E8"/>
    <w:rsid w:val="00041021"/>
    <w:rsid w:val="0004116E"/>
    <w:rsid w:val="00041EFE"/>
    <w:rsid w:val="00043B69"/>
    <w:rsid w:val="0004410D"/>
    <w:rsid w:val="0004498A"/>
    <w:rsid w:val="00052A59"/>
    <w:rsid w:val="00052B28"/>
    <w:rsid w:val="0005322C"/>
    <w:rsid w:val="00053417"/>
    <w:rsid w:val="000539BD"/>
    <w:rsid w:val="00053FE5"/>
    <w:rsid w:val="00054458"/>
    <w:rsid w:val="00054E25"/>
    <w:rsid w:val="00055385"/>
    <w:rsid w:val="000554D4"/>
    <w:rsid w:val="00055BD4"/>
    <w:rsid w:val="00061F03"/>
    <w:rsid w:val="00062E0D"/>
    <w:rsid w:val="00064E87"/>
    <w:rsid w:val="0006523A"/>
    <w:rsid w:val="00065B72"/>
    <w:rsid w:val="00066060"/>
    <w:rsid w:val="000678D6"/>
    <w:rsid w:val="00067E3A"/>
    <w:rsid w:val="00070313"/>
    <w:rsid w:val="000703C7"/>
    <w:rsid w:val="00070B6E"/>
    <w:rsid w:val="000725CF"/>
    <w:rsid w:val="00073C2B"/>
    <w:rsid w:val="000759D7"/>
    <w:rsid w:val="00075AFD"/>
    <w:rsid w:val="0007794F"/>
    <w:rsid w:val="00077F13"/>
    <w:rsid w:val="000802F5"/>
    <w:rsid w:val="000837DA"/>
    <w:rsid w:val="00083B7F"/>
    <w:rsid w:val="00087D82"/>
    <w:rsid w:val="00087E6A"/>
    <w:rsid w:val="00092592"/>
    <w:rsid w:val="000943AF"/>
    <w:rsid w:val="00095EBF"/>
    <w:rsid w:val="00095F2A"/>
    <w:rsid w:val="00096101"/>
    <w:rsid w:val="00096522"/>
    <w:rsid w:val="000973AE"/>
    <w:rsid w:val="00097DD5"/>
    <w:rsid w:val="000A015C"/>
    <w:rsid w:val="000A0243"/>
    <w:rsid w:val="000A19DE"/>
    <w:rsid w:val="000A5A42"/>
    <w:rsid w:val="000A7BDC"/>
    <w:rsid w:val="000B0A4A"/>
    <w:rsid w:val="000B16C0"/>
    <w:rsid w:val="000B2332"/>
    <w:rsid w:val="000B2627"/>
    <w:rsid w:val="000B3B29"/>
    <w:rsid w:val="000B4397"/>
    <w:rsid w:val="000B5B96"/>
    <w:rsid w:val="000B6E78"/>
    <w:rsid w:val="000B7D85"/>
    <w:rsid w:val="000C0911"/>
    <w:rsid w:val="000C23B1"/>
    <w:rsid w:val="000C2EF9"/>
    <w:rsid w:val="000C450B"/>
    <w:rsid w:val="000C5845"/>
    <w:rsid w:val="000C5DFC"/>
    <w:rsid w:val="000C63AA"/>
    <w:rsid w:val="000C6EAA"/>
    <w:rsid w:val="000C704E"/>
    <w:rsid w:val="000D3CA5"/>
    <w:rsid w:val="000D3CA9"/>
    <w:rsid w:val="000D3F8B"/>
    <w:rsid w:val="000D4661"/>
    <w:rsid w:val="000D4F5F"/>
    <w:rsid w:val="000D7845"/>
    <w:rsid w:val="000E0B03"/>
    <w:rsid w:val="000E6FC1"/>
    <w:rsid w:val="000E73CF"/>
    <w:rsid w:val="000F0728"/>
    <w:rsid w:val="000F5315"/>
    <w:rsid w:val="000F561E"/>
    <w:rsid w:val="00101E8B"/>
    <w:rsid w:val="00103953"/>
    <w:rsid w:val="00103E17"/>
    <w:rsid w:val="001043AF"/>
    <w:rsid w:val="00105CC2"/>
    <w:rsid w:val="00105FA5"/>
    <w:rsid w:val="00106EDE"/>
    <w:rsid w:val="00107B16"/>
    <w:rsid w:val="00110483"/>
    <w:rsid w:val="00110B3C"/>
    <w:rsid w:val="00111D1C"/>
    <w:rsid w:val="00111DFE"/>
    <w:rsid w:val="001122F2"/>
    <w:rsid w:val="00112B3E"/>
    <w:rsid w:val="00112B92"/>
    <w:rsid w:val="001148A7"/>
    <w:rsid w:val="00115501"/>
    <w:rsid w:val="001158B0"/>
    <w:rsid w:val="00115E8D"/>
    <w:rsid w:val="00116668"/>
    <w:rsid w:val="00117D58"/>
    <w:rsid w:val="00120162"/>
    <w:rsid w:val="00120431"/>
    <w:rsid w:val="00120A3F"/>
    <w:rsid w:val="00120B3A"/>
    <w:rsid w:val="00123013"/>
    <w:rsid w:val="00123A5A"/>
    <w:rsid w:val="00123D52"/>
    <w:rsid w:val="001242FF"/>
    <w:rsid w:val="001254D7"/>
    <w:rsid w:val="001255CD"/>
    <w:rsid w:val="0012725B"/>
    <w:rsid w:val="00127822"/>
    <w:rsid w:val="001302FD"/>
    <w:rsid w:val="00131764"/>
    <w:rsid w:val="0013380B"/>
    <w:rsid w:val="00133E20"/>
    <w:rsid w:val="001349C4"/>
    <w:rsid w:val="00136E24"/>
    <w:rsid w:val="0014161A"/>
    <w:rsid w:val="00142551"/>
    <w:rsid w:val="00144676"/>
    <w:rsid w:val="001471CD"/>
    <w:rsid w:val="00150890"/>
    <w:rsid w:val="00150D0F"/>
    <w:rsid w:val="00151478"/>
    <w:rsid w:val="00154722"/>
    <w:rsid w:val="00157536"/>
    <w:rsid w:val="00160C98"/>
    <w:rsid w:val="0016111E"/>
    <w:rsid w:val="00161807"/>
    <w:rsid w:val="00162E99"/>
    <w:rsid w:val="001639D0"/>
    <w:rsid w:val="00165B9E"/>
    <w:rsid w:val="00167096"/>
    <w:rsid w:val="00171691"/>
    <w:rsid w:val="00172BF3"/>
    <w:rsid w:val="00172D56"/>
    <w:rsid w:val="0017339A"/>
    <w:rsid w:val="00175B27"/>
    <w:rsid w:val="00175D0E"/>
    <w:rsid w:val="0017633B"/>
    <w:rsid w:val="00176407"/>
    <w:rsid w:val="0017660B"/>
    <w:rsid w:val="00177663"/>
    <w:rsid w:val="00180C4C"/>
    <w:rsid w:val="00181CF5"/>
    <w:rsid w:val="00182319"/>
    <w:rsid w:val="00183948"/>
    <w:rsid w:val="00184090"/>
    <w:rsid w:val="001847BE"/>
    <w:rsid w:val="00184C32"/>
    <w:rsid w:val="00184E9C"/>
    <w:rsid w:val="00186C1C"/>
    <w:rsid w:val="00187DC1"/>
    <w:rsid w:val="00190B5F"/>
    <w:rsid w:val="0019138D"/>
    <w:rsid w:val="001918F2"/>
    <w:rsid w:val="0019295F"/>
    <w:rsid w:val="00192B58"/>
    <w:rsid w:val="0019311A"/>
    <w:rsid w:val="00193760"/>
    <w:rsid w:val="00195390"/>
    <w:rsid w:val="00196BDC"/>
    <w:rsid w:val="001A0B7D"/>
    <w:rsid w:val="001A0C6A"/>
    <w:rsid w:val="001A0C98"/>
    <w:rsid w:val="001A3E47"/>
    <w:rsid w:val="001A6C5A"/>
    <w:rsid w:val="001B25B7"/>
    <w:rsid w:val="001B3D77"/>
    <w:rsid w:val="001B475E"/>
    <w:rsid w:val="001B6AE7"/>
    <w:rsid w:val="001B7402"/>
    <w:rsid w:val="001C03A0"/>
    <w:rsid w:val="001C0998"/>
    <w:rsid w:val="001C2583"/>
    <w:rsid w:val="001C2D69"/>
    <w:rsid w:val="001C3E55"/>
    <w:rsid w:val="001C5031"/>
    <w:rsid w:val="001C526C"/>
    <w:rsid w:val="001D1B89"/>
    <w:rsid w:val="001D1BCE"/>
    <w:rsid w:val="001D1DF5"/>
    <w:rsid w:val="001D2917"/>
    <w:rsid w:val="001D3E77"/>
    <w:rsid w:val="001D6793"/>
    <w:rsid w:val="001D76BE"/>
    <w:rsid w:val="001D783A"/>
    <w:rsid w:val="001E2BB5"/>
    <w:rsid w:val="001E2D94"/>
    <w:rsid w:val="001E3554"/>
    <w:rsid w:val="001E3587"/>
    <w:rsid w:val="001E3956"/>
    <w:rsid w:val="001E64A5"/>
    <w:rsid w:val="001E66B1"/>
    <w:rsid w:val="001E7BB4"/>
    <w:rsid w:val="001F0ED2"/>
    <w:rsid w:val="001F3B81"/>
    <w:rsid w:val="001F4E8F"/>
    <w:rsid w:val="001F51CD"/>
    <w:rsid w:val="001F5764"/>
    <w:rsid w:val="001F6F70"/>
    <w:rsid w:val="001F793F"/>
    <w:rsid w:val="001F79A7"/>
    <w:rsid w:val="002021BD"/>
    <w:rsid w:val="00202C78"/>
    <w:rsid w:val="002040EA"/>
    <w:rsid w:val="002056AE"/>
    <w:rsid w:val="0020683D"/>
    <w:rsid w:val="002069B9"/>
    <w:rsid w:val="00206C9B"/>
    <w:rsid w:val="002118E2"/>
    <w:rsid w:val="00213015"/>
    <w:rsid w:val="00213030"/>
    <w:rsid w:val="00213864"/>
    <w:rsid w:val="00213EE1"/>
    <w:rsid w:val="00214D6F"/>
    <w:rsid w:val="00214DF6"/>
    <w:rsid w:val="00214EEE"/>
    <w:rsid w:val="00215DA0"/>
    <w:rsid w:val="00216369"/>
    <w:rsid w:val="00216757"/>
    <w:rsid w:val="00221921"/>
    <w:rsid w:val="0022245A"/>
    <w:rsid w:val="002229E0"/>
    <w:rsid w:val="002229E7"/>
    <w:rsid w:val="00222BD4"/>
    <w:rsid w:val="00222F75"/>
    <w:rsid w:val="002257B5"/>
    <w:rsid w:val="0022644C"/>
    <w:rsid w:val="00226A94"/>
    <w:rsid w:val="00226C04"/>
    <w:rsid w:val="00231A77"/>
    <w:rsid w:val="00231C68"/>
    <w:rsid w:val="00232A61"/>
    <w:rsid w:val="00234259"/>
    <w:rsid w:val="002355A3"/>
    <w:rsid w:val="002362D3"/>
    <w:rsid w:val="00236656"/>
    <w:rsid w:val="002374F8"/>
    <w:rsid w:val="00240B15"/>
    <w:rsid w:val="00240B5E"/>
    <w:rsid w:val="0024119A"/>
    <w:rsid w:val="002412DD"/>
    <w:rsid w:val="00241A58"/>
    <w:rsid w:val="00242C71"/>
    <w:rsid w:val="0024323E"/>
    <w:rsid w:val="00243593"/>
    <w:rsid w:val="0024378B"/>
    <w:rsid w:val="002461D2"/>
    <w:rsid w:val="00246CF1"/>
    <w:rsid w:val="002503D5"/>
    <w:rsid w:val="00250693"/>
    <w:rsid w:val="00250ABD"/>
    <w:rsid w:val="002511CF"/>
    <w:rsid w:val="00251A27"/>
    <w:rsid w:val="00252E25"/>
    <w:rsid w:val="00252EB4"/>
    <w:rsid w:val="002537EF"/>
    <w:rsid w:val="00253AF0"/>
    <w:rsid w:val="00253F47"/>
    <w:rsid w:val="00254042"/>
    <w:rsid w:val="002551D9"/>
    <w:rsid w:val="00255F95"/>
    <w:rsid w:val="00256091"/>
    <w:rsid w:val="00257F4D"/>
    <w:rsid w:val="00261BB1"/>
    <w:rsid w:val="00261DB4"/>
    <w:rsid w:val="0026341B"/>
    <w:rsid w:val="0026509A"/>
    <w:rsid w:val="002656D4"/>
    <w:rsid w:val="00271747"/>
    <w:rsid w:val="0027260C"/>
    <w:rsid w:val="0027286B"/>
    <w:rsid w:val="00274D3F"/>
    <w:rsid w:val="00275472"/>
    <w:rsid w:val="00277382"/>
    <w:rsid w:val="00277BC0"/>
    <w:rsid w:val="00280E80"/>
    <w:rsid w:val="002814AD"/>
    <w:rsid w:val="0028350E"/>
    <w:rsid w:val="002837AC"/>
    <w:rsid w:val="00284678"/>
    <w:rsid w:val="0028665C"/>
    <w:rsid w:val="00287A37"/>
    <w:rsid w:val="00290CA7"/>
    <w:rsid w:val="00291679"/>
    <w:rsid w:val="00291FCA"/>
    <w:rsid w:val="0029405F"/>
    <w:rsid w:val="00294BDA"/>
    <w:rsid w:val="00296489"/>
    <w:rsid w:val="00296BEC"/>
    <w:rsid w:val="002A072C"/>
    <w:rsid w:val="002A139A"/>
    <w:rsid w:val="002A1ED5"/>
    <w:rsid w:val="002A3DDF"/>
    <w:rsid w:val="002A3E6E"/>
    <w:rsid w:val="002A5204"/>
    <w:rsid w:val="002A5D20"/>
    <w:rsid w:val="002A62E5"/>
    <w:rsid w:val="002A63A4"/>
    <w:rsid w:val="002A77D1"/>
    <w:rsid w:val="002B0116"/>
    <w:rsid w:val="002B025E"/>
    <w:rsid w:val="002B058F"/>
    <w:rsid w:val="002B113D"/>
    <w:rsid w:val="002B3313"/>
    <w:rsid w:val="002B4319"/>
    <w:rsid w:val="002B4C3A"/>
    <w:rsid w:val="002B5361"/>
    <w:rsid w:val="002B617D"/>
    <w:rsid w:val="002B6577"/>
    <w:rsid w:val="002B67C9"/>
    <w:rsid w:val="002B731F"/>
    <w:rsid w:val="002B7EFC"/>
    <w:rsid w:val="002C26ED"/>
    <w:rsid w:val="002C5204"/>
    <w:rsid w:val="002C5AFE"/>
    <w:rsid w:val="002C75CC"/>
    <w:rsid w:val="002D0362"/>
    <w:rsid w:val="002D0963"/>
    <w:rsid w:val="002D46EF"/>
    <w:rsid w:val="002D4B5C"/>
    <w:rsid w:val="002D5253"/>
    <w:rsid w:val="002D5E79"/>
    <w:rsid w:val="002D62C5"/>
    <w:rsid w:val="002D753B"/>
    <w:rsid w:val="002D77C5"/>
    <w:rsid w:val="002E20DD"/>
    <w:rsid w:val="002E3783"/>
    <w:rsid w:val="002E3C93"/>
    <w:rsid w:val="002E42AE"/>
    <w:rsid w:val="002E51F3"/>
    <w:rsid w:val="002E64A4"/>
    <w:rsid w:val="002E69B6"/>
    <w:rsid w:val="002E6F0D"/>
    <w:rsid w:val="002E6FAD"/>
    <w:rsid w:val="002E7CD9"/>
    <w:rsid w:val="002E7EBE"/>
    <w:rsid w:val="002F00BB"/>
    <w:rsid w:val="002F0448"/>
    <w:rsid w:val="002F0CE8"/>
    <w:rsid w:val="002F2DAF"/>
    <w:rsid w:val="002F4311"/>
    <w:rsid w:val="002F45CB"/>
    <w:rsid w:val="002F71D5"/>
    <w:rsid w:val="00301B51"/>
    <w:rsid w:val="0030488A"/>
    <w:rsid w:val="0030488D"/>
    <w:rsid w:val="00305883"/>
    <w:rsid w:val="003065E9"/>
    <w:rsid w:val="00306767"/>
    <w:rsid w:val="003106D3"/>
    <w:rsid w:val="003115EA"/>
    <w:rsid w:val="00312D09"/>
    <w:rsid w:val="003139A6"/>
    <w:rsid w:val="00313E9D"/>
    <w:rsid w:val="003159CC"/>
    <w:rsid w:val="003210D5"/>
    <w:rsid w:val="00321860"/>
    <w:rsid w:val="0032373C"/>
    <w:rsid w:val="00325655"/>
    <w:rsid w:val="0032707E"/>
    <w:rsid w:val="0033042F"/>
    <w:rsid w:val="003305D2"/>
    <w:rsid w:val="00330DEB"/>
    <w:rsid w:val="003318CA"/>
    <w:rsid w:val="00331DD6"/>
    <w:rsid w:val="00333B2F"/>
    <w:rsid w:val="0033711A"/>
    <w:rsid w:val="00337AFD"/>
    <w:rsid w:val="0034156F"/>
    <w:rsid w:val="00341D5D"/>
    <w:rsid w:val="0034282E"/>
    <w:rsid w:val="00342B3F"/>
    <w:rsid w:val="00342F7A"/>
    <w:rsid w:val="0034385F"/>
    <w:rsid w:val="00343B02"/>
    <w:rsid w:val="00343B41"/>
    <w:rsid w:val="003443B1"/>
    <w:rsid w:val="003443D2"/>
    <w:rsid w:val="00345706"/>
    <w:rsid w:val="00346E79"/>
    <w:rsid w:val="00347D81"/>
    <w:rsid w:val="00350A64"/>
    <w:rsid w:val="00352435"/>
    <w:rsid w:val="003524EB"/>
    <w:rsid w:val="00354896"/>
    <w:rsid w:val="0035609B"/>
    <w:rsid w:val="0035658B"/>
    <w:rsid w:val="00356832"/>
    <w:rsid w:val="00356B00"/>
    <w:rsid w:val="0035737D"/>
    <w:rsid w:val="0036011B"/>
    <w:rsid w:val="0036047E"/>
    <w:rsid w:val="00363323"/>
    <w:rsid w:val="00363E63"/>
    <w:rsid w:val="003640E5"/>
    <w:rsid w:val="00364476"/>
    <w:rsid w:val="00364A8F"/>
    <w:rsid w:val="0036516C"/>
    <w:rsid w:val="00365D68"/>
    <w:rsid w:val="00366D68"/>
    <w:rsid w:val="00367D4C"/>
    <w:rsid w:val="00371828"/>
    <w:rsid w:val="00371C85"/>
    <w:rsid w:val="0037341E"/>
    <w:rsid w:val="00373F9D"/>
    <w:rsid w:val="00374467"/>
    <w:rsid w:val="00374B90"/>
    <w:rsid w:val="00374E34"/>
    <w:rsid w:val="0037511B"/>
    <w:rsid w:val="00375A11"/>
    <w:rsid w:val="00375FC1"/>
    <w:rsid w:val="00376254"/>
    <w:rsid w:val="0037709E"/>
    <w:rsid w:val="00377209"/>
    <w:rsid w:val="003773CB"/>
    <w:rsid w:val="00380056"/>
    <w:rsid w:val="00380160"/>
    <w:rsid w:val="0038195A"/>
    <w:rsid w:val="00381F22"/>
    <w:rsid w:val="003831A6"/>
    <w:rsid w:val="0038411C"/>
    <w:rsid w:val="0038500A"/>
    <w:rsid w:val="00385765"/>
    <w:rsid w:val="00386C31"/>
    <w:rsid w:val="00390947"/>
    <w:rsid w:val="00391C15"/>
    <w:rsid w:val="00394109"/>
    <w:rsid w:val="00394BDA"/>
    <w:rsid w:val="00394FBC"/>
    <w:rsid w:val="003963FA"/>
    <w:rsid w:val="00396859"/>
    <w:rsid w:val="00396C64"/>
    <w:rsid w:val="003974F8"/>
    <w:rsid w:val="003A1B12"/>
    <w:rsid w:val="003A2370"/>
    <w:rsid w:val="003A23E4"/>
    <w:rsid w:val="003A26B5"/>
    <w:rsid w:val="003A49D8"/>
    <w:rsid w:val="003A5274"/>
    <w:rsid w:val="003A5515"/>
    <w:rsid w:val="003B0C07"/>
    <w:rsid w:val="003B14A1"/>
    <w:rsid w:val="003B1B85"/>
    <w:rsid w:val="003B2E1F"/>
    <w:rsid w:val="003B55C2"/>
    <w:rsid w:val="003B5B20"/>
    <w:rsid w:val="003B5BEA"/>
    <w:rsid w:val="003B692B"/>
    <w:rsid w:val="003B76CF"/>
    <w:rsid w:val="003B7A09"/>
    <w:rsid w:val="003B7B25"/>
    <w:rsid w:val="003B7FC5"/>
    <w:rsid w:val="003C0556"/>
    <w:rsid w:val="003C067D"/>
    <w:rsid w:val="003C1005"/>
    <w:rsid w:val="003C2454"/>
    <w:rsid w:val="003C3BCF"/>
    <w:rsid w:val="003C3C52"/>
    <w:rsid w:val="003C4422"/>
    <w:rsid w:val="003C44D9"/>
    <w:rsid w:val="003C4960"/>
    <w:rsid w:val="003C543D"/>
    <w:rsid w:val="003C550A"/>
    <w:rsid w:val="003C5FE1"/>
    <w:rsid w:val="003C614E"/>
    <w:rsid w:val="003C689C"/>
    <w:rsid w:val="003C6951"/>
    <w:rsid w:val="003C7F54"/>
    <w:rsid w:val="003D0E66"/>
    <w:rsid w:val="003D0FA7"/>
    <w:rsid w:val="003D1203"/>
    <w:rsid w:val="003D1458"/>
    <w:rsid w:val="003D2A30"/>
    <w:rsid w:val="003D3866"/>
    <w:rsid w:val="003D3F9E"/>
    <w:rsid w:val="003D58DF"/>
    <w:rsid w:val="003D6046"/>
    <w:rsid w:val="003D7E41"/>
    <w:rsid w:val="003E0230"/>
    <w:rsid w:val="003E20F2"/>
    <w:rsid w:val="003E49A6"/>
    <w:rsid w:val="003E5239"/>
    <w:rsid w:val="003E5ADA"/>
    <w:rsid w:val="003E5C15"/>
    <w:rsid w:val="003E64D6"/>
    <w:rsid w:val="003F2DBA"/>
    <w:rsid w:val="003F301B"/>
    <w:rsid w:val="003F30E4"/>
    <w:rsid w:val="003F337C"/>
    <w:rsid w:val="003F4C1B"/>
    <w:rsid w:val="003F5056"/>
    <w:rsid w:val="003F5F51"/>
    <w:rsid w:val="003F7B34"/>
    <w:rsid w:val="003F7CC6"/>
    <w:rsid w:val="004041D4"/>
    <w:rsid w:val="004044D0"/>
    <w:rsid w:val="0040719E"/>
    <w:rsid w:val="004079CD"/>
    <w:rsid w:val="004112CD"/>
    <w:rsid w:val="004123A3"/>
    <w:rsid w:val="00413087"/>
    <w:rsid w:val="00415098"/>
    <w:rsid w:val="004157DF"/>
    <w:rsid w:val="004204B9"/>
    <w:rsid w:val="004225A6"/>
    <w:rsid w:val="004235EE"/>
    <w:rsid w:val="004255B4"/>
    <w:rsid w:val="00425A43"/>
    <w:rsid w:val="004271E0"/>
    <w:rsid w:val="00431E69"/>
    <w:rsid w:val="00431EDD"/>
    <w:rsid w:val="00433A4D"/>
    <w:rsid w:val="004353CC"/>
    <w:rsid w:val="00435700"/>
    <w:rsid w:val="004368FB"/>
    <w:rsid w:val="00436BA4"/>
    <w:rsid w:val="00437904"/>
    <w:rsid w:val="004419D5"/>
    <w:rsid w:val="00442FE1"/>
    <w:rsid w:val="0044351D"/>
    <w:rsid w:val="00445483"/>
    <w:rsid w:val="00445954"/>
    <w:rsid w:val="00445CB3"/>
    <w:rsid w:val="00446303"/>
    <w:rsid w:val="0044650F"/>
    <w:rsid w:val="0044671A"/>
    <w:rsid w:val="00451B53"/>
    <w:rsid w:val="00452589"/>
    <w:rsid w:val="00452804"/>
    <w:rsid w:val="004533D3"/>
    <w:rsid w:val="0045444B"/>
    <w:rsid w:val="00454E68"/>
    <w:rsid w:val="00455141"/>
    <w:rsid w:val="00455C8A"/>
    <w:rsid w:val="0045618B"/>
    <w:rsid w:val="00457E9C"/>
    <w:rsid w:val="00461AEB"/>
    <w:rsid w:val="00461BCB"/>
    <w:rsid w:val="00462BA6"/>
    <w:rsid w:val="004636A5"/>
    <w:rsid w:val="00464D01"/>
    <w:rsid w:val="00465755"/>
    <w:rsid w:val="00466684"/>
    <w:rsid w:val="00467144"/>
    <w:rsid w:val="0046726B"/>
    <w:rsid w:val="00467D2C"/>
    <w:rsid w:val="00470EF3"/>
    <w:rsid w:val="004712B8"/>
    <w:rsid w:val="00471E5B"/>
    <w:rsid w:val="004729A1"/>
    <w:rsid w:val="00472EF9"/>
    <w:rsid w:val="004747EA"/>
    <w:rsid w:val="0047514E"/>
    <w:rsid w:val="00475FC3"/>
    <w:rsid w:val="00477274"/>
    <w:rsid w:val="0048065F"/>
    <w:rsid w:val="0048123F"/>
    <w:rsid w:val="00481410"/>
    <w:rsid w:val="00485BB1"/>
    <w:rsid w:val="00493431"/>
    <w:rsid w:val="0049614B"/>
    <w:rsid w:val="00496E7F"/>
    <w:rsid w:val="004970E5"/>
    <w:rsid w:val="004979B8"/>
    <w:rsid w:val="00497D53"/>
    <w:rsid w:val="004A02A4"/>
    <w:rsid w:val="004A1379"/>
    <w:rsid w:val="004A37A6"/>
    <w:rsid w:val="004A44FE"/>
    <w:rsid w:val="004A574A"/>
    <w:rsid w:val="004A5AED"/>
    <w:rsid w:val="004A6A8D"/>
    <w:rsid w:val="004B013F"/>
    <w:rsid w:val="004B1640"/>
    <w:rsid w:val="004B235F"/>
    <w:rsid w:val="004B2A84"/>
    <w:rsid w:val="004B346C"/>
    <w:rsid w:val="004B350B"/>
    <w:rsid w:val="004B415A"/>
    <w:rsid w:val="004B49B6"/>
    <w:rsid w:val="004B4F3D"/>
    <w:rsid w:val="004B596F"/>
    <w:rsid w:val="004B6C4D"/>
    <w:rsid w:val="004C0A16"/>
    <w:rsid w:val="004C1790"/>
    <w:rsid w:val="004C278D"/>
    <w:rsid w:val="004C2835"/>
    <w:rsid w:val="004C30D1"/>
    <w:rsid w:val="004C37D1"/>
    <w:rsid w:val="004C783F"/>
    <w:rsid w:val="004D0C06"/>
    <w:rsid w:val="004D135F"/>
    <w:rsid w:val="004D1C88"/>
    <w:rsid w:val="004D2BC3"/>
    <w:rsid w:val="004D2D1C"/>
    <w:rsid w:val="004D35C6"/>
    <w:rsid w:val="004D4230"/>
    <w:rsid w:val="004D435B"/>
    <w:rsid w:val="004D63EF"/>
    <w:rsid w:val="004D6890"/>
    <w:rsid w:val="004D79B2"/>
    <w:rsid w:val="004E09B3"/>
    <w:rsid w:val="004E107A"/>
    <w:rsid w:val="004E1AF2"/>
    <w:rsid w:val="004E1F41"/>
    <w:rsid w:val="004E2181"/>
    <w:rsid w:val="004E25B2"/>
    <w:rsid w:val="004E7418"/>
    <w:rsid w:val="004F14AD"/>
    <w:rsid w:val="004F159D"/>
    <w:rsid w:val="004F15E9"/>
    <w:rsid w:val="004F2DE4"/>
    <w:rsid w:val="004F320B"/>
    <w:rsid w:val="004F3835"/>
    <w:rsid w:val="004F5400"/>
    <w:rsid w:val="004F61F1"/>
    <w:rsid w:val="004F7176"/>
    <w:rsid w:val="004F72E3"/>
    <w:rsid w:val="004F7C32"/>
    <w:rsid w:val="00500BC4"/>
    <w:rsid w:val="00502110"/>
    <w:rsid w:val="0050596C"/>
    <w:rsid w:val="00506E6D"/>
    <w:rsid w:val="00514F8B"/>
    <w:rsid w:val="0051723C"/>
    <w:rsid w:val="00520115"/>
    <w:rsid w:val="005224F3"/>
    <w:rsid w:val="00522A27"/>
    <w:rsid w:val="00522F2C"/>
    <w:rsid w:val="0052378B"/>
    <w:rsid w:val="0052505D"/>
    <w:rsid w:val="0052527D"/>
    <w:rsid w:val="00527797"/>
    <w:rsid w:val="00531393"/>
    <w:rsid w:val="005321D5"/>
    <w:rsid w:val="005326CC"/>
    <w:rsid w:val="00533109"/>
    <w:rsid w:val="00533DBA"/>
    <w:rsid w:val="00534457"/>
    <w:rsid w:val="005361E9"/>
    <w:rsid w:val="0054012E"/>
    <w:rsid w:val="00540DDE"/>
    <w:rsid w:val="0054158F"/>
    <w:rsid w:val="00541FA3"/>
    <w:rsid w:val="00544194"/>
    <w:rsid w:val="00544A30"/>
    <w:rsid w:val="005461A5"/>
    <w:rsid w:val="005468A2"/>
    <w:rsid w:val="00546DBF"/>
    <w:rsid w:val="00547A11"/>
    <w:rsid w:val="00547F35"/>
    <w:rsid w:val="00555A80"/>
    <w:rsid w:val="00556EE1"/>
    <w:rsid w:val="00561C9A"/>
    <w:rsid w:val="00562A2C"/>
    <w:rsid w:val="00565E9F"/>
    <w:rsid w:val="0056680E"/>
    <w:rsid w:val="00566B7F"/>
    <w:rsid w:val="00566D6E"/>
    <w:rsid w:val="00566E83"/>
    <w:rsid w:val="00567102"/>
    <w:rsid w:val="00570F9D"/>
    <w:rsid w:val="0057372D"/>
    <w:rsid w:val="00573CF2"/>
    <w:rsid w:val="0057427D"/>
    <w:rsid w:val="0058006D"/>
    <w:rsid w:val="0058052D"/>
    <w:rsid w:val="0058058A"/>
    <w:rsid w:val="005806D5"/>
    <w:rsid w:val="005815F1"/>
    <w:rsid w:val="005820F9"/>
    <w:rsid w:val="0058526B"/>
    <w:rsid w:val="00585A91"/>
    <w:rsid w:val="00594E6B"/>
    <w:rsid w:val="00596202"/>
    <w:rsid w:val="005963B2"/>
    <w:rsid w:val="005965AF"/>
    <w:rsid w:val="005977D2"/>
    <w:rsid w:val="005A178B"/>
    <w:rsid w:val="005A2112"/>
    <w:rsid w:val="005A2EF5"/>
    <w:rsid w:val="005A3248"/>
    <w:rsid w:val="005A41D3"/>
    <w:rsid w:val="005A5743"/>
    <w:rsid w:val="005A5E3E"/>
    <w:rsid w:val="005A6A59"/>
    <w:rsid w:val="005A70C8"/>
    <w:rsid w:val="005A7DEB"/>
    <w:rsid w:val="005B0683"/>
    <w:rsid w:val="005B0C7D"/>
    <w:rsid w:val="005B171A"/>
    <w:rsid w:val="005B4B43"/>
    <w:rsid w:val="005B4C57"/>
    <w:rsid w:val="005B6FC5"/>
    <w:rsid w:val="005C0C68"/>
    <w:rsid w:val="005C1F89"/>
    <w:rsid w:val="005C254C"/>
    <w:rsid w:val="005C2C5C"/>
    <w:rsid w:val="005C3B6F"/>
    <w:rsid w:val="005C489E"/>
    <w:rsid w:val="005C4D2E"/>
    <w:rsid w:val="005C6026"/>
    <w:rsid w:val="005D0551"/>
    <w:rsid w:val="005D0C7B"/>
    <w:rsid w:val="005D285A"/>
    <w:rsid w:val="005D2FEF"/>
    <w:rsid w:val="005D3216"/>
    <w:rsid w:val="005D3726"/>
    <w:rsid w:val="005D3EE7"/>
    <w:rsid w:val="005D409D"/>
    <w:rsid w:val="005D5143"/>
    <w:rsid w:val="005D589A"/>
    <w:rsid w:val="005D71A4"/>
    <w:rsid w:val="005D7F48"/>
    <w:rsid w:val="005E3226"/>
    <w:rsid w:val="005E438E"/>
    <w:rsid w:val="005E456E"/>
    <w:rsid w:val="005E46C8"/>
    <w:rsid w:val="005E5518"/>
    <w:rsid w:val="005E5A4D"/>
    <w:rsid w:val="005E616B"/>
    <w:rsid w:val="005E6281"/>
    <w:rsid w:val="005E6F08"/>
    <w:rsid w:val="005F2004"/>
    <w:rsid w:val="005F30E9"/>
    <w:rsid w:val="005F5C51"/>
    <w:rsid w:val="0060025E"/>
    <w:rsid w:val="006005D5"/>
    <w:rsid w:val="00600E28"/>
    <w:rsid w:val="0060229C"/>
    <w:rsid w:val="0060240D"/>
    <w:rsid w:val="0060300C"/>
    <w:rsid w:val="00610502"/>
    <w:rsid w:val="00610DB4"/>
    <w:rsid w:val="00612374"/>
    <w:rsid w:val="00613F54"/>
    <w:rsid w:val="00613F73"/>
    <w:rsid w:val="00614A02"/>
    <w:rsid w:val="00623BBE"/>
    <w:rsid w:val="00624052"/>
    <w:rsid w:val="006259AA"/>
    <w:rsid w:val="006269CE"/>
    <w:rsid w:val="006275D7"/>
    <w:rsid w:val="00632222"/>
    <w:rsid w:val="0063497B"/>
    <w:rsid w:val="00637D5B"/>
    <w:rsid w:val="0064191D"/>
    <w:rsid w:val="006421BC"/>
    <w:rsid w:val="00642F62"/>
    <w:rsid w:val="00643ACC"/>
    <w:rsid w:val="00643C99"/>
    <w:rsid w:val="00644FBF"/>
    <w:rsid w:val="00645322"/>
    <w:rsid w:val="00647875"/>
    <w:rsid w:val="0065001C"/>
    <w:rsid w:val="006508B1"/>
    <w:rsid w:val="00650921"/>
    <w:rsid w:val="00650E58"/>
    <w:rsid w:val="00651A2E"/>
    <w:rsid w:val="00651F6F"/>
    <w:rsid w:val="00652795"/>
    <w:rsid w:val="0065447B"/>
    <w:rsid w:val="00654FA7"/>
    <w:rsid w:val="006550DB"/>
    <w:rsid w:val="006571E5"/>
    <w:rsid w:val="00657585"/>
    <w:rsid w:val="0066117E"/>
    <w:rsid w:val="00662266"/>
    <w:rsid w:val="00662886"/>
    <w:rsid w:val="00662E1E"/>
    <w:rsid w:val="0066322D"/>
    <w:rsid w:val="0066363A"/>
    <w:rsid w:val="0066568A"/>
    <w:rsid w:val="00666783"/>
    <w:rsid w:val="00666EC5"/>
    <w:rsid w:val="00671853"/>
    <w:rsid w:val="00680E2E"/>
    <w:rsid w:val="00680FB4"/>
    <w:rsid w:val="00681569"/>
    <w:rsid w:val="00681650"/>
    <w:rsid w:val="00681FAA"/>
    <w:rsid w:val="0068388C"/>
    <w:rsid w:val="00684521"/>
    <w:rsid w:val="00684C20"/>
    <w:rsid w:val="006851CA"/>
    <w:rsid w:val="006875F1"/>
    <w:rsid w:val="006878F7"/>
    <w:rsid w:val="00687A6B"/>
    <w:rsid w:val="00690FA9"/>
    <w:rsid w:val="0069417F"/>
    <w:rsid w:val="00695B5D"/>
    <w:rsid w:val="006965FC"/>
    <w:rsid w:val="006979EF"/>
    <w:rsid w:val="006A15CC"/>
    <w:rsid w:val="006A1C08"/>
    <w:rsid w:val="006A1D05"/>
    <w:rsid w:val="006A4EB5"/>
    <w:rsid w:val="006A5189"/>
    <w:rsid w:val="006A595B"/>
    <w:rsid w:val="006A6820"/>
    <w:rsid w:val="006A7079"/>
    <w:rsid w:val="006A7EB4"/>
    <w:rsid w:val="006B0866"/>
    <w:rsid w:val="006B1608"/>
    <w:rsid w:val="006B3D3D"/>
    <w:rsid w:val="006B54BB"/>
    <w:rsid w:val="006B60A0"/>
    <w:rsid w:val="006B73B6"/>
    <w:rsid w:val="006B7430"/>
    <w:rsid w:val="006B79D9"/>
    <w:rsid w:val="006B7DA3"/>
    <w:rsid w:val="006C2117"/>
    <w:rsid w:val="006C27AE"/>
    <w:rsid w:val="006C2E31"/>
    <w:rsid w:val="006C6657"/>
    <w:rsid w:val="006C66CB"/>
    <w:rsid w:val="006C6FC9"/>
    <w:rsid w:val="006C79B7"/>
    <w:rsid w:val="006C7DB4"/>
    <w:rsid w:val="006D267B"/>
    <w:rsid w:val="006D35BD"/>
    <w:rsid w:val="006D3963"/>
    <w:rsid w:val="006D3EED"/>
    <w:rsid w:val="006D51A8"/>
    <w:rsid w:val="006D6E78"/>
    <w:rsid w:val="006D7746"/>
    <w:rsid w:val="006E081F"/>
    <w:rsid w:val="006E1C81"/>
    <w:rsid w:val="006E3F61"/>
    <w:rsid w:val="006E4A20"/>
    <w:rsid w:val="006E4E20"/>
    <w:rsid w:val="006E6B3C"/>
    <w:rsid w:val="006E75BD"/>
    <w:rsid w:val="006F02A9"/>
    <w:rsid w:val="006F1457"/>
    <w:rsid w:val="006F2BC0"/>
    <w:rsid w:val="006F3B53"/>
    <w:rsid w:val="006F51A4"/>
    <w:rsid w:val="006F66C0"/>
    <w:rsid w:val="00700AFA"/>
    <w:rsid w:val="007016EF"/>
    <w:rsid w:val="0070264B"/>
    <w:rsid w:val="00704404"/>
    <w:rsid w:val="00704450"/>
    <w:rsid w:val="00705850"/>
    <w:rsid w:val="0070726A"/>
    <w:rsid w:val="00710382"/>
    <w:rsid w:val="007121F2"/>
    <w:rsid w:val="00712DA5"/>
    <w:rsid w:val="00714319"/>
    <w:rsid w:val="00715380"/>
    <w:rsid w:val="00715D17"/>
    <w:rsid w:val="00717076"/>
    <w:rsid w:val="0072084E"/>
    <w:rsid w:val="00722B3A"/>
    <w:rsid w:val="00723863"/>
    <w:rsid w:val="00723D16"/>
    <w:rsid w:val="00724003"/>
    <w:rsid w:val="00725CF3"/>
    <w:rsid w:val="00726253"/>
    <w:rsid w:val="007266AE"/>
    <w:rsid w:val="00727F63"/>
    <w:rsid w:val="007302C5"/>
    <w:rsid w:val="0073092F"/>
    <w:rsid w:val="00731125"/>
    <w:rsid w:val="00731B6F"/>
    <w:rsid w:val="00732F43"/>
    <w:rsid w:val="007332C7"/>
    <w:rsid w:val="007333D3"/>
    <w:rsid w:val="0073359E"/>
    <w:rsid w:val="00737361"/>
    <w:rsid w:val="007415D3"/>
    <w:rsid w:val="00743055"/>
    <w:rsid w:val="0074452D"/>
    <w:rsid w:val="0074466E"/>
    <w:rsid w:val="00744E82"/>
    <w:rsid w:val="0074504D"/>
    <w:rsid w:val="007466FF"/>
    <w:rsid w:val="00747CDC"/>
    <w:rsid w:val="00750B0D"/>
    <w:rsid w:val="00751002"/>
    <w:rsid w:val="007511AD"/>
    <w:rsid w:val="00751346"/>
    <w:rsid w:val="007528EE"/>
    <w:rsid w:val="00757042"/>
    <w:rsid w:val="0075757D"/>
    <w:rsid w:val="0076074E"/>
    <w:rsid w:val="00762194"/>
    <w:rsid w:val="00766241"/>
    <w:rsid w:val="0077013A"/>
    <w:rsid w:val="00770AC9"/>
    <w:rsid w:val="00771468"/>
    <w:rsid w:val="00771C3A"/>
    <w:rsid w:val="00771D42"/>
    <w:rsid w:val="00772FFA"/>
    <w:rsid w:val="007732F5"/>
    <w:rsid w:val="0077379C"/>
    <w:rsid w:val="0077664A"/>
    <w:rsid w:val="00776B2B"/>
    <w:rsid w:val="00777337"/>
    <w:rsid w:val="0078321F"/>
    <w:rsid w:val="00783749"/>
    <w:rsid w:val="00783C1D"/>
    <w:rsid w:val="007841BE"/>
    <w:rsid w:val="00785F1B"/>
    <w:rsid w:val="00786303"/>
    <w:rsid w:val="00792840"/>
    <w:rsid w:val="00792CB2"/>
    <w:rsid w:val="0079410F"/>
    <w:rsid w:val="00795200"/>
    <w:rsid w:val="0079632C"/>
    <w:rsid w:val="0079651F"/>
    <w:rsid w:val="007971E2"/>
    <w:rsid w:val="00797A4C"/>
    <w:rsid w:val="007A084A"/>
    <w:rsid w:val="007A0B59"/>
    <w:rsid w:val="007A1CD0"/>
    <w:rsid w:val="007A3869"/>
    <w:rsid w:val="007A3A82"/>
    <w:rsid w:val="007A414F"/>
    <w:rsid w:val="007A4A97"/>
    <w:rsid w:val="007A4CD1"/>
    <w:rsid w:val="007A7420"/>
    <w:rsid w:val="007A79D4"/>
    <w:rsid w:val="007B189A"/>
    <w:rsid w:val="007B2094"/>
    <w:rsid w:val="007B2A84"/>
    <w:rsid w:val="007B2F05"/>
    <w:rsid w:val="007B6278"/>
    <w:rsid w:val="007B64FA"/>
    <w:rsid w:val="007B6C89"/>
    <w:rsid w:val="007B7110"/>
    <w:rsid w:val="007C018A"/>
    <w:rsid w:val="007C250D"/>
    <w:rsid w:val="007C263E"/>
    <w:rsid w:val="007C26AA"/>
    <w:rsid w:val="007C3073"/>
    <w:rsid w:val="007C4787"/>
    <w:rsid w:val="007C48CF"/>
    <w:rsid w:val="007C4FF4"/>
    <w:rsid w:val="007C5680"/>
    <w:rsid w:val="007D0791"/>
    <w:rsid w:val="007D164F"/>
    <w:rsid w:val="007D1929"/>
    <w:rsid w:val="007D3276"/>
    <w:rsid w:val="007D3896"/>
    <w:rsid w:val="007D4A37"/>
    <w:rsid w:val="007E0105"/>
    <w:rsid w:val="007E0CED"/>
    <w:rsid w:val="007E2AD2"/>
    <w:rsid w:val="007E6337"/>
    <w:rsid w:val="007E659C"/>
    <w:rsid w:val="007F1307"/>
    <w:rsid w:val="007F23CF"/>
    <w:rsid w:val="007F2695"/>
    <w:rsid w:val="007F3F80"/>
    <w:rsid w:val="007F4D0E"/>
    <w:rsid w:val="007F4F36"/>
    <w:rsid w:val="007F5E1C"/>
    <w:rsid w:val="007F6069"/>
    <w:rsid w:val="007F6635"/>
    <w:rsid w:val="00800BCD"/>
    <w:rsid w:val="00800D80"/>
    <w:rsid w:val="00801D7A"/>
    <w:rsid w:val="008030B6"/>
    <w:rsid w:val="00803CE9"/>
    <w:rsid w:val="0080541B"/>
    <w:rsid w:val="00805D7C"/>
    <w:rsid w:val="00806AAF"/>
    <w:rsid w:val="00806E4B"/>
    <w:rsid w:val="00807D07"/>
    <w:rsid w:val="00810887"/>
    <w:rsid w:val="00811223"/>
    <w:rsid w:val="00812D81"/>
    <w:rsid w:val="00816475"/>
    <w:rsid w:val="008176F7"/>
    <w:rsid w:val="00817D14"/>
    <w:rsid w:val="00820AB1"/>
    <w:rsid w:val="00822CF5"/>
    <w:rsid w:val="00827CD4"/>
    <w:rsid w:val="0083025B"/>
    <w:rsid w:val="0083059C"/>
    <w:rsid w:val="0083146B"/>
    <w:rsid w:val="0083153C"/>
    <w:rsid w:val="0083204F"/>
    <w:rsid w:val="00832953"/>
    <w:rsid w:val="008329EF"/>
    <w:rsid w:val="00832F7A"/>
    <w:rsid w:val="00833459"/>
    <w:rsid w:val="00835A2A"/>
    <w:rsid w:val="00836F2C"/>
    <w:rsid w:val="008370F0"/>
    <w:rsid w:val="00840074"/>
    <w:rsid w:val="008411EE"/>
    <w:rsid w:val="0084137E"/>
    <w:rsid w:val="0084348E"/>
    <w:rsid w:val="008442F2"/>
    <w:rsid w:val="00844F64"/>
    <w:rsid w:val="00845DC7"/>
    <w:rsid w:val="008463FB"/>
    <w:rsid w:val="00846728"/>
    <w:rsid w:val="0084760B"/>
    <w:rsid w:val="0085122F"/>
    <w:rsid w:val="00851EE2"/>
    <w:rsid w:val="00851F39"/>
    <w:rsid w:val="00852E3D"/>
    <w:rsid w:val="008542EC"/>
    <w:rsid w:val="008547C6"/>
    <w:rsid w:val="00854F8C"/>
    <w:rsid w:val="00855A4A"/>
    <w:rsid w:val="00859E2D"/>
    <w:rsid w:val="00860582"/>
    <w:rsid w:val="00861947"/>
    <w:rsid w:val="00861AD4"/>
    <w:rsid w:val="00861B70"/>
    <w:rsid w:val="008628EC"/>
    <w:rsid w:val="008649A7"/>
    <w:rsid w:val="00865461"/>
    <w:rsid w:val="00865F08"/>
    <w:rsid w:val="00866524"/>
    <w:rsid w:val="00871918"/>
    <w:rsid w:val="00871FBE"/>
    <w:rsid w:val="00874615"/>
    <w:rsid w:val="008752A0"/>
    <w:rsid w:val="0087767B"/>
    <w:rsid w:val="00877AB3"/>
    <w:rsid w:val="00880A84"/>
    <w:rsid w:val="00882BE5"/>
    <w:rsid w:val="008831BC"/>
    <w:rsid w:val="008836C5"/>
    <w:rsid w:val="00883786"/>
    <w:rsid w:val="00886885"/>
    <w:rsid w:val="00886AD3"/>
    <w:rsid w:val="00886FBA"/>
    <w:rsid w:val="00887B82"/>
    <w:rsid w:val="00887D7E"/>
    <w:rsid w:val="00890A09"/>
    <w:rsid w:val="0089259B"/>
    <w:rsid w:val="0089526A"/>
    <w:rsid w:val="0089690B"/>
    <w:rsid w:val="00896CDC"/>
    <w:rsid w:val="00897374"/>
    <w:rsid w:val="008979B9"/>
    <w:rsid w:val="00897E6F"/>
    <w:rsid w:val="008A0844"/>
    <w:rsid w:val="008A14E9"/>
    <w:rsid w:val="008A2E00"/>
    <w:rsid w:val="008A2E29"/>
    <w:rsid w:val="008A35B3"/>
    <w:rsid w:val="008A378E"/>
    <w:rsid w:val="008A3BAE"/>
    <w:rsid w:val="008A60D9"/>
    <w:rsid w:val="008A60FC"/>
    <w:rsid w:val="008A7049"/>
    <w:rsid w:val="008A7FBD"/>
    <w:rsid w:val="008B1DC9"/>
    <w:rsid w:val="008B7326"/>
    <w:rsid w:val="008B7DF1"/>
    <w:rsid w:val="008C04C4"/>
    <w:rsid w:val="008C27BC"/>
    <w:rsid w:val="008C32FE"/>
    <w:rsid w:val="008C4847"/>
    <w:rsid w:val="008C5025"/>
    <w:rsid w:val="008C62DC"/>
    <w:rsid w:val="008C69DB"/>
    <w:rsid w:val="008D03D8"/>
    <w:rsid w:val="008D03DA"/>
    <w:rsid w:val="008D1D02"/>
    <w:rsid w:val="008D1DD0"/>
    <w:rsid w:val="008D2B92"/>
    <w:rsid w:val="008D3622"/>
    <w:rsid w:val="008D6FF6"/>
    <w:rsid w:val="008D7B37"/>
    <w:rsid w:val="008E0B10"/>
    <w:rsid w:val="008E245D"/>
    <w:rsid w:val="008E3905"/>
    <w:rsid w:val="008E4669"/>
    <w:rsid w:val="008E4D5F"/>
    <w:rsid w:val="008E65B2"/>
    <w:rsid w:val="008E7947"/>
    <w:rsid w:val="008F2149"/>
    <w:rsid w:val="008F2C7A"/>
    <w:rsid w:val="008F453E"/>
    <w:rsid w:val="008F58AB"/>
    <w:rsid w:val="008F629F"/>
    <w:rsid w:val="008F66F2"/>
    <w:rsid w:val="009019F1"/>
    <w:rsid w:val="00902C77"/>
    <w:rsid w:val="009046AC"/>
    <w:rsid w:val="00905FE0"/>
    <w:rsid w:val="0090688B"/>
    <w:rsid w:val="00907B7D"/>
    <w:rsid w:val="00910265"/>
    <w:rsid w:val="00910A6B"/>
    <w:rsid w:val="00912E9F"/>
    <w:rsid w:val="0091385F"/>
    <w:rsid w:val="009155DB"/>
    <w:rsid w:val="00916FC4"/>
    <w:rsid w:val="0091753E"/>
    <w:rsid w:val="00920B32"/>
    <w:rsid w:val="00925438"/>
    <w:rsid w:val="00926E02"/>
    <w:rsid w:val="009311C0"/>
    <w:rsid w:val="00931D72"/>
    <w:rsid w:val="00934BB0"/>
    <w:rsid w:val="00934C66"/>
    <w:rsid w:val="0093604B"/>
    <w:rsid w:val="00936BD2"/>
    <w:rsid w:val="00936FC0"/>
    <w:rsid w:val="009409A8"/>
    <w:rsid w:val="00941D69"/>
    <w:rsid w:val="00942927"/>
    <w:rsid w:val="00942D32"/>
    <w:rsid w:val="00943A1A"/>
    <w:rsid w:val="00943C0D"/>
    <w:rsid w:val="009446E5"/>
    <w:rsid w:val="0094621E"/>
    <w:rsid w:val="00946C4C"/>
    <w:rsid w:val="00946FA3"/>
    <w:rsid w:val="00947050"/>
    <w:rsid w:val="009470CD"/>
    <w:rsid w:val="00947144"/>
    <w:rsid w:val="009508EB"/>
    <w:rsid w:val="0095229A"/>
    <w:rsid w:val="00952BD3"/>
    <w:rsid w:val="0095573C"/>
    <w:rsid w:val="0095609F"/>
    <w:rsid w:val="00957866"/>
    <w:rsid w:val="00957EAF"/>
    <w:rsid w:val="00962059"/>
    <w:rsid w:val="009640CE"/>
    <w:rsid w:val="00967F2B"/>
    <w:rsid w:val="00971564"/>
    <w:rsid w:val="00971AE3"/>
    <w:rsid w:val="00972DAE"/>
    <w:rsid w:val="0097375C"/>
    <w:rsid w:val="0097381D"/>
    <w:rsid w:val="009740C1"/>
    <w:rsid w:val="0097488C"/>
    <w:rsid w:val="00974CB2"/>
    <w:rsid w:val="00980564"/>
    <w:rsid w:val="0098239E"/>
    <w:rsid w:val="00982A57"/>
    <w:rsid w:val="0098300A"/>
    <w:rsid w:val="009840A7"/>
    <w:rsid w:val="00984792"/>
    <w:rsid w:val="00985024"/>
    <w:rsid w:val="00985EE4"/>
    <w:rsid w:val="009863FA"/>
    <w:rsid w:val="009878CC"/>
    <w:rsid w:val="00987C68"/>
    <w:rsid w:val="00990877"/>
    <w:rsid w:val="009908D8"/>
    <w:rsid w:val="009918B9"/>
    <w:rsid w:val="009930B0"/>
    <w:rsid w:val="009934E3"/>
    <w:rsid w:val="00993C23"/>
    <w:rsid w:val="0099530C"/>
    <w:rsid w:val="0099610F"/>
    <w:rsid w:val="00997ABD"/>
    <w:rsid w:val="009A0978"/>
    <w:rsid w:val="009A1E12"/>
    <w:rsid w:val="009A5980"/>
    <w:rsid w:val="009A7163"/>
    <w:rsid w:val="009B0988"/>
    <w:rsid w:val="009B1E15"/>
    <w:rsid w:val="009B3C78"/>
    <w:rsid w:val="009B79E2"/>
    <w:rsid w:val="009C1BA4"/>
    <w:rsid w:val="009C1BE7"/>
    <w:rsid w:val="009C337E"/>
    <w:rsid w:val="009C349F"/>
    <w:rsid w:val="009C4C87"/>
    <w:rsid w:val="009C50C6"/>
    <w:rsid w:val="009C5E2D"/>
    <w:rsid w:val="009C6CAF"/>
    <w:rsid w:val="009C6D0D"/>
    <w:rsid w:val="009D0E1C"/>
    <w:rsid w:val="009D311B"/>
    <w:rsid w:val="009D3939"/>
    <w:rsid w:val="009D40AD"/>
    <w:rsid w:val="009D4435"/>
    <w:rsid w:val="009D7A76"/>
    <w:rsid w:val="009D7AEF"/>
    <w:rsid w:val="009E03EE"/>
    <w:rsid w:val="009E0AEB"/>
    <w:rsid w:val="009E0FC2"/>
    <w:rsid w:val="009E1137"/>
    <w:rsid w:val="009E1245"/>
    <w:rsid w:val="009E1A2A"/>
    <w:rsid w:val="009E520E"/>
    <w:rsid w:val="009E540B"/>
    <w:rsid w:val="009E5C93"/>
    <w:rsid w:val="009E728A"/>
    <w:rsid w:val="009F074F"/>
    <w:rsid w:val="009F100D"/>
    <w:rsid w:val="009F2107"/>
    <w:rsid w:val="009F3678"/>
    <w:rsid w:val="009F4FB1"/>
    <w:rsid w:val="009F5072"/>
    <w:rsid w:val="009F5599"/>
    <w:rsid w:val="009F6F44"/>
    <w:rsid w:val="009F75CB"/>
    <w:rsid w:val="00A004DC"/>
    <w:rsid w:val="00A0343D"/>
    <w:rsid w:val="00A03639"/>
    <w:rsid w:val="00A04473"/>
    <w:rsid w:val="00A05383"/>
    <w:rsid w:val="00A05AF7"/>
    <w:rsid w:val="00A05F77"/>
    <w:rsid w:val="00A06AAA"/>
    <w:rsid w:val="00A07107"/>
    <w:rsid w:val="00A072AA"/>
    <w:rsid w:val="00A0783B"/>
    <w:rsid w:val="00A07D25"/>
    <w:rsid w:val="00A107AD"/>
    <w:rsid w:val="00A129FF"/>
    <w:rsid w:val="00A15C73"/>
    <w:rsid w:val="00A15DA9"/>
    <w:rsid w:val="00A1708B"/>
    <w:rsid w:val="00A201B1"/>
    <w:rsid w:val="00A21B66"/>
    <w:rsid w:val="00A22670"/>
    <w:rsid w:val="00A22817"/>
    <w:rsid w:val="00A236E8"/>
    <w:rsid w:val="00A242E2"/>
    <w:rsid w:val="00A24EC8"/>
    <w:rsid w:val="00A25870"/>
    <w:rsid w:val="00A267AB"/>
    <w:rsid w:val="00A2740A"/>
    <w:rsid w:val="00A30DB1"/>
    <w:rsid w:val="00A32269"/>
    <w:rsid w:val="00A326B0"/>
    <w:rsid w:val="00A35FCE"/>
    <w:rsid w:val="00A37E11"/>
    <w:rsid w:val="00A41C11"/>
    <w:rsid w:val="00A42341"/>
    <w:rsid w:val="00A42839"/>
    <w:rsid w:val="00A438E1"/>
    <w:rsid w:val="00A44592"/>
    <w:rsid w:val="00A451E3"/>
    <w:rsid w:val="00A47428"/>
    <w:rsid w:val="00A50033"/>
    <w:rsid w:val="00A51E8E"/>
    <w:rsid w:val="00A52B6E"/>
    <w:rsid w:val="00A52E27"/>
    <w:rsid w:val="00A549BD"/>
    <w:rsid w:val="00A54D73"/>
    <w:rsid w:val="00A5540A"/>
    <w:rsid w:val="00A5668B"/>
    <w:rsid w:val="00A604DA"/>
    <w:rsid w:val="00A62351"/>
    <w:rsid w:val="00A63540"/>
    <w:rsid w:val="00A64509"/>
    <w:rsid w:val="00A655B6"/>
    <w:rsid w:val="00A65D2C"/>
    <w:rsid w:val="00A7006B"/>
    <w:rsid w:val="00A703DF"/>
    <w:rsid w:val="00A7050D"/>
    <w:rsid w:val="00A72977"/>
    <w:rsid w:val="00A72F92"/>
    <w:rsid w:val="00A736A0"/>
    <w:rsid w:val="00A75761"/>
    <w:rsid w:val="00A76014"/>
    <w:rsid w:val="00A76391"/>
    <w:rsid w:val="00A77A03"/>
    <w:rsid w:val="00A77D80"/>
    <w:rsid w:val="00A807D0"/>
    <w:rsid w:val="00A8329F"/>
    <w:rsid w:val="00A8549D"/>
    <w:rsid w:val="00A87E78"/>
    <w:rsid w:val="00A91FD7"/>
    <w:rsid w:val="00A930F6"/>
    <w:rsid w:val="00A93410"/>
    <w:rsid w:val="00A93BFF"/>
    <w:rsid w:val="00A96032"/>
    <w:rsid w:val="00A979C6"/>
    <w:rsid w:val="00AA0B7E"/>
    <w:rsid w:val="00AA1F25"/>
    <w:rsid w:val="00AA24EA"/>
    <w:rsid w:val="00AA3703"/>
    <w:rsid w:val="00AA5249"/>
    <w:rsid w:val="00AA620E"/>
    <w:rsid w:val="00AA635E"/>
    <w:rsid w:val="00AA6B60"/>
    <w:rsid w:val="00AA6CDE"/>
    <w:rsid w:val="00AA7B5B"/>
    <w:rsid w:val="00AB06C3"/>
    <w:rsid w:val="00AB0C65"/>
    <w:rsid w:val="00AB6034"/>
    <w:rsid w:val="00AB78C2"/>
    <w:rsid w:val="00AC2DC2"/>
    <w:rsid w:val="00AC328B"/>
    <w:rsid w:val="00AC366E"/>
    <w:rsid w:val="00AC4A2F"/>
    <w:rsid w:val="00AC6654"/>
    <w:rsid w:val="00AC7A8C"/>
    <w:rsid w:val="00AD2BE8"/>
    <w:rsid w:val="00AD564C"/>
    <w:rsid w:val="00AD57E2"/>
    <w:rsid w:val="00AD62C9"/>
    <w:rsid w:val="00AD675D"/>
    <w:rsid w:val="00AD6EFF"/>
    <w:rsid w:val="00AE0210"/>
    <w:rsid w:val="00AE2753"/>
    <w:rsid w:val="00AE3153"/>
    <w:rsid w:val="00AE3184"/>
    <w:rsid w:val="00AE3298"/>
    <w:rsid w:val="00AE3A0D"/>
    <w:rsid w:val="00AE58B0"/>
    <w:rsid w:val="00AE5CA1"/>
    <w:rsid w:val="00AE6F57"/>
    <w:rsid w:val="00AE74D8"/>
    <w:rsid w:val="00AF17FE"/>
    <w:rsid w:val="00AF1FB6"/>
    <w:rsid w:val="00AF21CF"/>
    <w:rsid w:val="00AF3058"/>
    <w:rsid w:val="00AF40B9"/>
    <w:rsid w:val="00AF49EC"/>
    <w:rsid w:val="00AF5265"/>
    <w:rsid w:val="00AF5EE3"/>
    <w:rsid w:val="00AF63FF"/>
    <w:rsid w:val="00AF6CE4"/>
    <w:rsid w:val="00AF6F3F"/>
    <w:rsid w:val="00AF7D8F"/>
    <w:rsid w:val="00B00E5E"/>
    <w:rsid w:val="00B03505"/>
    <w:rsid w:val="00B056E5"/>
    <w:rsid w:val="00B07076"/>
    <w:rsid w:val="00B0766D"/>
    <w:rsid w:val="00B077B0"/>
    <w:rsid w:val="00B10FE7"/>
    <w:rsid w:val="00B113A7"/>
    <w:rsid w:val="00B11BB6"/>
    <w:rsid w:val="00B12AB7"/>
    <w:rsid w:val="00B139DB"/>
    <w:rsid w:val="00B144A1"/>
    <w:rsid w:val="00B15984"/>
    <w:rsid w:val="00B159C5"/>
    <w:rsid w:val="00B17A14"/>
    <w:rsid w:val="00B20498"/>
    <w:rsid w:val="00B21767"/>
    <w:rsid w:val="00B21996"/>
    <w:rsid w:val="00B21D0B"/>
    <w:rsid w:val="00B220A3"/>
    <w:rsid w:val="00B223C9"/>
    <w:rsid w:val="00B22420"/>
    <w:rsid w:val="00B226C8"/>
    <w:rsid w:val="00B22FE3"/>
    <w:rsid w:val="00B24CB7"/>
    <w:rsid w:val="00B2692B"/>
    <w:rsid w:val="00B27647"/>
    <w:rsid w:val="00B30231"/>
    <w:rsid w:val="00B30548"/>
    <w:rsid w:val="00B31FF8"/>
    <w:rsid w:val="00B3243F"/>
    <w:rsid w:val="00B32724"/>
    <w:rsid w:val="00B32FB7"/>
    <w:rsid w:val="00B33AB0"/>
    <w:rsid w:val="00B356B6"/>
    <w:rsid w:val="00B35F30"/>
    <w:rsid w:val="00B36453"/>
    <w:rsid w:val="00B3704F"/>
    <w:rsid w:val="00B37413"/>
    <w:rsid w:val="00B40FC8"/>
    <w:rsid w:val="00B42B9C"/>
    <w:rsid w:val="00B43A20"/>
    <w:rsid w:val="00B451B6"/>
    <w:rsid w:val="00B45356"/>
    <w:rsid w:val="00B511B5"/>
    <w:rsid w:val="00B52F7E"/>
    <w:rsid w:val="00B545B7"/>
    <w:rsid w:val="00B56388"/>
    <w:rsid w:val="00B614F9"/>
    <w:rsid w:val="00B615A1"/>
    <w:rsid w:val="00B61616"/>
    <w:rsid w:val="00B6176E"/>
    <w:rsid w:val="00B64DC4"/>
    <w:rsid w:val="00B67766"/>
    <w:rsid w:val="00B716A8"/>
    <w:rsid w:val="00B72251"/>
    <w:rsid w:val="00B738F6"/>
    <w:rsid w:val="00B73ED9"/>
    <w:rsid w:val="00B7450D"/>
    <w:rsid w:val="00B75F4E"/>
    <w:rsid w:val="00B76526"/>
    <w:rsid w:val="00B76EDE"/>
    <w:rsid w:val="00B8264C"/>
    <w:rsid w:val="00B82B15"/>
    <w:rsid w:val="00B8300F"/>
    <w:rsid w:val="00B837FE"/>
    <w:rsid w:val="00B85D87"/>
    <w:rsid w:val="00B87BD3"/>
    <w:rsid w:val="00B90B63"/>
    <w:rsid w:val="00B92056"/>
    <w:rsid w:val="00B92DA1"/>
    <w:rsid w:val="00B93247"/>
    <w:rsid w:val="00B94167"/>
    <w:rsid w:val="00B941A3"/>
    <w:rsid w:val="00B9429F"/>
    <w:rsid w:val="00B944DF"/>
    <w:rsid w:val="00B964FC"/>
    <w:rsid w:val="00BA06C6"/>
    <w:rsid w:val="00BA17CB"/>
    <w:rsid w:val="00BA1BAE"/>
    <w:rsid w:val="00BA1DBC"/>
    <w:rsid w:val="00BA206E"/>
    <w:rsid w:val="00BA2BDE"/>
    <w:rsid w:val="00BA2F5A"/>
    <w:rsid w:val="00BA4013"/>
    <w:rsid w:val="00BA4836"/>
    <w:rsid w:val="00BA51FC"/>
    <w:rsid w:val="00BA5775"/>
    <w:rsid w:val="00BA6E36"/>
    <w:rsid w:val="00BA715B"/>
    <w:rsid w:val="00BB101D"/>
    <w:rsid w:val="00BB2464"/>
    <w:rsid w:val="00BB31FB"/>
    <w:rsid w:val="00BB361C"/>
    <w:rsid w:val="00BB3BDC"/>
    <w:rsid w:val="00BB439F"/>
    <w:rsid w:val="00BB4FBE"/>
    <w:rsid w:val="00BB5272"/>
    <w:rsid w:val="00BB596B"/>
    <w:rsid w:val="00BB5ADE"/>
    <w:rsid w:val="00BB6063"/>
    <w:rsid w:val="00BB6DCE"/>
    <w:rsid w:val="00BB6DF6"/>
    <w:rsid w:val="00BB73B2"/>
    <w:rsid w:val="00BC0264"/>
    <w:rsid w:val="00BC08EA"/>
    <w:rsid w:val="00BC1DC2"/>
    <w:rsid w:val="00BC1F0E"/>
    <w:rsid w:val="00BC31DD"/>
    <w:rsid w:val="00BC41DB"/>
    <w:rsid w:val="00BC41EA"/>
    <w:rsid w:val="00BC428C"/>
    <w:rsid w:val="00BC5145"/>
    <w:rsid w:val="00BC6325"/>
    <w:rsid w:val="00BC6924"/>
    <w:rsid w:val="00BC7B39"/>
    <w:rsid w:val="00BD11DE"/>
    <w:rsid w:val="00BD18F1"/>
    <w:rsid w:val="00BD1FEF"/>
    <w:rsid w:val="00BD270C"/>
    <w:rsid w:val="00BD5895"/>
    <w:rsid w:val="00BD5C30"/>
    <w:rsid w:val="00BD6B2F"/>
    <w:rsid w:val="00BD6E3E"/>
    <w:rsid w:val="00BE0B45"/>
    <w:rsid w:val="00BE3B9E"/>
    <w:rsid w:val="00BE4047"/>
    <w:rsid w:val="00BE53C1"/>
    <w:rsid w:val="00BE577C"/>
    <w:rsid w:val="00BE62DF"/>
    <w:rsid w:val="00BE692D"/>
    <w:rsid w:val="00BE7EAD"/>
    <w:rsid w:val="00BF2574"/>
    <w:rsid w:val="00BF25B1"/>
    <w:rsid w:val="00BF2667"/>
    <w:rsid w:val="00BF2BFC"/>
    <w:rsid w:val="00BF2F81"/>
    <w:rsid w:val="00BF39BE"/>
    <w:rsid w:val="00BF3EB6"/>
    <w:rsid w:val="00BF4615"/>
    <w:rsid w:val="00BF5B12"/>
    <w:rsid w:val="00BF615A"/>
    <w:rsid w:val="00BF64FF"/>
    <w:rsid w:val="00C00224"/>
    <w:rsid w:val="00C02490"/>
    <w:rsid w:val="00C0394F"/>
    <w:rsid w:val="00C03956"/>
    <w:rsid w:val="00C03C77"/>
    <w:rsid w:val="00C05605"/>
    <w:rsid w:val="00C05D34"/>
    <w:rsid w:val="00C05EAC"/>
    <w:rsid w:val="00C0615B"/>
    <w:rsid w:val="00C063FA"/>
    <w:rsid w:val="00C065C3"/>
    <w:rsid w:val="00C07172"/>
    <w:rsid w:val="00C101AE"/>
    <w:rsid w:val="00C107B5"/>
    <w:rsid w:val="00C11346"/>
    <w:rsid w:val="00C11F86"/>
    <w:rsid w:val="00C140B9"/>
    <w:rsid w:val="00C143E2"/>
    <w:rsid w:val="00C14918"/>
    <w:rsid w:val="00C170D6"/>
    <w:rsid w:val="00C175F2"/>
    <w:rsid w:val="00C20FB1"/>
    <w:rsid w:val="00C233CB"/>
    <w:rsid w:val="00C23A4F"/>
    <w:rsid w:val="00C266AA"/>
    <w:rsid w:val="00C26C8D"/>
    <w:rsid w:val="00C31DD3"/>
    <w:rsid w:val="00C344BA"/>
    <w:rsid w:val="00C353E8"/>
    <w:rsid w:val="00C40895"/>
    <w:rsid w:val="00C46940"/>
    <w:rsid w:val="00C46E3B"/>
    <w:rsid w:val="00C46FBB"/>
    <w:rsid w:val="00C47098"/>
    <w:rsid w:val="00C54755"/>
    <w:rsid w:val="00C57605"/>
    <w:rsid w:val="00C576F0"/>
    <w:rsid w:val="00C62FBA"/>
    <w:rsid w:val="00C65B2C"/>
    <w:rsid w:val="00C73E30"/>
    <w:rsid w:val="00C74201"/>
    <w:rsid w:val="00C74BC7"/>
    <w:rsid w:val="00C75108"/>
    <w:rsid w:val="00C758B0"/>
    <w:rsid w:val="00C75FAF"/>
    <w:rsid w:val="00C765E5"/>
    <w:rsid w:val="00C80558"/>
    <w:rsid w:val="00C80811"/>
    <w:rsid w:val="00C8316C"/>
    <w:rsid w:val="00C83F7E"/>
    <w:rsid w:val="00C84A7B"/>
    <w:rsid w:val="00C86CC2"/>
    <w:rsid w:val="00C87DBB"/>
    <w:rsid w:val="00C91C04"/>
    <w:rsid w:val="00C92625"/>
    <w:rsid w:val="00C926E8"/>
    <w:rsid w:val="00C92B01"/>
    <w:rsid w:val="00C955EC"/>
    <w:rsid w:val="00C95683"/>
    <w:rsid w:val="00C96FE7"/>
    <w:rsid w:val="00CA044B"/>
    <w:rsid w:val="00CA12C7"/>
    <w:rsid w:val="00CA23CE"/>
    <w:rsid w:val="00CA3638"/>
    <w:rsid w:val="00CA3C0C"/>
    <w:rsid w:val="00CA3D87"/>
    <w:rsid w:val="00CA46DE"/>
    <w:rsid w:val="00CA7A46"/>
    <w:rsid w:val="00CA7DDF"/>
    <w:rsid w:val="00CB02C1"/>
    <w:rsid w:val="00CB0DD9"/>
    <w:rsid w:val="00CB17BC"/>
    <w:rsid w:val="00CB185C"/>
    <w:rsid w:val="00CB2C49"/>
    <w:rsid w:val="00CB36F7"/>
    <w:rsid w:val="00CB62A9"/>
    <w:rsid w:val="00CB7D67"/>
    <w:rsid w:val="00CC4E10"/>
    <w:rsid w:val="00CC5980"/>
    <w:rsid w:val="00CC6016"/>
    <w:rsid w:val="00CC6471"/>
    <w:rsid w:val="00CC6777"/>
    <w:rsid w:val="00CC6BB6"/>
    <w:rsid w:val="00CC6BBE"/>
    <w:rsid w:val="00CC7829"/>
    <w:rsid w:val="00CD10FB"/>
    <w:rsid w:val="00CE1187"/>
    <w:rsid w:val="00CE19D3"/>
    <w:rsid w:val="00CE33D3"/>
    <w:rsid w:val="00CE3753"/>
    <w:rsid w:val="00CE3F41"/>
    <w:rsid w:val="00CE5C98"/>
    <w:rsid w:val="00CF2B4D"/>
    <w:rsid w:val="00CF4288"/>
    <w:rsid w:val="00CF6407"/>
    <w:rsid w:val="00CF67A3"/>
    <w:rsid w:val="00CF6847"/>
    <w:rsid w:val="00D04063"/>
    <w:rsid w:val="00D04ECC"/>
    <w:rsid w:val="00D04ED4"/>
    <w:rsid w:val="00D055D6"/>
    <w:rsid w:val="00D11203"/>
    <w:rsid w:val="00D1152F"/>
    <w:rsid w:val="00D1159C"/>
    <w:rsid w:val="00D126B7"/>
    <w:rsid w:val="00D127B3"/>
    <w:rsid w:val="00D12979"/>
    <w:rsid w:val="00D12BB0"/>
    <w:rsid w:val="00D149C7"/>
    <w:rsid w:val="00D172A1"/>
    <w:rsid w:val="00D214F7"/>
    <w:rsid w:val="00D21920"/>
    <w:rsid w:val="00D219B5"/>
    <w:rsid w:val="00D22158"/>
    <w:rsid w:val="00D269D1"/>
    <w:rsid w:val="00D2766A"/>
    <w:rsid w:val="00D27BDB"/>
    <w:rsid w:val="00D306BB"/>
    <w:rsid w:val="00D30C55"/>
    <w:rsid w:val="00D312B6"/>
    <w:rsid w:val="00D312EF"/>
    <w:rsid w:val="00D31FCA"/>
    <w:rsid w:val="00D33C9A"/>
    <w:rsid w:val="00D33D88"/>
    <w:rsid w:val="00D3502A"/>
    <w:rsid w:val="00D35253"/>
    <w:rsid w:val="00D376FC"/>
    <w:rsid w:val="00D37A95"/>
    <w:rsid w:val="00D40845"/>
    <w:rsid w:val="00D41ECD"/>
    <w:rsid w:val="00D41F37"/>
    <w:rsid w:val="00D44A56"/>
    <w:rsid w:val="00D455E8"/>
    <w:rsid w:val="00D459DF"/>
    <w:rsid w:val="00D4644B"/>
    <w:rsid w:val="00D46AC2"/>
    <w:rsid w:val="00D47930"/>
    <w:rsid w:val="00D505F6"/>
    <w:rsid w:val="00D50AFC"/>
    <w:rsid w:val="00D569EB"/>
    <w:rsid w:val="00D57F71"/>
    <w:rsid w:val="00D6177E"/>
    <w:rsid w:val="00D61FDC"/>
    <w:rsid w:val="00D63CDD"/>
    <w:rsid w:val="00D63F14"/>
    <w:rsid w:val="00D64755"/>
    <w:rsid w:val="00D64820"/>
    <w:rsid w:val="00D65174"/>
    <w:rsid w:val="00D658AF"/>
    <w:rsid w:val="00D65D16"/>
    <w:rsid w:val="00D6735E"/>
    <w:rsid w:val="00D67416"/>
    <w:rsid w:val="00D67FB0"/>
    <w:rsid w:val="00D7023D"/>
    <w:rsid w:val="00D7085D"/>
    <w:rsid w:val="00D71373"/>
    <w:rsid w:val="00D7226A"/>
    <w:rsid w:val="00D722C6"/>
    <w:rsid w:val="00D7306E"/>
    <w:rsid w:val="00D731F5"/>
    <w:rsid w:val="00D7442E"/>
    <w:rsid w:val="00D7443D"/>
    <w:rsid w:val="00D76360"/>
    <w:rsid w:val="00D801B5"/>
    <w:rsid w:val="00D8114D"/>
    <w:rsid w:val="00D81989"/>
    <w:rsid w:val="00D84959"/>
    <w:rsid w:val="00D84F9E"/>
    <w:rsid w:val="00D8684F"/>
    <w:rsid w:val="00D87533"/>
    <w:rsid w:val="00D90505"/>
    <w:rsid w:val="00D919C0"/>
    <w:rsid w:val="00D92F22"/>
    <w:rsid w:val="00D946F7"/>
    <w:rsid w:val="00D95B56"/>
    <w:rsid w:val="00D962C8"/>
    <w:rsid w:val="00D9722D"/>
    <w:rsid w:val="00DA291E"/>
    <w:rsid w:val="00DA3067"/>
    <w:rsid w:val="00DA6949"/>
    <w:rsid w:val="00DA6D45"/>
    <w:rsid w:val="00DA7969"/>
    <w:rsid w:val="00DB13A7"/>
    <w:rsid w:val="00DB1903"/>
    <w:rsid w:val="00DB1C32"/>
    <w:rsid w:val="00DB2AD6"/>
    <w:rsid w:val="00DB2E56"/>
    <w:rsid w:val="00DB2E74"/>
    <w:rsid w:val="00DB6236"/>
    <w:rsid w:val="00DC022D"/>
    <w:rsid w:val="00DC2376"/>
    <w:rsid w:val="00DC23A5"/>
    <w:rsid w:val="00DC26A3"/>
    <w:rsid w:val="00DC3534"/>
    <w:rsid w:val="00DC5019"/>
    <w:rsid w:val="00DC5A1A"/>
    <w:rsid w:val="00DC6493"/>
    <w:rsid w:val="00DC6AE6"/>
    <w:rsid w:val="00DC76CA"/>
    <w:rsid w:val="00DC7E53"/>
    <w:rsid w:val="00DD0460"/>
    <w:rsid w:val="00DD1910"/>
    <w:rsid w:val="00DD2646"/>
    <w:rsid w:val="00DD40EB"/>
    <w:rsid w:val="00DD455E"/>
    <w:rsid w:val="00DD4CF5"/>
    <w:rsid w:val="00DD4F36"/>
    <w:rsid w:val="00DE2568"/>
    <w:rsid w:val="00DE280C"/>
    <w:rsid w:val="00DE2EA9"/>
    <w:rsid w:val="00DE3469"/>
    <w:rsid w:val="00DE3CBF"/>
    <w:rsid w:val="00DE4ACB"/>
    <w:rsid w:val="00DE5157"/>
    <w:rsid w:val="00DE52FD"/>
    <w:rsid w:val="00DE5B2B"/>
    <w:rsid w:val="00DE60F9"/>
    <w:rsid w:val="00DE72F6"/>
    <w:rsid w:val="00DF1DFE"/>
    <w:rsid w:val="00DF2136"/>
    <w:rsid w:val="00DF3707"/>
    <w:rsid w:val="00DF4F0B"/>
    <w:rsid w:val="00DF54E2"/>
    <w:rsid w:val="00DF67EB"/>
    <w:rsid w:val="00DF7AA6"/>
    <w:rsid w:val="00E00D93"/>
    <w:rsid w:val="00E02608"/>
    <w:rsid w:val="00E02749"/>
    <w:rsid w:val="00E033EF"/>
    <w:rsid w:val="00E06CC6"/>
    <w:rsid w:val="00E06F6F"/>
    <w:rsid w:val="00E11672"/>
    <w:rsid w:val="00E127B8"/>
    <w:rsid w:val="00E1314C"/>
    <w:rsid w:val="00E1322D"/>
    <w:rsid w:val="00E140C4"/>
    <w:rsid w:val="00E15036"/>
    <w:rsid w:val="00E15CC7"/>
    <w:rsid w:val="00E1638D"/>
    <w:rsid w:val="00E1644B"/>
    <w:rsid w:val="00E16FDB"/>
    <w:rsid w:val="00E22E52"/>
    <w:rsid w:val="00E240F5"/>
    <w:rsid w:val="00E258D6"/>
    <w:rsid w:val="00E26546"/>
    <w:rsid w:val="00E31B72"/>
    <w:rsid w:val="00E3247B"/>
    <w:rsid w:val="00E32672"/>
    <w:rsid w:val="00E331C8"/>
    <w:rsid w:val="00E33404"/>
    <w:rsid w:val="00E33CC6"/>
    <w:rsid w:val="00E37D62"/>
    <w:rsid w:val="00E4211E"/>
    <w:rsid w:val="00E42A69"/>
    <w:rsid w:val="00E44048"/>
    <w:rsid w:val="00E453AB"/>
    <w:rsid w:val="00E456EE"/>
    <w:rsid w:val="00E466CA"/>
    <w:rsid w:val="00E474CE"/>
    <w:rsid w:val="00E50635"/>
    <w:rsid w:val="00E50887"/>
    <w:rsid w:val="00E515CC"/>
    <w:rsid w:val="00E518F8"/>
    <w:rsid w:val="00E56CF8"/>
    <w:rsid w:val="00E5C199"/>
    <w:rsid w:val="00E62157"/>
    <w:rsid w:val="00E63D9E"/>
    <w:rsid w:val="00E647E0"/>
    <w:rsid w:val="00E7094F"/>
    <w:rsid w:val="00E71091"/>
    <w:rsid w:val="00E72BDF"/>
    <w:rsid w:val="00E73008"/>
    <w:rsid w:val="00E7432D"/>
    <w:rsid w:val="00E75970"/>
    <w:rsid w:val="00E75E61"/>
    <w:rsid w:val="00E77619"/>
    <w:rsid w:val="00E7791D"/>
    <w:rsid w:val="00E814D0"/>
    <w:rsid w:val="00E81806"/>
    <w:rsid w:val="00E81B05"/>
    <w:rsid w:val="00E84707"/>
    <w:rsid w:val="00E861F4"/>
    <w:rsid w:val="00E86721"/>
    <w:rsid w:val="00E86A71"/>
    <w:rsid w:val="00E86F90"/>
    <w:rsid w:val="00E8794E"/>
    <w:rsid w:val="00E9064D"/>
    <w:rsid w:val="00E915A6"/>
    <w:rsid w:val="00E919F2"/>
    <w:rsid w:val="00E92EB8"/>
    <w:rsid w:val="00EA0317"/>
    <w:rsid w:val="00EA421C"/>
    <w:rsid w:val="00EA4574"/>
    <w:rsid w:val="00EA49BD"/>
    <w:rsid w:val="00EA53C9"/>
    <w:rsid w:val="00EA5D94"/>
    <w:rsid w:val="00EA605F"/>
    <w:rsid w:val="00EA6A7B"/>
    <w:rsid w:val="00EA7D9D"/>
    <w:rsid w:val="00EB1E13"/>
    <w:rsid w:val="00EB337C"/>
    <w:rsid w:val="00EB5F8A"/>
    <w:rsid w:val="00EB60D6"/>
    <w:rsid w:val="00EB68E3"/>
    <w:rsid w:val="00EB7BC3"/>
    <w:rsid w:val="00EC03BE"/>
    <w:rsid w:val="00EC0781"/>
    <w:rsid w:val="00EC10EA"/>
    <w:rsid w:val="00EC30F8"/>
    <w:rsid w:val="00EC322D"/>
    <w:rsid w:val="00EC3709"/>
    <w:rsid w:val="00EC54B6"/>
    <w:rsid w:val="00EC57D6"/>
    <w:rsid w:val="00EC6893"/>
    <w:rsid w:val="00EC7394"/>
    <w:rsid w:val="00ED158E"/>
    <w:rsid w:val="00ED4168"/>
    <w:rsid w:val="00ED52DE"/>
    <w:rsid w:val="00ED54D2"/>
    <w:rsid w:val="00ED5889"/>
    <w:rsid w:val="00ED5936"/>
    <w:rsid w:val="00EE0DF4"/>
    <w:rsid w:val="00EE175C"/>
    <w:rsid w:val="00EE2EA8"/>
    <w:rsid w:val="00EE4080"/>
    <w:rsid w:val="00EE4AF3"/>
    <w:rsid w:val="00EE4CF6"/>
    <w:rsid w:val="00EE601C"/>
    <w:rsid w:val="00EE6669"/>
    <w:rsid w:val="00EE6D25"/>
    <w:rsid w:val="00EE6E3E"/>
    <w:rsid w:val="00EE7E6E"/>
    <w:rsid w:val="00EF1B66"/>
    <w:rsid w:val="00EF1EC5"/>
    <w:rsid w:val="00EF299D"/>
    <w:rsid w:val="00EF3FD6"/>
    <w:rsid w:val="00EF45C5"/>
    <w:rsid w:val="00EF50D0"/>
    <w:rsid w:val="00EF5D58"/>
    <w:rsid w:val="00EF5E3D"/>
    <w:rsid w:val="00F03B69"/>
    <w:rsid w:val="00F04564"/>
    <w:rsid w:val="00F05302"/>
    <w:rsid w:val="00F05C7E"/>
    <w:rsid w:val="00F05CBB"/>
    <w:rsid w:val="00F0643B"/>
    <w:rsid w:val="00F06812"/>
    <w:rsid w:val="00F071DA"/>
    <w:rsid w:val="00F11469"/>
    <w:rsid w:val="00F115B9"/>
    <w:rsid w:val="00F12BD0"/>
    <w:rsid w:val="00F12F42"/>
    <w:rsid w:val="00F13918"/>
    <w:rsid w:val="00F14520"/>
    <w:rsid w:val="00F15812"/>
    <w:rsid w:val="00F212CA"/>
    <w:rsid w:val="00F212F7"/>
    <w:rsid w:val="00F21549"/>
    <w:rsid w:val="00F21D8A"/>
    <w:rsid w:val="00F22C2D"/>
    <w:rsid w:val="00F234C1"/>
    <w:rsid w:val="00F24029"/>
    <w:rsid w:val="00F24273"/>
    <w:rsid w:val="00F24DFD"/>
    <w:rsid w:val="00F25982"/>
    <w:rsid w:val="00F268ED"/>
    <w:rsid w:val="00F304EF"/>
    <w:rsid w:val="00F306C3"/>
    <w:rsid w:val="00F31CA1"/>
    <w:rsid w:val="00F3290F"/>
    <w:rsid w:val="00F32C57"/>
    <w:rsid w:val="00F3463D"/>
    <w:rsid w:val="00F35718"/>
    <w:rsid w:val="00F3686F"/>
    <w:rsid w:val="00F409C1"/>
    <w:rsid w:val="00F41187"/>
    <w:rsid w:val="00F41E1A"/>
    <w:rsid w:val="00F4227D"/>
    <w:rsid w:val="00F4368A"/>
    <w:rsid w:val="00F43D0E"/>
    <w:rsid w:val="00F43F6C"/>
    <w:rsid w:val="00F441D8"/>
    <w:rsid w:val="00F44391"/>
    <w:rsid w:val="00F45E68"/>
    <w:rsid w:val="00F47B15"/>
    <w:rsid w:val="00F51650"/>
    <w:rsid w:val="00F53A2D"/>
    <w:rsid w:val="00F53F3B"/>
    <w:rsid w:val="00F545EF"/>
    <w:rsid w:val="00F549BE"/>
    <w:rsid w:val="00F551F8"/>
    <w:rsid w:val="00F55E33"/>
    <w:rsid w:val="00F568B5"/>
    <w:rsid w:val="00F56A40"/>
    <w:rsid w:val="00F57E6E"/>
    <w:rsid w:val="00F60147"/>
    <w:rsid w:val="00F60CDF"/>
    <w:rsid w:val="00F62BE0"/>
    <w:rsid w:val="00F6429B"/>
    <w:rsid w:val="00F65156"/>
    <w:rsid w:val="00F6659A"/>
    <w:rsid w:val="00F66E1B"/>
    <w:rsid w:val="00F66FE5"/>
    <w:rsid w:val="00F6727B"/>
    <w:rsid w:val="00F70A74"/>
    <w:rsid w:val="00F7118E"/>
    <w:rsid w:val="00F713DE"/>
    <w:rsid w:val="00F7223D"/>
    <w:rsid w:val="00F73D67"/>
    <w:rsid w:val="00F7445D"/>
    <w:rsid w:val="00F74EEC"/>
    <w:rsid w:val="00F74FCA"/>
    <w:rsid w:val="00F75751"/>
    <w:rsid w:val="00F759C1"/>
    <w:rsid w:val="00F81974"/>
    <w:rsid w:val="00F8246C"/>
    <w:rsid w:val="00F8294E"/>
    <w:rsid w:val="00F87DC1"/>
    <w:rsid w:val="00F90E94"/>
    <w:rsid w:val="00F91BD0"/>
    <w:rsid w:val="00F91FE1"/>
    <w:rsid w:val="00F92D69"/>
    <w:rsid w:val="00F930F6"/>
    <w:rsid w:val="00F93A01"/>
    <w:rsid w:val="00F93FC7"/>
    <w:rsid w:val="00F9434D"/>
    <w:rsid w:val="00F955F6"/>
    <w:rsid w:val="00F95F84"/>
    <w:rsid w:val="00F96008"/>
    <w:rsid w:val="00FA45E3"/>
    <w:rsid w:val="00FA4C4B"/>
    <w:rsid w:val="00FA7397"/>
    <w:rsid w:val="00FA79E0"/>
    <w:rsid w:val="00FB0717"/>
    <w:rsid w:val="00FB0CF0"/>
    <w:rsid w:val="00FB24ED"/>
    <w:rsid w:val="00FB2DCD"/>
    <w:rsid w:val="00FB3741"/>
    <w:rsid w:val="00FB51EC"/>
    <w:rsid w:val="00FB5533"/>
    <w:rsid w:val="00FB6F03"/>
    <w:rsid w:val="00FC12D6"/>
    <w:rsid w:val="00FC1772"/>
    <w:rsid w:val="00FC2050"/>
    <w:rsid w:val="00FC2954"/>
    <w:rsid w:val="00FC38D1"/>
    <w:rsid w:val="00FC43B1"/>
    <w:rsid w:val="00FC4E13"/>
    <w:rsid w:val="00FC639A"/>
    <w:rsid w:val="00FD01CA"/>
    <w:rsid w:val="00FD1641"/>
    <w:rsid w:val="00FD3751"/>
    <w:rsid w:val="00FD449C"/>
    <w:rsid w:val="00FD51D8"/>
    <w:rsid w:val="00FD6B74"/>
    <w:rsid w:val="00FD7148"/>
    <w:rsid w:val="00FE0533"/>
    <w:rsid w:val="00FE126E"/>
    <w:rsid w:val="00FE12B1"/>
    <w:rsid w:val="00FE346B"/>
    <w:rsid w:val="00FE370F"/>
    <w:rsid w:val="00FE40AE"/>
    <w:rsid w:val="00FE625D"/>
    <w:rsid w:val="00FE7254"/>
    <w:rsid w:val="00FE750A"/>
    <w:rsid w:val="00FF084D"/>
    <w:rsid w:val="00FF0E9F"/>
    <w:rsid w:val="00FF0FC1"/>
    <w:rsid w:val="00FF187C"/>
    <w:rsid w:val="00FF4415"/>
    <w:rsid w:val="00FF4658"/>
    <w:rsid w:val="00FF5117"/>
    <w:rsid w:val="00FF5CF4"/>
    <w:rsid w:val="014C47DC"/>
    <w:rsid w:val="01534D3C"/>
    <w:rsid w:val="0155C0AB"/>
    <w:rsid w:val="0164B0A5"/>
    <w:rsid w:val="016F314A"/>
    <w:rsid w:val="0187B876"/>
    <w:rsid w:val="01AD4351"/>
    <w:rsid w:val="022BFB58"/>
    <w:rsid w:val="0267C237"/>
    <w:rsid w:val="02D89DBB"/>
    <w:rsid w:val="03136EFE"/>
    <w:rsid w:val="034130C3"/>
    <w:rsid w:val="035D91B3"/>
    <w:rsid w:val="03839425"/>
    <w:rsid w:val="0390FEDA"/>
    <w:rsid w:val="039F1891"/>
    <w:rsid w:val="03E5D857"/>
    <w:rsid w:val="03E7B61A"/>
    <w:rsid w:val="03F48C7E"/>
    <w:rsid w:val="043EAAD4"/>
    <w:rsid w:val="045E27B8"/>
    <w:rsid w:val="045F5CD5"/>
    <w:rsid w:val="048B5DC3"/>
    <w:rsid w:val="0496F8F4"/>
    <w:rsid w:val="04F04184"/>
    <w:rsid w:val="0511FDB9"/>
    <w:rsid w:val="05175898"/>
    <w:rsid w:val="05189173"/>
    <w:rsid w:val="054345B7"/>
    <w:rsid w:val="05987546"/>
    <w:rsid w:val="05B7B659"/>
    <w:rsid w:val="05E0197C"/>
    <w:rsid w:val="05EA10BE"/>
    <w:rsid w:val="06502386"/>
    <w:rsid w:val="06A4B099"/>
    <w:rsid w:val="06B00268"/>
    <w:rsid w:val="0717B433"/>
    <w:rsid w:val="0747129E"/>
    <w:rsid w:val="075DBC71"/>
    <w:rsid w:val="0774E0FD"/>
    <w:rsid w:val="077FF758"/>
    <w:rsid w:val="07AF697F"/>
    <w:rsid w:val="07F877DA"/>
    <w:rsid w:val="0827B02D"/>
    <w:rsid w:val="083B1613"/>
    <w:rsid w:val="083B99E8"/>
    <w:rsid w:val="084162FD"/>
    <w:rsid w:val="0841CF64"/>
    <w:rsid w:val="089055CA"/>
    <w:rsid w:val="08E96C4B"/>
    <w:rsid w:val="0921F785"/>
    <w:rsid w:val="092B5D07"/>
    <w:rsid w:val="0932CDF8"/>
    <w:rsid w:val="09382ACD"/>
    <w:rsid w:val="09A99CBC"/>
    <w:rsid w:val="09D45179"/>
    <w:rsid w:val="09DD9248"/>
    <w:rsid w:val="09F8502C"/>
    <w:rsid w:val="0A33835E"/>
    <w:rsid w:val="0A37375B"/>
    <w:rsid w:val="0A71ADFD"/>
    <w:rsid w:val="0AC61B33"/>
    <w:rsid w:val="0B1C001A"/>
    <w:rsid w:val="0B23654D"/>
    <w:rsid w:val="0B247AA4"/>
    <w:rsid w:val="0B6EFE4F"/>
    <w:rsid w:val="0B8FD236"/>
    <w:rsid w:val="0B9D8403"/>
    <w:rsid w:val="0BD1270A"/>
    <w:rsid w:val="0BFB6919"/>
    <w:rsid w:val="0C0A0D41"/>
    <w:rsid w:val="0C2FAB6C"/>
    <w:rsid w:val="0C33B735"/>
    <w:rsid w:val="0C55BCCA"/>
    <w:rsid w:val="0C85A39C"/>
    <w:rsid w:val="0C98FAAE"/>
    <w:rsid w:val="0CCFFB6C"/>
    <w:rsid w:val="0CD93616"/>
    <w:rsid w:val="0CE56DA0"/>
    <w:rsid w:val="0CEAD43F"/>
    <w:rsid w:val="0D08888D"/>
    <w:rsid w:val="0D8411D6"/>
    <w:rsid w:val="0D956455"/>
    <w:rsid w:val="0DC2FB31"/>
    <w:rsid w:val="0E02A6C0"/>
    <w:rsid w:val="0E127BB6"/>
    <w:rsid w:val="0E85F294"/>
    <w:rsid w:val="0E8FC92F"/>
    <w:rsid w:val="0E99A095"/>
    <w:rsid w:val="0ECC7379"/>
    <w:rsid w:val="0F3D6701"/>
    <w:rsid w:val="0F5CEF5D"/>
    <w:rsid w:val="0F87AC93"/>
    <w:rsid w:val="0F8C67AC"/>
    <w:rsid w:val="0FA98FCA"/>
    <w:rsid w:val="0FAE4C17"/>
    <w:rsid w:val="0FEE671F"/>
    <w:rsid w:val="1009F9BD"/>
    <w:rsid w:val="101B302F"/>
    <w:rsid w:val="103570F6"/>
    <w:rsid w:val="106F173D"/>
    <w:rsid w:val="1077D634"/>
    <w:rsid w:val="10D162AE"/>
    <w:rsid w:val="11133BF9"/>
    <w:rsid w:val="11244F7D"/>
    <w:rsid w:val="1138D26F"/>
    <w:rsid w:val="11593EBE"/>
    <w:rsid w:val="117582FF"/>
    <w:rsid w:val="11C55B31"/>
    <w:rsid w:val="11D3F647"/>
    <w:rsid w:val="11DEC3D1"/>
    <w:rsid w:val="11EAA48E"/>
    <w:rsid w:val="12031E4D"/>
    <w:rsid w:val="1220B5A5"/>
    <w:rsid w:val="122A63A2"/>
    <w:rsid w:val="1253CAA3"/>
    <w:rsid w:val="129C1FBB"/>
    <w:rsid w:val="12B5F108"/>
    <w:rsid w:val="1322E01E"/>
    <w:rsid w:val="13562B4C"/>
    <w:rsid w:val="135D3E1F"/>
    <w:rsid w:val="138DB9D0"/>
    <w:rsid w:val="1393AE19"/>
    <w:rsid w:val="139BD1AD"/>
    <w:rsid w:val="139FD9AD"/>
    <w:rsid w:val="140BBD2C"/>
    <w:rsid w:val="1437195C"/>
    <w:rsid w:val="14B3464E"/>
    <w:rsid w:val="14CC4B95"/>
    <w:rsid w:val="14D773A8"/>
    <w:rsid w:val="15047C15"/>
    <w:rsid w:val="1523FBDA"/>
    <w:rsid w:val="15433FAE"/>
    <w:rsid w:val="158AEEF7"/>
    <w:rsid w:val="15ED07F8"/>
    <w:rsid w:val="161A47A2"/>
    <w:rsid w:val="162A776F"/>
    <w:rsid w:val="163C67F7"/>
    <w:rsid w:val="1666D898"/>
    <w:rsid w:val="1699E273"/>
    <w:rsid w:val="16A262F8"/>
    <w:rsid w:val="16D7EF1A"/>
    <w:rsid w:val="17F1868E"/>
    <w:rsid w:val="182DE195"/>
    <w:rsid w:val="18325557"/>
    <w:rsid w:val="183F52CD"/>
    <w:rsid w:val="1840577D"/>
    <w:rsid w:val="18536A3F"/>
    <w:rsid w:val="186FEBB1"/>
    <w:rsid w:val="1874C171"/>
    <w:rsid w:val="187B35D7"/>
    <w:rsid w:val="18C88C1E"/>
    <w:rsid w:val="194CE22C"/>
    <w:rsid w:val="19584123"/>
    <w:rsid w:val="198DF035"/>
    <w:rsid w:val="1990502E"/>
    <w:rsid w:val="19EA2D7C"/>
    <w:rsid w:val="19EB3A55"/>
    <w:rsid w:val="1A21BEDD"/>
    <w:rsid w:val="1A3719C3"/>
    <w:rsid w:val="1A6010B3"/>
    <w:rsid w:val="1A62625E"/>
    <w:rsid w:val="1A7417C9"/>
    <w:rsid w:val="1AE62AEC"/>
    <w:rsid w:val="1B3BCBF9"/>
    <w:rsid w:val="1B95EB0C"/>
    <w:rsid w:val="1BB76FB1"/>
    <w:rsid w:val="1BECC922"/>
    <w:rsid w:val="1BEED893"/>
    <w:rsid w:val="1C2C3F55"/>
    <w:rsid w:val="1C4C968C"/>
    <w:rsid w:val="1C5F85C8"/>
    <w:rsid w:val="1C859117"/>
    <w:rsid w:val="1CECA2FD"/>
    <w:rsid w:val="1D25AB95"/>
    <w:rsid w:val="1D5EE967"/>
    <w:rsid w:val="1D79A765"/>
    <w:rsid w:val="1D7ED551"/>
    <w:rsid w:val="1DC88E04"/>
    <w:rsid w:val="1DD2564E"/>
    <w:rsid w:val="1DDC9E2C"/>
    <w:rsid w:val="1E01CE5B"/>
    <w:rsid w:val="1E3FCD87"/>
    <w:rsid w:val="1E667940"/>
    <w:rsid w:val="1E66EB87"/>
    <w:rsid w:val="1E6F3664"/>
    <w:rsid w:val="1E8B1377"/>
    <w:rsid w:val="1E956574"/>
    <w:rsid w:val="1E978B80"/>
    <w:rsid w:val="1EAC04F8"/>
    <w:rsid w:val="1F6B2970"/>
    <w:rsid w:val="1F7749D5"/>
    <w:rsid w:val="1F7D86C2"/>
    <w:rsid w:val="1F8EE846"/>
    <w:rsid w:val="1FA238B2"/>
    <w:rsid w:val="1FB370FD"/>
    <w:rsid w:val="1FD1AF40"/>
    <w:rsid w:val="1FE35C39"/>
    <w:rsid w:val="1FE46053"/>
    <w:rsid w:val="1FE7ED41"/>
    <w:rsid w:val="2006E5EA"/>
    <w:rsid w:val="2007DF95"/>
    <w:rsid w:val="20326C63"/>
    <w:rsid w:val="203BF263"/>
    <w:rsid w:val="20565685"/>
    <w:rsid w:val="2076DA38"/>
    <w:rsid w:val="20A431A1"/>
    <w:rsid w:val="20B47C81"/>
    <w:rsid w:val="2145EBEA"/>
    <w:rsid w:val="21D8B721"/>
    <w:rsid w:val="21DC919C"/>
    <w:rsid w:val="21E98C6C"/>
    <w:rsid w:val="21F19F53"/>
    <w:rsid w:val="21FB0EE8"/>
    <w:rsid w:val="22091926"/>
    <w:rsid w:val="222301E9"/>
    <w:rsid w:val="2238B7AF"/>
    <w:rsid w:val="2247227F"/>
    <w:rsid w:val="2262D48A"/>
    <w:rsid w:val="226B1455"/>
    <w:rsid w:val="22AAF04F"/>
    <w:rsid w:val="22BD1B87"/>
    <w:rsid w:val="2317EB02"/>
    <w:rsid w:val="23A8E15E"/>
    <w:rsid w:val="23E46908"/>
    <w:rsid w:val="244A37A2"/>
    <w:rsid w:val="2465B56F"/>
    <w:rsid w:val="24680619"/>
    <w:rsid w:val="246EF5F3"/>
    <w:rsid w:val="24850626"/>
    <w:rsid w:val="24B6CD00"/>
    <w:rsid w:val="24C01879"/>
    <w:rsid w:val="24CB5D3A"/>
    <w:rsid w:val="24D9AD8C"/>
    <w:rsid w:val="25003328"/>
    <w:rsid w:val="2569D8A5"/>
    <w:rsid w:val="258879BE"/>
    <w:rsid w:val="258A8CFD"/>
    <w:rsid w:val="25BDA18D"/>
    <w:rsid w:val="25DE27BD"/>
    <w:rsid w:val="25ECC846"/>
    <w:rsid w:val="262B6D5E"/>
    <w:rsid w:val="2657E6C3"/>
    <w:rsid w:val="2665753F"/>
    <w:rsid w:val="266E111F"/>
    <w:rsid w:val="2674ACAC"/>
    <w:rsid w:val="26808038"/>
    <w:rsid w:val="269637BF"/>
    <w:rsid w:val="26EA7E12"/>
    <w:rsid w:val="26FE9E43"/>
    <w:rsid w:val="276494DB"/>
    <w:rsid w:val="277FC975"/>
    <w:rsid w:val="278C9593"/>
    <w:rsid w:val="27B64F1A"/>
    <w:rsid w:val="281866E0"/>
    <w:rsid w:val="28291DE8"/>
    <w:rsid w:val="2893F7BE"/>
    <w:rsid w:val="28ED9752"/>
    <w:rsid w:val="2920D1ED"/>
    <w:rsid w:val="294207D9"/>
    <w:rsid w:val="2948201C"/>
    <w:rsid w:val="29602183"/>
    <w:rsid w:val="29B5985D"/>
    <w:rsid w:val="29F0324A"/>
    <w:rsid w:val="2A7E6CA5"/>
    <w:rsid w:val="2A80C463"/>
    <w:rsid w:val="2A81AB27"/>
    <w:rsid w:val="2AF84450"/>
    <w:rsid w:val="2B456D5F"/>
    <w:rsid w:val="2B81072F"/>
    <w:rsid w:val="2BB6262B"/>
    <w:rsid w:val="2BBA8E8D"/>
    <w:rsid w:val="2BD1F683"/>
    <w:rsid w:val="2BEEA6F2"/>
    <w:rsid w:val="2BF3B001"/>
    <w:rsid w:val="2C045120"/>
    <w:rsid w:val="2C30588E"/>
    <w:rsid w:val="2C5D8DF2"/>
    <w:rsid w:val="2C89DFB1"/>
    <w:rsid w:val="2C8FD80E"/>
    <w:rsid w:val="2C914A77"/>
    <w:rsid w:val="2CBA2D16"/>
    <w:rsid w:val="2CD3F460"/>
    <w:rsid w:val="2CE1AD55"/>
    <w:rsid w:val="2D009B40"/>
    <w:rsid w:val="2D02A335"/>
    <w:rsid w:val="2D04EE00"/>
    <w:rsid w:val="2D34D048"/>
    <w:rsid w:val="2D6C1016"/>
    <w:rsid w:val="2D6D5BF2"/>
    <w:rsid w:val="2E15FBCE"/>
    <w:rsid w:val="2E271A43"/>
    <w:rsid w:val="2E39144C"/>
    <w:rsid w:val="2E78564B"/>
    <w:rsid w:val="2E99074E"/>
    <w:rsid w:val="2EDD5153"/>
    <w:rsid w:val="2F01A7AB"/>
    <w:rsid w:val="2F9FB7C9"/>
    <w:rsid w:val="2FC81E96"/>
    <w:rsid w:val="2FEB1BB9"/>
    <w:rsid w:val="2FF8EA2C"/>
    <w:rsid w:val="3014CB41"/>
    <w:rsid w:val="302CF70A"/>
    <w:rsid w:val="306299F1"/>
    <w:rsid w:val="30633518"/>
    <w:rsid w:val="307611CF"/>
    <w:rsid w:val="312594C6"/>
    <w:rsid w:val="312C6AE4"/>
    <w:rsid w:val="3137DE17"/>
    <w:rsid w:val="316DABEB"/>
    <w:rsid w:val="31958BC6"/>
    <w:rsid w:val="319CF2CF"/>
    <w:rsid w:val="323F8139"/>
    <w:rsid w:val="3250F72D"/>
    <w:rsid w:val="3268AE5D"/>
    <w:rsid w:val="3275EC7E"/>
    <w:rsid w:val="328554A3"/>
    <w:rsid w:val="3289472D"/>
    <w:rsid w:val="32D0E257"/>
    <w:rsid w:val="32DA8061"/>
    <w:rsid w:val="32F337B8"/>
    <w:rsid w:val="32F467E1"/>
    <w:rsid w:val="32F49B7D"/>
    <w:rsid w:val="3305126C"/>
    <w:rsid w:val="336FCEBF"/>
    <w:rsid w:val="33A2079A"/>
    <w:rsid w:val="33A45425"/>
    <w:rsid w:val="34167D69"/>
    <w:rsid w:val="345387B1"/>
    <w:rsid w:val="3465EAD8"/>
    <w:rsid w:val="34E87A6F"/>
    <w:rsid w:val="353A3039"/>
    <w:rsid w:val="357959B3"/>
    <w:rsid w:val="357D5926"/>
    <w:rsid w:val="3592AFBB"/>
    <w:rsid w:val="359F15E0"/>
    <w:rsid w:val="35A44704"/>
    <w:rsid w:val="35FF1F69"/>
    <w:rsid w:val="36132705"/>
    <w:rsid w:val="363D9278"/>
    <w:rsid w:val="364E9B87"/>
    <w:rsid w:val="3671B9A7"/>
    <w:rsid w:val="36AF4580"/>
    <w:rsid w:val="36E81EF0"/>
    <w:rsid w:val="372865D4"/>
    <w:rsid w:val="373BB08A"/>
    <w:rsid w:val="376D2557"/>
    <w:rsid w:val="37BF91CF"/>
    <w:rsid w:val="37C742FC"/>
    <w:rsid w:val="38108A81"/>
    <w:rsid w:val="388123B4"/>
    <w:rsid w:val="38A78B36"/>
    <w:rsid w:val="38F148C3"/>
    <w:rsid w:val="3900FE0A"/>
    <w:rsid w:val="390769B0"/>
    <w:rsid w:val="3922BE47"/>
    <w:rsid w:val="396D10E1"/>
    <w:rsid w:val="39B4B45E"/>
    <w:rsid w:val="39D0784F"/>
    <w:rsid w:val="39E48952"/>
    <w:rsid w:val="39E6DDA9"/>
    <w:rsid w:val="39ED89EA"/>
    <w:rsid w:val="39FD0C02"/>
    <w:rsid w:val="3A13C137"/>
    <w:rsid w:val="3A72225C"/>
    <w:rsid w:val="3A90E318"/>
    <w:rsid w:val="3A95435E"/>
    <w:rsid w:val="3A9F5FF1"/>
    <w:rsid w:val="3B4DCA80"/>
    <w:rsid w:val="3B5250AC"/>
    <w:rsid w:val="3B5BEC7D"/>
    <w:rsid w:val="3B816CF8"/>
    <w:rsid w:val="3BB743AF"/>
    <w:rsid w:val="3BB8CE85"/>
    <w:rsid w:val="3BC9624D"/>
    <w:rsid w:val="3BDCA77F"/>
    <w:rsid w:val="3C4BEF09"/>
    <w:rsid w:val="3C6C12E6"/>
    <w:rsid w:val="3C722D94"/>
    <w:rsid w:val="3C9C5292"/>
    <w:rsid w:val="3D6A1A40"/>
    <w:rsid w:val="3DA3E072"/>
    <w:rsid w:val="3DAA0230"/>
    <w:rsid w:val="3DD8C41A"/>
    <w:rsid w:val="3DE29F8B"/>
    <w:rsid w:val="3DE45884"/>
    <w:rsid w:val="3E337AB0"/>
    <w:rsid w:val="3E496EE6"/>
    <w:rsid w:val="3E75F6D3"/>
    <w:rsid w:val="3EB0FD96"/>
    <w:rsid w:val="3EB1A755"/>
    <w:rsid w:val="3ECB29E5"/>
    <w:rsid w:val="3ED0741A"/>
    <w:rsid w:val="3EF8B526"/>
    <w:rsid w:val="3F0C0F8F"/>
    <w:rsid w:val="3F54B0D1"/>
    <w:rsid w:val="3F6204C3"/>
    <w:rsid w:val="3FD46D92"/>
    <w:rsid w:val="3FD79FFD"/>
    <w:rsid w:val="3FD83E96"/>
    <w:rsid w:val="4059A263"/>
    <w:rsid w:val="407237D2"/>
    <w:rsid w:val="407C45E4"/>
    <w:rsid w:val="408D0E85"/>
    <w:rsid w:val="40AF7E0D"/>
    <w:rsid w:val="40B7ED08"/>
    <w:rsid w:val="411F72FE"/>
    <w:rsid w:val="411F74E2"/>
    <w:rsid w:val="41961A10"/>
    <w:rsid w:val="41984BC5"/>
    <w:rsid w:val="41A76E1D"/>
    <w:rsid w:val="42B1F9E4"/>
    <w:rsid w:val="42DD0C74"/>
    <w:rsid w:val="42F9848C"/>
    <w:rsid w:val="42F98632"/>
    <w:rsid w:val="4306EBD3"/>
    <w:rsid w:val="439AC3CD"/>
    <w:rsid w:val="43E11C7D"/>
    <w:rsid w:val="44001676"/>
    <w:rsid w:val="44068CC1"/>
    <w:rsid w:val="4419D94E"/>
    <w:rsid w:val="442B355B"/>
    <w:rsid w:val="4430E125"/>
    <w:rsid w:val="4477F438"/>
    <w:rsid w:val="4482A7C8"/>
    <w:rsid w:val="452E86B9"/>
    <w:rsid w:val="4562BEC6"/>
    <w:rsid w:val="45A73979"/>
    <w:rsid w:val="4602EB46"/>
    <w:rsid w:val="460B051E"/>
    <w:rsid w:val="466EA75A"/>
    <w:rsid w:val="46E63680"/>
    <w:rsid w:val="47029128"/>
    <w:rsid w:val="47464803"/>
    <w:rsid w:val="4772126D"/>
    <w:rsid w:val="47830D7D"/>
    <w:rsid w:val="4810DF10"/>
    <w:rsid w:val="481F72C6"/>
    <w:rsid w:val="488497FB"/>
    <w:rsid w:val="48B100D0"/>
    <w:rsid w:val="48CB097D"/>
    <w:rsid w:val="48CC7BED"/>
    <w:rsid w:val="48FD4927"/>
    <w:rsid w:val="48FFDBC6"/>
    <w:rsid w:val="490FB794"/>
    <w:rsid w:val="492AE754"/>
    <w:rsid w:val="498D6FCE"/>
    <w:rsid w:val="49D2963F"/>
    <w:rsid w:val="49D4A14C"/>
    <w:rsid w:val="49F83CA4"/>
    <w:rsid w:val="4A105B7A"/>
    <w:rsid w:val="4A828F19"/>
    <w:rsid w:val="4AD4B693"/>
    <w:rsid w:val="4B132561"/>
    <w:rsid w:val="4B682673"/>
    <w:rsid w:val="4B7CDE3D"/>
    <w:rsid w:val="4BD44F24"/>
    <w:rsid w:val="4BDA8DE9"/>
    <w:rsid w:val="4C01D79B"/>
    <w:rsid w:val="4C15F31D"/>
    <w:rsid w:val="4C86B132"/>
    <w:rsid w:val="4C99F02C"/>
    <w:rsid w:val="4CC8BF70"/>
    <w:rsid w:val="4CCDCC5F"/>
    <w:rsid w:val="4CFCE835"/>
    <w:rsid w:val="4D07E473"/>
    <w:rsid w:val="4D39511B"/>
    <w:rsid w:val="4D51B11D"/>
    <w:rsid w:val="4D88EC84"/>
    <w:rsid w:val="4DBFDC50"/>
    <w:rsid w:val="4DC82029"/>
    <w:rsid w:val="4E043716"/>
    <w:rsid w:val="4E1C3637"/>
    <w:rsid w:val="4E2FD698"/>
    <w:rsid w:val="4E6392AD"/>
    <w:rsid w:val="4E65A174"/>
    <w:rsid w:val="4E759FA6"/>
    <w:rsid w:val="4E9546A0"/>
    <w:rsid w:val="4EA076B2"/>
    <w:rsid w:val="4EA37C92"/>
    <w:rsid w:val="4EB6BA3F"/>
    <w:rsid w:val="4F21A415"/>
    <w:rsid w:val="4F8D95A5"/>
    <w:rsid w:val="4FCEA245"/>
    <w:rsid w:val="4FFA63B5"/>
    <w:rsid w:val="50355282"/>
    <w:rsid w:val="505FD64F"/>
    <w:rsid w:val="50D40C22"/>
    <w:rsid w:val="50DA957A"/>
    <w:rsid w:val="511BAA35"/>
    <w:rsid w:val="512B9E57"/>
    <w:rsid w:val="513F19C9"/>
    <w:rsid w:val="521ECC9C"/>
    <w:rsid w:val="52244D1D"/>
    <w:rsid w:val="523E0FD0"/>
    <w:rsid w:val="526C0B5F"/>
    <w:rsid w:val="52829D30"/>
    <w:rsid w:val="528F8512"/>
    <w:rsid w:val="52ED2216"/>
    <w:rsid w:val="53099614"/>
    <w:rsid w:val="532060EE"/>
    <w:rsid w:val="53A16844"/>
    <w:rsid w:val="53B027A3"/>
    <w:rsid w:val="53CA7002"/>
    <w:rsid w:val="53E6F331"/>
    <w:rsid w:val="54085358"/>
    <w:rsid w:val="542A3116"/>
    <w:rsid w:val="543516AF"/>
    <w:rsid w:val="544F233D"/>
    <w:rsid w:val="546401CB"/>
    <w:rsid w:val="546E4940"/>
    <w:rsid w:val="54816540"/>
    <w:rsid w:val="54EB5FFB"/>
    <w:rsid w:val="553BAFF2"/>
    <w:rsid w:val="55502321"/>
    <w:rsid w:val="55F4535C"/>
    <w:rsid w:val="561C26F1"/>
    <w:rsid w:val="56237F24"/>
    <w:rsid w:val="56373CBF"/>
    <w:rsid w:val="56627A9D"/>
    <w:rsid w:val="566D5039"/>
    <w:rsid w:val="566E0FE5"/>
    <w:rsid w:val="56892A44"/>
    <w:rsid w:val="5697635E"/>
    <w:rsid w:val="56A22ACE"/>
    <w:rsid w:val="56B7C79C"/>
    <w:rsid w:val="56C8407B"/>
    <w:rsid w:val="56DB2402"/>
    <w:rsid w:val="56E115CD"/>
    <w:rsid w:val="571BE96C"/>
    <w:rsid w:val="5737357B"/>
    <w:rsid w:val="5765DEA5"/>
    <w:rsid w:val="57D02F9E"/>
    <w:rsid w:val="57E8034D"/>
    <w:rsid w:val="580127AC"/>
    <w:rsid w:val="580E11CB"/>
    <w:rsid w:val="58110360"/>
    <w:rsid w:val="5823843A"/>
    <w:rsid w:val="5852157B"/>
    <w:rsid w:val="58AA1760"/>
    <w:rsid w:val="58F4B994"/>
    <w:rsid w:val="58FA158C"/>
    <w:rsid w:val="58FFFE46"/>
    <w:rsid w:val="591CAEE0"/>
    <w:rsid w:val="592A7CFE"/>
    <w:rsid w:val="59BA604A"/>
    <w:rsid w:val="59BE90F1"/>
    <w:rsid w:val="59DA5C6E"/>
    <w:rsid w:val="5A6F1D34"/>
    <w:rsid w:val="5AC3467A"/>
    <w:rsid w:val="5BAB544A"/>
    <w:rsid w:val="5BD450A5"/>
    <w:rsid w:val="5BEE6921"/>
    <w:rsid w:val="5BF01B30"/>
    <w:rsid w:val="5BFE0B0F"/>
    <w:rsid w:val="5C0BDCE6"/>
    <w:rsid w:val="5C29DE5A"/>
    <w:rsid w:val="5C34BC6B"/>
    <w:rsid w:val="5C3802F4"/>
    <w:rsid w:val="5C58D5EE"/>
    <w:rsid w:val="5C5EBC5D"/>
    <w:rsid w:val="5C6449CE"/>
    <w:rsid w:val="5C82FCDC"/>
    <w:rsid w:val="5CC22918"/>
    <w:rsid w:val="5CCF93CC"/>
    <w:rsid w:val="5D1FEA78"/>
    <w:rsid w:val="5D407D35"/>
    <w:rsid w:val="5D49DFF9"/>
    <w:rsid w:val="5D5D5C1A"/>
    <w:rsid w:val="5D654434"/>
    <w:rsid w:val="5D82AE8F"/>
    <w:rsid w:val="5DE23DCD"/>
    <w:rsid w:val="5E9B4A36"/>
    <w:rsid w:val="5E9E120A"/>
    <w:rsid w:val="5F28CCDF"/>
    <w:rsid w:val="5FAAACCA"/>
    <w:rsid w:val="5FAF8354"/>
    <w:rsid w:val="5FD02E0D"/>
    <w:rsid w:val="600C1C4A"/>
    <w:rsid w:val="60224628"/>
    <w:rsid w:val="606643E2"/>
    <w:rsid w:val="60736C11"/>
    <w:rsid w:val="609C77A8"/>
    <w:rsid w:val="609FE266"/>
    <w:rsid w:val="60BC6091"/>
    <w:rsid w:val="60C04531"/>
    <w:rsid w:val="60C052E9"/>
    <w:rsid w:val="60C09C3E"/>
    <w:rsid w:val="60F16231"/>
    <w:rsid w:val="611109A1"/>
    <w:rsid w:val="6117979D"/>
    <w:rsid w:val="6144590C"/>
    <w:rsid w:val="615FAE81"/>
    <w:rsid w:val="616E1B1F"/>
    <w:rsid w:val="620D99AA"/>
    <w:rsid w:val="62404010"/>
    <w:rsid w:val="6245D0F5"/>
    <w:rsid w:val="626EC3FD"/>
    <w:rsid w:val="629D9A6E"/>
    <w:rsid w:val="62A65D5B"/>
    <w:rsid w:val="62A7F61A"/>
    <w:rsid w:val="62C72026"/>
    <w:rsid w:val="62D92DA6"/>
    <w:rsid w:val="631A797F"/>
    <w:rsid w:val="632D3AC1"/>
    <w:rsid w:val="636E840C"/>
    <w:rsid w:val="63B26077"/>
    <w:rsid w:val="63C2D9F9"/>
    <w:rsid w:val="63D1D961"/>
    <w:rsid w:val="63D34C22"/>
    <w:rsid w:val="63EC73D6"/>
    <w:rsid w:val="6419D10B"/>
    <w:rsid w:val="647282EE"/>
    <w:rsid w:val="64AB1877"/>
    <w:rsid w:val="64B686FD"/>
    <w:rsid w:val="64E4B8BF"/>
    <w:rsid w:val="6504E227"/>
    <w:rsid w:val="650A8475"/>
    <w:rsid w:val="651FFC22"/>
    <w:rsid w:val="6549D4A5"/>
    <w:rsid w:val="663AA5C9"/>
    <w:rsid w:val="664E3F25"/>
    <w:rsid w:val="66871652"/>
    <w:rsid w:val="66895AE8"/>
    <w:rsid w:val="66B821BB"/>
    <w:rsid w:val="6718A27B"/>
    <w:rsid w:val="671D19AE"/>
    <w:rsid w:val="67327DD6"/>
    <w:rsid w:val="6779F1E2"/>
    <w:rsid w:val="677BF0D9"/>
    <w:rsid w:val="68368AB1"/>
    <w:rsid w:val="68679EEF"/>
    <w:rsid w:val="68915F31"/>
    <w:rsid w:val="68EE4F8D"/>
    <w:rsid w:val="6937D858"/>
    <w:rsid w:val="69584B30"/>
    <w:rsid w:val="69852224"/>
    <w:rsid w:val="698C5782"/>
    <w:rsid w:val="69C0EB16"/>
    <w:rsid w:val="69C76206"/>
    <w:rsid w:val="6A08D3B1"/>
    <w:rsid w:val="6A2ACB42"/>
    <w:rsid w:val="6A533022"/>
    <w:rsid w:val="6A6A88CE"/>
    <w:rsid w:val="6A89339B"/>
    <w:rsid w:val="6AB3919B"/>
    <w:rsid w:val="6AD5A8E1"/>
    <w:rsid w:val="6B2EC127"/>
    <w:rsid w:val="6B41F19E"/>
    <w:rsid w:val="6B984B2B"/>
    <w:rsid w:val="6B9C1526"/>
    <w:rsid w:val="6C05A91C"/>
    <w:rsid w:val="6C0CC7F2"/>
    <w:rsid w:val="6C27863C"/>
    <w:rsid w:val="6C5C0FA7"/>
    <w:rsid w:val="6C5C34AC"/>
    <w:rsid w:val="6C793211"/>
    <w:rsid w:val="6C8B621E"/>
    <w:rsid w:val="6CBBFE30"/>
    <w:rsid w:val="6CD13F23"/>
    <w:rsid w:val="6CEEED3F"/>
    <w:rsid w:val="6CF5026E"/>
    <w:rsid w:val="6D05E979"/>
    <w:rsid w:val="6D33EB4D"/>
    <w:rsid w:val="6D4185C5"/>
    <w:rsid w:val="6D7712DD"/>
    <w:rsid w:val="6D7DC350"/>
    <w:rsid w:val="6D831110"/>
    <w:rsid w:val="6D935648"/>
    <w:rsid w:val="6DB8647B"/>
    <w:rsid w:val="6DF45F13"/>
    <w:rsid w:val="6DF5FD02"/>
    <w:rsid w:val="6DF9BD03"/>
    <w:rsid w:val="6E397AA9"/>
    <w:rsid w:val="6E6BAAF4"/>
    <w:rsid w:val="6E87E8C1"/>
    <w:rsid w:val="6EC319AE"/>
    <w:rsid w:val="6ED7D4B7"/>
    <w:rsid w:val="6EE0D61F"/>
    <w:rsid w:val="6F12046C"/>
    <w:rsid w:val="6F184ABC"/>
    <w:rsid w:val="6F21FB6B"/>
    <w:rsid w:val="6F51BE89"/>
    <w:rsid w:val="6FFC3055"/>
    <w:rsid w:val="701DD555"/>
    <w:rsid w:val="710F83E9"/>
    <w:rsid w:val="7118C660"/>
    <w:rsid w:val="712AC182"/>
    <w:rsid w:val="712D06C0"/>
    <w:rsid w:val="7136474C"/>
    <w:rsid w:val="714A7AE9"/>
    <w:rsid w:val="71980AC5"/>
    <w:rsid w:val="7227C463"/>
    <w:rsid w:val="7273BA1C"/>
    <w:rsid w:val="72868101"/>
    <w:rsid w:val="72F9DD12"/>
    <w:rsid w:val="7315FE28"/>
    <w:rsid w:val="731D860C"/>
    <w:rsid w:val="73322EF1"/>
    <w:rsid w:val="733ED6C5"/>
    <w:rsid w:val="738BE480"/>
    <w:rsid w:val="738E8B88"/>
    <w:rsid w:val="73C4C57F"/>
    <w:rsid w:val="73DCD8D1"/>
    <w:rsid w:val="73E67E20"/>
    <w:rsid w:val="74262229"/>
    <w:rsid w:val="7454204B"/>
    <w:rsid w:val="746275F1"/>
    <w:rsid w:val="74C197DE"/>
    <w:rsid w:val="74C83DBF"/>
    <w:rsid w:val="75059089"/>
    <w:rsid w:val="75670D02"/>
    <w:rsid w:val="7573E9C2"/>
    <w:rsid w:val="75B084E2"/>
    <w:rsid w:val="75B3AA38"/>
    <w:rsid w:val="76048B99"/>
    <w:rsid w:val="7616EE75"/>
    <w:rsid w:val="7641FACE"/>
    <w:rsid w:val="764CDC87"/>
    <w:rsid w:val="7667938B"/>
    <w:rsid w:val="76A860DA"/>
    <w:rsid w:val="7770123F"/>
    <w:rsid w:val="779605A8"/>
    <w:rsid w:val="77AB3B12"/>
    <w:rsid w:val="77CA10DE"/>
    <w:rsid w:val="781FFA89"/>
    <w:rsid w:val="7850ABA8"/>
    <w:rsid w:val="786D1FB6"/>
    <w:rsid w:val="787CFABA"/>
    <w:rsid w:val="78A782FB"/>
    <w:rsid w:val="78BA9E44"/>
    <w:rsid w:val="78E78E2C"/>
    <w:rsid w:val="790BE3C8"/>
    <w:rsid w:val="79487A12"/>
    <w:rsid w:val="79AA66BD"/>
    <w:rsid w:val="79DCBDF2"/>
    <w:rsid w:val="79E80E29"/>
    <w:rsid w:val="79F13FD0"/>
    <w:rsid w:val="7A1A53C1"/>
    <w:rsid w:val="7A4EB8B6"/>
    <w:rsid w:val="7A5C547B"/>
    <w:rsid w:val="7AD1D25B"/>
    <w:rsid w:val="7ADF8642"/>
    <w:rsid w:val="7AEFF629"/>
    <w:rsid w:val="7B917507"/>
    <w:rsid w:val="7BB57E4C"/>
    <w:rsid w:val="7BC949D4"/>
    <w:rsid w:val="7BE0C2E7"/>
    <w:rsid w:val="7BF215ED"/>
    <w:rsid w:val="7C209A51"/>
    <w:rsid w:val="7C2BCB20"/>
    <w:rsid w:val="7C9487F9"/>
    <w:rsid w:val="7D562726"/>
    <w:rsid w:val="7D8FB9D7"/>
    <w:rsid w:val="7DA0C8D2"/>
    <w:rsid w:val="7DBA3601"/>
    <w:rsid w:val="7DC6A9A3"/>
    <w:rsid w:val="7DE3D299"/>
    <w:rsid w:val="7DFE308B"/>
    <w:rsid w:val="7E250CCC"/>
    <w:rsid w:val="7E6C4B4A"/>
    <w:rsid w:val="7E8A7B94"/>
    <w:rsid w:val="7EA9FCE5"/>
    <w:rsid w:val="7EDD9431"/>
    <w:rsid w:val="7EED1F0E"/>
    <w:rsid w:val="7EFE6D30"/>
    <w:rsid w:val="7F11A989"/>
    <w:rsid w:val="7F6F825B"/>
    <w:rsid w:val="7F77A668"/>
    <w:rsid w:val="7F8C2E8D"/>
    <w:rsid w:val="7F9D662F"/>
    <w:rsid w:val="7FCD9E2C"/>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unhideWhenUsed/>
    <w:rsid w:val="002B67C9"/>
    <w:pPr>
      <w:spacing w:line="240" w:lineRule="auto"/>
    </w:pPr>
    <w:rPr>
      <w:szCs w:val="20"/>
    </w:rPr>
  </w:style>
  <w:style w:type="character" w:customStyle="1" w:styleId="CommentTextChar">
    <w:name w:val="Comment Text Char"/>
    <w:basedOn w:val="DefaultParagraphFont"/>
    <w:link w:val="CommentText"/>
    <w:uiPriority w:val="99"/>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character" w:customStyle="1" w:styleId="normaltextrun">
    <w:name w:val="normaltextrun"/>
    <w:basedOn w:val="DefaultParagraphFont"/>
    <w:rsid w:val="00725CF3"/>
  </w:style>
  <w:style w:type="paragraph" w:customStyle="1" w:styleId="TekstgrafEO">
    <w:name w:val="Tekst graf_EO"/>
    <w:basedOn w:val="Normal"/>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95B5D"/>
    <w:rPr>
      <w:rFonts w:ascii="Myriad Pro" w:eastAsia="Times New Roman" w:hAnsi="Myriad Pro" w:cs="Times New Roman"/>
      <w:sz w:val="18"/>
      <w:szCs w:val="18"/>
    </w:rPr>
  </w:style>
  <w:style w:type="character" w:styleId="Strong">
    <w:name w:val="Strong"/>
    <w:basedOn w:val="DefaultParagraphFont"/>
    <w:uiPriority w:val="22"/>
    <w:qFormat/>
    <w:rsid w:val="00D221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B9DCC-9BCF-48E6-BC8C-4BB1D55B9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Links>
    <vt:vector size="12" baseType="variant">
      <vt:variant>
        <vt:i4>4915252</vt:i4>
      </vt:variant>
      <vt:variant>
        <vt:i4>6</vt:i4>
      </vt:variant>
      <vt:variant>
        <vt:i4>0</vt:i4>
      </vt:variant>
      <vt:variant>
        <vt:i4>5</vt:i4>
      </vt:variant>
      <vt:variant>
        <vt:lpwstr>mailto:polona.osrajnik@gov.si</vt:lpwstr>
      </vt:variant>
      <vt:variant>
        <vt:lpwstr/>
      </vt:variant>
      <vt:variant>
        <vt:i4>4915252</vt:i4>
      </vt:variant>
      <vt:variant>
        <vt:i4>0</vt:i4>
      </vt:variant>
      <vt:variant>
        <vt:i4>0</vt:i4>
      </vt:variant>
      <vt:variant>
        <vt:i4>5</vt:i4>
      </vt:variant>
      <vt:variant>
        <vt:lpwstr>mailto:polona.osrajnik@gov.si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2023-07-17T08:15:00Z</dcterms:created>
  <dcterms:modified xsi:type="dcterms:W3CDTF">2023-07-17T08:15:00Z</dcterms:modified>
</cp:coreProperties>
</file>